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53756D" w14:textId="77777777" w:rsidR="00275298" w:rsidRPr="00D305A3" w:rsidRDefault="00275298" w:rsidP="00275298">
      <w:pPr>
        <w:spacing w:line="360" w:lineRule="auto"/>
        <w:jc w:val="center"/>
        <w:rPr>
          <w:rFonts w:ascii="Times New Roman" w:eastAsia="Times New Roman" w:hAnsi="Times New Roman" w:cs="Times New Roman"/>
          <w:b/>
          <w:sz w:val="24"/>
          <w:szCs w:val="24"/>
        </w:rPr>
      </w:pPr>
      <w:r w:rsidRPr="00D305A3">
        <w:rPr>
          <w:rFonts w:ascii="Times New Roman" w:hAnsi="Times New Roman" w:cs="Times New Roman"/>
          <w:b/>
          <w:bCs/>
          <w:sz w:val="24"/>
          <w:szCs w:val="24"/>
        </w:rPr>
        <w:t>Equipamientos industriales agrícolas para la integración social, el desarrollo económico y la innovación tecnológica en territorios de ribera</w:t>
      </w:r>
      <w:r w:rsidRPr="00D305A3">
        <w:rPr>
          <w:rFonts w:ascii="Times New Roman" w:eastAsia="Times New Roman" w:hAnsi="Times New Roman" w:cs="Times New Roman"/>
          <w:b/>
          <w:sz w:val="24"/>
          <w:szCs w:val="24"/>
        </w:rPr>
        <w:t xml:space="preserve"> para </w:t>
      </w:r>
    </w:p>
    <w:p w14:paraId="5ECCA280" w14:textId="77777777" w:rsidR="00275298" w:rsidRPr="00D305A3" w:rsidRDefault="00275298" w:rsidP="00275298">
      <w:pPr>
        <w:spacing w:line="360" w:lineRule="auto"/>
        <w:jc w:val="center"/>
        <w:rPr>
          <w:rFonts w:ascii="Times New Roman" w:eastAsia="Times New Roman" w:hAnsi="Times New Roman" w:cs="Times New Roman"/>
          <w:b/>
          <w:sz w:val="24"/>
          <w:szCs w:val="24"/>
        </w:rPr>
      </w:pPr>
      <w:r w:rsidRPr="00D305A3">
        <w:rPr>
          <w:rFonts w:ascii="Times New Roman" w:eastAsia="Times New Roman" w:hAnsi="Times New Roman" w:cs="Times New Roman"/>
          <w:b/>
          <w:sz w:val="24"/>
          <w:szCs w:val="24"/>
        </w:rPr>
        <w:t>Puerto Lleras</w:t>
      </w:r>
      <w:r>
        <w:rPr>
          <w:rFonts w:ascii="Times New Roman" w:eastAsia="Times New Roman" w:hAnsi="Times New Roman" w:cs="Times New Roman"/>
          <w:b/>
          <w:sz w:val="24"/>
          <w:szCs w:val="24"/>
        </w:rPr>
        <w:t>,</w:t>
      </w:r>
      <w:r w:rsidRPr="00D305A3">
        <w:rPr>
          <w:rFonts w:ascii="Times New Roman" w:eastAsia="Times New Roman" w:hAnsi="Times New Roman" w:cs="Times New Roman"/>
          <w:b/>
          <w:sz w:val="24"/>
          <w:szCs w:val="24"/>
        </w:rPr>
        <w:t xml:space="preserve"> Meta</w:t>
      </w:r>
    </w:p>
    <w:p w14:paraId="6B82E269" w14:textId="77777777" w:rsidR="00275298" w:rsidRPr="00D305A3" w:rsidRDefault="00275298" w:rsidP="00275298">
      <w:pPr>
        <w:spacing w:line="360" w:lineRule="auto"/>
        <w:jc w:val="center"/>
        <w:rPr>
          <w:rFonts w:ascii="Times New Roman" w:eastAsia="Times New Roman" w:hAnsi="Times New Roman" w:cs="Times New Roman"/>
          <w:color w:val="FF0000"/>
          <w:sz w:val="24"/>
          <w:szCs w:val="24"/>
        </w:rPr>
      </w:pPr>
    </w:p>
    <w:p w14:paraId="1734D527" w14:textId="77777777" w:rsidR="00275298" w:rsidRPr="00D305A3" w:rsidRDefault="00275298" w:rsidP="00275298">
      <w:pPr>
        <w:spacing w:line="360" w:lineRule="auto"/>
        <w:jc w:val="center"/>
        <w:rPr>
          <w:rFonts w:ascii="Times New Roman" w:eastAsia="Times New Roman" w:hAnsi="Times New Roman" w:cs="Times New Roman"/>
          <w:color w:val="FF0000"/>
          <w:sz w:val="24"/>
          <w:szCs w:val="24"/>
        </w:rPr>
      </w:pPr>
    </w:p>
    <w:p w14:paraId="60E1E825" w14:textId="77777777" w:rsidR="00275298" w:rsidRPr="00D305A3" w:rsidRDefault="00275298" w:rsidP="00275298">
      <w:pPr>
        <w:spacing w:line="360" w:lineRule="auto"/>
        <w:jc w:val="center"/>
        <w:rPr>
          <w:rFonts w:ascii="Times New Roman" w:eastAsia="Times New Roman" w:hAnsi="Times New Roman" w:cs="Times New Roman"/>
          <w:color w:val="FF0000"/>
          <w:sz w:val="24"/>
          <w:szCs w:val="24"/>
        </w:rPr>
      </w:pPr>
    </w:p>
    <w:p w14:paraId="5593CF5F" w14:textId="77777777" w:rsidR="00275298" w:rsidRPr="00D305A3" w:rsidRDefault="00275298" w:rsidP="00275298">
      <w:pPr>
        <w:spacing w:line="360" w:lineRule="auto"/>
        <w:jc w:val="center"/>
        <w:rPr>
          <w:rFonts w:ascii="Times New Roman" w:eastAsia="Times New Roman" w:hAnsi="Times New Roman" w:cs="Times New Roman"/>
          <w:color w:val="FF0000"/>
          <w:sz w:val="24"/>
          <w:szCs w:val="24"/>
        </w:rPr>
      </w:pPr>
    </w:p>
    <w:p w14:paraId="228759FD" w14:textId="77777777" w:rsidR="00275298" w:rsidRPr="00D305A3" w:rsidRDefault="00275298" w:rsidP="00275298">
      <w:pPr>
        <w:spacing w:line="360" w:lineRule="auto"/>
        <w:jc w:val="center"/>
        <w:rPr>
          <w:rFonts w:ascii="Times New Roman" w:eastAsia="Times New Roman" w:hAnsi="Times New Roman" w:cs="Times New Roman"/>
          <w:b/>
          <w:sz w:val="24"/>
          <w:szCs w:val="24"/>
        </w:rPr>
      </w:pPr>
    </w:p>
    <w:p w14:paraId="3D93F6A8" w14:textId="77777777" w:rsidR="00275298" w:rsidRPr="00D305A3" w:rsidRDefault="00275298" w:rsidP="00275298">
      <w:pPr>
        <w:spacing w:line="360" w:lineRule="auto"/>
        <w:jc w:val="center"/>
        <w:rPr>
          <w:rFonts w:ascii="Times New Roman" w:eastAsia="Times New Roman" w:hAnsi="Times New Roman" w:cs="Times New Roman"/>
          <w:b/>
          <w:sz w:val="24"/>
          <w:szCs w:val="24"/>
        </w:rPr>
      </w:pPr>
    </w:p>
    <w:p w14:paraId="706A6A43" w14:textId="77777777" w:rsidR="00275298" w:rsidRPr="00D305A3" w:rsidRDefault="00275298" w:rsidP="00275298">
      <w:pPr>
        <w:spacing w:line="360" w:lineRule="auto"/>
        <w:jc w:val="center"/>
        <w:rPr>
          <w:rFonts w:ascii="Times New Roman" w:eastAsia="Times New Roman" w:hAnsi="Times New Roman" w:cs="Times New Roman"/>
          <w:b/>
          <w:sz w:val="24"/>
          <w:szCs w:val="24"/>
        </w:rPr>
      </w:pPr>
    </w:p>
    <w:p w14:paraId="3D7B875F" w14:textId="77777777" w:rsidR="00275298" w:rsidRPr="00D305A3" w:rsidRDefault="00275298" w:rsidP="00275298">
      <w:pPr>
        <w:spacing w:line="360" w:lineRule="auto"/>
        <w:jc w:val="center"/>
        <w:rPr>
          <w:rFonts w:ascii="Times New Roman" w:eastAsia="Times New Roman" w:hAnsi="Times New Roman" w:cs="Times New Roman"/>
          <w:sz w:val="24"/>
          <w:szCs w:val="24"/>
        </w:rPr>
      </w:pPr>
    </w:p>
    <w:p w14:paraId="47052B3E" w14:textId="77777777" w:rsidR="00275298" w:rsidRPr="00D305A3" w:rsidRDefault="00275298" w:rsidP="00275298">
      <w:pPr>
        <w:spacing w:line="360" w:lineRule="auto"/>
        <w:jc w:val="center"/>
        <w:rPr>
          <w:rFonts w:ascii="Times New Roman" w:eastAsia="Times New Roman" w:hAnsi="Times New Roman" w:cs="Times New Roman"/>
          <w:sz w:val="24"/>
          <w:szCs w:val="24"/>
        </w:rPr>
      </w:pPr>
    </w:p>
    <w:p w14:paraId="2C58BA4C" w14:textId="77777777" w:rsidR="00275298" w:rsidRPr="00D305A3" w:rsidRDefault="00275298" w:rsidP="00275298">
      <w:pPr>
        <w:spacing w:line="360" w:lineRule="auto"/>
        <w:jc w:val="center"/>
        <w:rPr>
          <w:rFonts w:ascii="Times New Roman" w:eastAsia="Times New Roman" w:hAnsi="Times New Roman" w:cs="Times New Roman"/>
          <w:b/>
          <w:sz w:val="24"/>
          <w:szCs w:val="24"/>
        </w:rPr>
      </w:pPr>
      <w:r w:rsidRPr="00D305A3">
        <w:rPr>
          <w:rFonts w:ascii="Times New Roman" w:eastAsia="Times New Roman" w:hAnsi="Times New Roman" w:cs="Times New Roman"/>
          <w:b/>
          <w:sz w:val="24"/>
          <w:szCs w:val="24"/>
        </w:rPr>
        <w:t xml:space="preserve">Nestor Daniel Gutierrez Camelo </w:t>
      </w:r>
    </w:p>
    <w:p w14:paraId="62EFC81B" w14:textId="77777777" w:rsidR="00275298" w:rsidRPr="00D305A3" w:rsidRDefault="00275298" w:rsidP="00275298">
      <w:pPr>
        <w:spacing w:line="360" w:lineRule="auto"/>
        <w:jc w:val="center"/>
        <w:rPr>
          <w:rFonts w:ascii="Times New Roman" w:eastAsia="Times New Roman" w:hAnsi="Times New Roman" w:cs="Times New Roman"/>
          <w:b/>
          <w:sz w:val="24"/>
          <w:szCs w:val="24"/>
        </w:rPr>
      </w:pPr>
    </w:p>
    <w:p w14:paraId="23DC8D20" w14:textId="77777777" w:rsidR="00275298" w:rsidRPr="00D305A3" w:rsidRDefault="00275298" w:rsidP="00275298">
      <w:pPr>
        <w:spacing w:line="360" w:lineRule="auto"/>
        <w:jc w:val="center"/>
        <w:rPr>
          <w:rFonts w:ascii="Times New Roman" w:eastAsia="Times New Roman" w:hAnsi="Times New Roman" w:cs="Times New Roman"/>
          <w:b/>
          <w:sz w:val="24"/>
          <w:szCs w:val="24"/>
        </w:rPr>
      </w:pPr>
    </w:p>
    <w:p w14:paraId="5F1ECBE1" w14:textId="77777777" w:rsidR="00275298" w:rsidRPr="00D305A3" w:rsidRDefault="00275298" w:rsidP="00275298">
      <w:pPr>
        <w:spacing w:line="360" w:lineRule="auto"/>
        <w:jc w:val="center"/>
        <w:rPr>
          <w:rFonts w:ascii="Times New Roman" w:eastAsia="Times New Roman" w:hAnsi="Times New Roman" w:cs="Times New Roman"/>
          <w:b/>
          <w:sz w:val="24"/>
          <w:szCs w:val="24"/>
        </w:rPr>
      </w:pPr>
    </w:p>
    <w:p w14:paraId="3B806CFA" w14:textId="77777777" w:rsidR="00275298" w:rsidRPr="00D305A3" w:rsidRDefault="00275298" w:rsidP="00275298">
      <w:pPr>
        <w:spacing w:line="360" w:lineRule="auto"/>
        <w:rPr>
          <w:rFonts w:ascii="Times New Roman" w:eastAsia="Times New Roman" w:hAnsi="Times New Roman" w:cs="Times New Roman"/>
          <w:b/>
          <w:sz w:val="24"/>
          <w:szCs w:val="24"/>
        </w:rPr>
      </w:pPr>
    </w:p>
    <w:p w14:paraId="48E17E6C" w14:textId="77777777" w:rsidR="00275298" w:rsidRPr="00D305A3" w:rsidRDefault="00275298" w:rsidP="00275298">
      <w:pPr>
        <w:spacing w:line="360" w:lineRule="auto"/>
        <w:rPr>
          <w:rFonts w:ascii="Times New Roman" w:eastAsia="Times New Roman" w:hAnsi="Times New Roman" w:cs="Times New Roman"/>
          <w:b/>
          <w:sz w:val="24"/>
          <w:szCs w:val="24"/>
        </w:rPr>
      </w:pPr>
    </w:p>
    <w:p w14:paraId="0DBBD9A4" w14:textId="77777777" w:rsidR="00275298" w:rsidRPr="00D305A3" w:rsidRDefault="00275298" w:rsidP="00275298">
      <w:pPr>
        <w:spacing w:line="360" w:lineRule="auto"/>
        <w:rPr>
          <w:rFonts w:ascii="Times New Roman" w:eastAsia="Times New Roman" w:hAnsi="Times New Roman" w:cs="Times New Roman"/>
          <w:b/>
          <w:sz w:val="24"/>
          <w:szCs w:val="24"/>
        </w:rPr>
      </w:pPr>
    </w:p>
    <w:p w14:paraId="7A992B56" w14:textId="77777777" w:rsidR="00275298" w:rsidRPr="00D305A3" w:rsidRDefault="00275298" w:rsidP="00275298">
      <w:pPr>
        <w:spacing w:line="360" w:lineRule="auto"/>
        <w:jc w:val="center"/>
        <w:rPr>
          <w:rFonts w:ascii="Times New Roman" w:eastAsia="Times New Roman" w:hAnsi="Times New Roman" w:cs="Times New Roman"/>
          <w:b/>
          <w:sz w:val="24"/>
          <w:szCs w:val="24"/>
        </w:rPr>
      </w:pPr>
    </w:p>
    <w:p w14:paraId="61207C60" w14:textId="77777777" w:rsidR="00275298" w:rsidRPr="00D305A3" w:rsidRDefault="00275298" w:rsidP="00275298">
      <w:pPr>
        <w:spacing w:line="360" w:lineRule="auto"/>
        <w:jc w:val="center"/>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Corporación Universitaria del Meta</w:t>
      </w:r>
      <w:r>
        <w:rPr>
          <w:rFonts w:ascii="Times New Roman" w:eastAsia="Times New Roman" w:hAnsi="Times New Roman" w:cs="Times New Roman"/>
          <w:sz w:val="24"/>
          <w:szCs w:val="24"/>
        </w:rPr>
        <w:t xml:space="preserve"> - UNIMETA</w:t>
      </w:r>
    </w:p>
    <w:p w14:paraId="36504BB6" w14:textId="77777777" w:rsidR="00275298" w:rsidRPr="00D305A3" w:rsidRDefault="00275298" w:rsidP="00275298">
      <w:pPr>
        <w:spacing w:line="360" w:lineRule="auto"/>
        <w:jc w:val="center"/>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 xml:space="preserve"> Facultad de Arquitectura</w:t>
      </w:r>
    </w:p>
    <w:p w14:paraId="417560FB" w14:textId="77777777" w:rsidR="00275298" w:rsidRPr="00D305A3" w:rsidRDefault="00275298" w:rsidP="00275298">
      <w:pPr>
        <w:spacing w:line="360" w:lineRule="auto"/>
        <w:jc w:val="center"/>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 xml:space="preserve"> Villavicencio, Meta 2023</w:t>
      </w:r>
    </w:p>
    <w:p w14:paraId="7CDE73A9" w14:textId="77777777" w:rsidR="00275298" w:rsidRPr="00D305A3" w:rsidRDefault="00275298" w:rsidP="00275298">
      <w:pPr>
        <w:spacing w:line="360" w:lineRule="auto"/>
        <w:jc w:val="center"/>
        <w:rPr>
          <w:rFonts w:ascii="Times New Roman" w:eastAsia="Times New Roman" w:hAnsi="Times New Roman" w:cs="Times New Roman"/>
          <w:b/>
          <w:sz w:val="24"/>
          <w:szCs w:val="24"/>
        </w:rPr>
      </w:pPr>
      <w:r w:rsidRPr="00D305A3">
        <w:rPr>
          <w:rFonts w:ascii="Times New Roman" w:hAnsi="Times New Roman" w:cs="Times New Roman"/>
          <w:b/>
          <w:bCs/>
          <w:sz w:val="24"/>
          <w:szCs w:val="24"/>
        </w:rPr>
        <w:lastRenderedPageBreak/>
        <w:t>Equipamientos industriales agrícolas para la integración social, el desarrollo económico y la innovación tecnológica en territorios de ribera</w:t>
      </w:r>
      <w:r w:rsidRPr="00D305A3">
        <w:rPr>
          <w:rFonts w:ascii="Times New Roman" w:eastAsia="Times New Roman" w:hAnsi="Times New Roman" w:cs="Times New Roman"/>
          <w:b/>
          <w:sz w:val="24"/>
          <w:szCs w:val="24"/>
        </w:rPr>
        <w:t xml:space="preserve"> para </w:t>
      </w:r>
    </w:p>
    <w:p w14:paraId="7D080CE2" w14:textId="77777777" w:rsidR="00275298" w:rsidRPr="00D305A3" w:rsidRDefault="00275298" w:rsidP="00275298">
      <w:pPr>
        <w:spacing w:line="360" w:lineRule="auto"/>
        <w:jc w:val="center"/>
        <w:rPr>
          <w:rFonts w:ascii="Times New Roman" w:eastAsia="Times New Roman" w:hAnsi="Times New Roman" w:cs="Times New Roman"/>
          <w:b/>
          <w:sz w:val="24"/>
          <w:szCs w:val="24"/>
        </w:rPr>
      </w:pPr>
      <w:r w:rsidRPr="00D305A3">
        <w:rPr>
          <w:rFonts w:ascii="Times New Roman" w:eastAsia="Times New Roman" w:hAnsi="Times New Roman" w:cs="Times New Roman"/>
          <w:b/>
          <w:sz w:val="24"/>
          <w:szCs w:val="24"/>
        </w:rPr>
        <w:t>Puerto Lleras</w:t>
      </w:r>
      <w:r>
        <w:rPr>
          <w:rFonts w:ascii="Times New Roman" w:eastAsia="Times New Roman" w:hAnsi="Times New Roman" w:cs="Times New Roman"/>
          <w:b/>
          <w:sz w:val="24"/>
          <w:szCs w:val="24"/>
        </w:rPr>
        <w:t>,</w:t>
      </w:r>
      <w:r w:rsidRPr="00D305A3">
        <w:rPr>
          <w:rFonts w:ascii="Times New Roman" w:eastAsia="Times New Roman" w:hAnsi="Times New Roman" w:cs="Times New Roman"/>
          <w:b/>
          <w:sz w:val="24"/>
          <w:szCs w:val="24"/>
        </w:rPr>
        <w:t xml:space="preserve"> Meta</w:t>
      </w:r>
    </w:p>
    <w:p w14:paraId="38E33476" w14:textId="77777777" w:rsidR="00275298" w:rsidRPr="00D305A3" w:rsidRDefault="00275298" w:rsidP="00275298">
      <w:pPr>
        <w:spacing w:line="360" w:lineRule="auto"/>
        <w:jc w:val="center"/>
        <w:rPr>
          <w:rFonts w:ascii="Times New Roman" w:eastAsia="Times New Roman" w:hAnsi="Times New Roman" w:cs="Times New Roman"/>
          <w:color w:val="FF0000"/>
          <w:sz w:val="24"/>
          <w:szCs w:val="24"/>
        </w:rPr>
      </w:pPr>
    </w:p>
    <w:p w14:paraId="7F605E2B" w14:textId="77777777" w:rsidR="00275298" w:rsidRPr="00D305A3" w:rsidRDefault="00275298" w:rsidP="00275298">
      <w:pPr>
        <w:spacing w:line="360" w:lineRule="auto"/>
        <w:rPr>
          <w:rFonts w:ascii="Times New Roman" w:eastAsia="Times New Roman" w:hAnsi="Times New Roman" w:cs="Times New Roman"/>
          <w:color w:val="FF0000"/>
          <w:sz w:val="24"/>
          <w:szCs w:val="24"/>
        </w:rPr>
      </w:pPr>
    </w:p>
    <w:p w14:paraId="2F098684" w14:textId="77777777" w:rsidR="00275298" w:rsidRPr="00D305A3" w:rsidRDefault="00275298" w:rsidP="00275298">
      <w:pPr>
        <w:spacing w:line="360" w:lineRule="auto"/>
        <w:rPr>
          <w:rFonts w:ascii="Times New Roman" w:eastAsia="Times New Roman" w:hAnsi="Times New Roman" w:cs="Times New Roman"/>
          <w:b/>
          <w:sz w:val="24"/>
          <w:szCs w:val="24"/>
        </w:rPr>
      </w:pPr>
    </w:p>
    <w:p w14:paraId="1B7A4933" w14:textId="77777777" w:rsidR="00275298" w:rsidRPr="00D305A3" w:rsidRDefault="00275298" w:rsidP="00275298">
      <w:pPr>
        <w:spacing w:line="360" w:lineRule="auto"/>
        <w:jc w:val="center"/>
        <w:rPr>
          <w:rFonts w:ascii="Times New Roman" w:eastAsia="Times New Roman" w:hAnsi="Times New Roman" w:cs="Times New Roman"/>
          <w:sz w:val="24"/>
          <w:szCs w:val="24"/>
        </w:rPr>
      </w:pPr>
    </w:p>
    <w:p w14:paraId="3D56FBCD" w14:textId="77777777" w:rsidR="00275298" w:rsidRPr="00D305A3" w:rsidRDefault="00275298" w:rsidP="00275298">
      <w:pPr>
        <w:spacing w:line="360" w:lineRule="auto"/>
        <w:jc w:val="center"/>
        <w:rPr>
          <w:rFonts w:ascii="Times New Roman" w:eastAsia="Times New Roman" w:hAnsi="Times New Roman" w:cs="Times New Roman"/>
          <w:sz w:val="24"/>
          <w:szCs w:val="24"/>
        </w:rPr>
      </w:pPr>
    </w:p>
    <w:p w14:paraId="4D06ABE2" w14:textId="77777777" w:rsidR="00275298" w:rsidRPr="00D305A3" w:rsidRDefault="00275298" w:rsidP="00275298">
      <w:pPr>
        <w:spacing w:line="360" w:lineRule="auto"/>
        <w:jc w:val="center"/>
        <w:rPr>
          <w:rFonts w:ascii="Times New Roman" w:eastAsia="Times New Roman" w:hAnsi="Times New Roman" w:cs="Times New Roman"/>
          <w:b/>
          <w:sz w:val="24"/>
          <w:szCs w:val="24"/>
        </w:rPr>
      </w:pPr>
      <w:r w:rsidRPr="00D305A3">
        <w:rPr>
          <w:rFonts w:ascii="Times New Roman" w:eastAsia="Times New Roman" w:hAnsi="Times New Roman" w:cs="Times New Roman"/>
          <w:b/>
          <w:sz w:val="24"/>
          <w:szCs w:val="24"/>
        </w:rPr>
        <w:t xml:space="preserve">Nestor Daniel Gutierrez Camelo </w:t>
      </w:r>
    </w:p>
    <w:p w14:paraId="13FCD0B9" w14:textId="77777777" w:rsidR="00275298" w:rsidRPr="00D305A3" w:rsidRDefault="00275298" w:rsidP="00275298">
      <w:pPr>
        <w:spacing w:line="360" w:lineRule="auto"/>
        <w:jc w:val="center"/>
        <w:rPr>
          <w:rFonts w:ascii="Times New Roman" w:eastAsia="Times New Roman" w:hAnsi="Times New Roman" w:cs="Times New Roman"/>
          <w:b/>
          <w:sz w:val="24"/>
          <w:szCs w:val="24"/>
        </w:rPr>
      </w:pPr>
    </w:p>
    <w:p w14:paraId="64E017F4" w14:textId="77777777" w:rsidR="00275298" w:rsidRPr="00D305A3" w:rsidRDefault="00275298" w:rsidP="00275298">
      <w:pPr>
        <w:spacing w:line="360" w:lineRule="auto"/>
        <w:jc w:val="center"/>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Directores:</w:t>
      </w:r>
    </w:p>
    <w:p w14:paraId="0403E82D" w14:textId="77777777" w:rsidR="00275298" w:rsidRPr="00D305A3" w:rsidRDefault="00275298" w:rsidP="00275298">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Mg. </w:t>
      </w:r>
      <w:r w:rsidRPr="00D305A3">
        <w:rPr>
          <w:rFonts w:ascii="Times New Roman" w:eastAsia="Times New Roman" w:hAnsi="Times New Roman" w:cs="Times New Roman"/>
          <w:b/>
          <w:sz w:val="24"/>
          <w:szCs w:val="24"/>
        </w:rPr>
        <w:t>Jefferson Esteban Quiñones Bustos</w:t>
      </w:r>
    </w:p>
    <w:p w14:paraId="24EEB57B" w14:textId="77777777" w:rsidR="00275298" w:rsidRPr="00D305A3" w:rsidRDefault="00275298" w:rsidP="00275298">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Mg, </w:t>
      </w:r>
      <w:r w:rsidRPr="00D305A3">
        <w:rPr>
          <w:rFonts w:ascii="Times New Roman" w:eastAsia="Times New Roman" w:hAnsi="Times New Roman" w:cs="Times New Roman"/>
          <w:b/>
          <w:sz w:val="24"/>
          <w:szCs w:val="24"/>
        </w:rPr>
        <w:t>Nestor Saul Saray Leguizamo</w:t>
      </w:r>
    </w:p>
    <w:p w14:paraId="74B4ECD2" w14:textId="77777777" w:rsidR="00275298" w:rsidRPr="00D305A3" w:rsidRDefault="00275298" w:rsidP="00275298">
      <w:pPr>
        <w:spacing w:line="360" w:lineRule="auto"/>
        <w:jc w:val="center"/>
        <w:rPr>
          <w:rFonts w:ascii="Times New Roman" w:eastAsia="Times New Roman" w:hAnsi="Times New Roman" w:cs="Times New Roman"/>
          <w:b/>
          <w:sz w:val="24"/>
          <w:szCs w:val="24"/>
        </w:rPr>
      </w:pPr>
    </w:p>
    <w:p w14:paraId="5BEE3CE2" w14:textId="77777777" w:rsidR="00275298" w:rsidRPr="00D305A3" w:rsidRDefault="00275298" w:rsidP="00275298">
      <w:pPr>
        <w:spacing w:line="360" w:lineRule="auto"/>
        <w:jc w:val="center"/>
        <w:rPr>
          <w:rFonts w:ascii="Times New Roman" w:eastAsia="Times New Roman" w:hAnsi="Times New Roman" w:cs="Times New Roman"/>
          <w:b/>
          <w:sz w:val="24"/>
          <w:szCs w:val="24"/>
        </w:rPr>
      </w:pPr>
    </w:p>
    <w:p w14:paraId="5DA28909" w14:textId="77777777" w:rsidR="00275298" w:rsidRPr="00D305A3" w:rsidRDefault="00275298" w:rsidP="00275298">
      <w:pPr>
        <w:spacing w:line="360" w:lineRule="auto"/>
        <w:jc w:val="center"/>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 xml:space="preserve">Línea de Investigación: </w:t>
      </w:r>
    </w:p>
    <w:p w14:paraId="3F6FFD6E" w14:textId="77777777" w:rsidR="00275298" w:rsidRPr="00D305A3" w:rsidRDefault="00275298" w:rsidP="00275298">
      <w:pPr>
        <w:spacing w:line="360" w:lineRule="auto"/>
        <w:jc w:val="center"/>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 xml:space="preserve">Ciencia, tecnología e innovación de las áreas sociales y humanas. </w:t>
      </w:r>
    </w:p>
    <w:p w14:paraId="465A32A9" w14:textId="77777777" w:rsidR="00275298" w:rsidRPr="00D305A3" w:rsidRDefault="00275298" w:rsidP="00275298">
      <w:pPr>
        <w:spacing w:line="360" w:lineRule="auto"/>
        <w:rPr>
          <w:rFonts w:ascii="Times New Roman" w:eastAsia="Times New Roman" w:hAnsi="Times New Roman" w:cs="Times New Roman"/>
          <w:b/>
          <w:sz w:val="24"/>
          <w:szCs w:val="24"/>
        </w:rPr>
      </w:pPr>
    </w:p>
    <w:p w14:paraId="0D566519" w14:textId="77777777" w:rsidR="00275298" w:rsidRPr="00D305A3" w:rsidRDefault="00275298" w:rsidP="00275298">
      <w:pPr>
        <w:spacing w:line="360" w:lineRule="auto"/>
        <w:jc w:val="center"/>
        <w:rPr>
          <w:rFonts w:ascii="Times New Roman" w:eastAsia="Times New Roman" w:hAnsi="Times New Roman" w:cs="Times New Roman"/>
          <w:b/>
          <w:sz w:val="24"/>
          <w:szCs w:val="24"/>
        </w:rPr>
      </w:pPr>
    </w:p>
    <w:p w14:paraId="4671328B" w14:textId="77777777" w:rsidR="00275298" w:rsidRPr="00D305A3" w:rsidRDefault="00275298" w:rsidP="00275298">
      <w:pPr>
        <w:spacing w:line="360" w:lineRule="auto"/>
        <w:jc w:val="center"/>
        <w:rPr>
          <w:rFonts w:ascii="Times New Roman" w:eastAsia="Times New Roman" w:hAnsi="Times New Roman" w:cs="Times New Roman"/>
          <w:b/>
          <w:sz w:val="24"/>
          <w:szCs w:val="24"/>
        </w:rPr>
      </w:pPr>
    </w:p>
    <w:p w14:paraId="7FACDCC1" w14:textId="77777777" w:rsidR="00275298" w:rsidRPr="00D305A3" w:rsidRDefault="00275298" w:rsidP="00275298">
      <w:pPr>
        <w:spacing w:line="360" w:lineRule="auto"/>
        <w:jc w:val="center"/>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Corporación Universitaria del Meta</w:t>
      </w:r>
      <w:r>
        <w:rPr>
          <w:rFonts w:ascii="Times New Roman" w:eastAsia="Times New Roman" w:hAnsi="Times New Roman" w:cs="Times New Roman"/>
          <w:sz w:val="24"/>
          <w:szCs w:val="24"/>
        </w:rPr>
        <w:t xml:space="preserve"> - UNIMETA</w:t>
      </w:r>
    </w:p>
    <w:p w14:paraId="259DC549" w14:textId="77777777" w:rsidR="00275298" w:rsidRPr="00D305A3" w:rsidRDefault="00275298" w:rsidP="00275298">
      <w:pPr>
        <w:spacing w:line="360" w:lineRule="auto"/>
        <w:jc w:val="center"/>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 xml:space="preserve"> Facultad de Arquitectura</w:t>
      </w:r>
    </w:p>
    <w:p w14:paraId="30A64E06" w14:textId="77777777" w:rsidR="00275298" w:rsidRPr="00D305A3" w:rsidRDefault="00275298" w:rsidP="00275298">
      <w:pPr>
        <w:spacing w:line="360" w:lineRule="auto"/>
        <w:jc w:val="center"/>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 xml:space="preserve"> Villavicencio, Meta 2023</w:t>
      </w:r>
    </w:p>
    <w:p w14:paraId="75C9A5E2" w14:textId="77777777" w:rsidR="00275298" w:rsidRPr="00D305A3" w:rsidRDefault="00275298" w:rsidP="00275298">
      <w:pPr>
        <w:spacing w:after="0" w:line="480" w:lineRule="auto"/>
        <w:ind w:firstLine="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lastRenderedPageBreak/>
        <w:t>Nota de aceptación.</w:t>
      </w:r>
    </w:p>
    <w:p w14:paraId="53EDD1A0"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p>
    <w:p w14:paraId="658FD126"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w:t>
      </w:r>
    </w:p>
    <w:p w14:paraId="59577977"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w:t>
      </w:r>
    </w:p>
    <w:p w14:paraId="0BDBC232"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w:t>
      </w:r>
    </w:p>
    <w:p w14:paraId="08B5A43A"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w:t>
      </w:r>
    </w:p>
    <w:p w14:paraId="3B69F10E"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w:t>
      </w:r>
    </w:p>
    <w:p w14:paraId="6A517176"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p>
    <w:p w14:paraId="517AB1BB" w14:textId="77777777" w:rsidR="00275298" w:rsidRPr="00D305A3" w:rsidRDefault="00275298" w:rsidP="00275298">
      <w:pPr>
        <w:spacing w:after="0" w:line="480" w:lineRule="auto"/>
        <w:ind w:firstLine="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Jurado 1</w:t>
      </w:r>
    </w:p>
    <w:p w14:paraId="6B01220E"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p>
    <w:p w14:paraId="25846C19"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w:t>
      </w:r>
    </w:p>
    <w:p w14:paraId="6433BC0B"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p>
    <w:p w14:paraId="2FC1DE58"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Jurado 2</w:t>
      </w:r>
    </w:p>
    <w:p w14:paraId="3B7BA279"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p>
    <w:p w14:paraId="1114C0E5"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w:t>
      </w:r>
    </w:p>
    <w:p w14:paraId="6438C8DC"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p>
    <w:p w14:paraId="717E9E8C" w14:textId="77777777" w:rsidR="00275298" w:rsidRPr="00D305A3" w:rsidRDefault="00275298" w:rsidP="00275298">
      <w:pPr>
        <w:spacing w:after="0" w:line="480" w:lineRule="auto"/>
        <w:ind w:firstLine="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Asesor 1</w:t>
      </w:r>
    </w:p>
    <w:p w14:paraId="21956004"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p>
    <w:p w14:paraId="7A91365E"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w:t>
      </w:r>
    </w:p>
    <w:p w14:paraId="2FDFA7D7"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p>
    <w:p w14:paraId="3236A7F7"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Asesor 2</w:t>
      </w:r>
    </w:p>
    <w:p w14:paraId="75D685CB"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p>
    <w:p w14:paraId="41D7BF7F" w14:textId="77777777" w:rsidR="00275298" w:rsidRPr="00D305A3" w:rsidRDefault="00275298" w:rsidP="00275298">
      <w:pPr>
        <w:spacing w:after="0" w:line="480" w:lineRule="auto"/>
        <w:ind w:left="720"/>
        <w:jc w:val="both"/>
        <w:rPr>
          <w:rFonts w:ascii="Times New Roman" w:eastAsia="Times New Roman" w:hAnsi="Times New Roman" w:cs="Times New Roman"/>
          <w:sz w:val="24"/>
          <w:szCs w:val="24"/>
        </w:rPr>
      </w:pPr>
      <w:r w:rsidRPr="00D305A3">
        <w:rPr>
          <w:rFonts w:ascii="Times New Roman" w:eastAsia="Times New Roman" w:hAnsi="Times New Roman" w:cs="Times New Roman"/>
          <w:sz w:val="24"/>
          <w:szCs w:val="24"/>
        </w:rPr>
        <w:t>…………………………………………………………..</w:t>
      </w:r>
    </w:p>
    <w:p w14:paraId="0CDA43A1" w14:textId="77777777" w:rsidR="00275298" w:rsidRPr="00D305A3" w:rsidRDefault="00275298" w:rsidP="00275298">
      <w:pPr>
        <w:rPr>
          <w:rFonts w:ascii="Times New Roman" w:hAnsi="Times New Roman" w:cs="Times New Roman"/>
          <w:sz w:val="24"/>
          <w:szCs w:val="24"/>
        </w:rPr>
      </w:pPr>
    </w:p>
    <w:p w14:paraId="68CDC4B1" w14:textId="77777777" w:rsidR="00275298" w:rsidRPr="00D305A3" w:rsidRDefault="00275298" w:rsidP="00275298">
      <w:pPr>
        <w:spacing w:after="0" w:line="480" w:lineRule="auto"/>
        <w:jc w:val="center"/>
        <w:rPr>
          <w:rFonts w:ascii="Times New Roman" w:eastAsia="Times New Roman" w:hAnsi="Times New Roman" w:cs="Times New Roman"/>
          <w:sz w:val="24"/>
          <w:szCs w:val="24"/>
        </w:rPr>
      </w:pPr>
      <w:r w:rsidRPr="00D305A3">
        <w:rPr>
          <w:rFonts w:ascii="Times New Roman" w:eastAsia="Times New Roman" w:hAnsi="Times New Roman" w:cs="Times New Roman"/>
          <w:b/>
          <w:sz w:val="24"/>
          <w:szCs w:val="24"/>
        </w:rPr>
        <w:lastRenderedPageBreak/>
        <w:t>Dedicatoria</w:t>
      </w:r>
      <w:r w:rsidRPr="00D305A3">
        <w:rPr>
          <w:rFonts w:ascii="Times New Roman" w:eastAsia="Times New Roman" w:hAnsi="Times New Roman" w:cs="Times New Roman"/>
          <w:sz w:val="24"/>
          <w:szCs w:val="24"/>
        </w:rPr>
        <w:t>.</w:t>
      </w:r>
    </w:p>
    <w:p w14:paraId="38FFA141" w14:textId="77777777" w:rsidR="00275298" w:rsidRPr="00D305A3" w:rsidRDefault="00275298" w:rsidP="00275298">
      <w:pPr>
        <w:rPr>
          <w:rFonts w:ascii="Times New Roman" w:hAnsi="Times New Roman" w:cs="Times New Roman"/>
          <w:sz w:val="24"/>
          <w:szCs w:val="24"/>
        </w:rPr>
      </w:pPr>
    </w:p>
    <w:p w14:paraId="41DA041E" w14:textId="20D68E21" w:rsidR="00275298" w:rsidRDefault="00275298" w:rsidP="00275298">
      <w:pPr>
        <w:spacing w:line="480" w:lineRule="auto"/>
        <w:ind w:firstLine="708"/>
        <w:rPr>
          <w:rFonts w:ascii="Times New Roman" w:hAnsi="Times New Roman" w:cs="Times New Roman"/>
          <w:sz w:val="24"/>
          <w:szCs w:val="24"/>
        </w:rPr>
      </w:pPr>
      <w:r w:rsidRPr="00B601C1">
        <w:rPr>
          <w:rFonts w:ascii="Times New Roman" w:hAnsi="Times New Roman" w:cs="Times New Roman"/>
          <w:sz w:val="24"/>
          <w:szCs w:val="24"/>
        </w:rPr>
        <w:t>Querida mamá Irene Yusmary Camelo</w:t>
      </w:r>
      <w:r>
        <w:rPr>
          <w:rFonts w:ascii="Times New Roman" w:hAnsi="Times New Roman" w:cs="Times New Roman"/>
          <w:sz w:val="24"/>
          <w:szCs w:val="24"/>
        </w:rPr>
        <w:t>, a</w:t>
      </w:r>
      <w:r w:rsidRPr="00B601C1">
        <w:rPr>
          <w:rFonts w:ascii="Times New Roman" w:hAnsi="Times New Roman" w:cs="Times New Roman"/>
          <w:sz w:val="24"/>
          <w:szCs w:val="24"/>
        </w:rPr>
        <w:t xml:space="preserve"> ti, mi fuente de inspiración y apoyo incondicional, dedico este trabajo de grado. Tu amor y sabiduría han sido mi guía constante en este camino académico. Gracias por ser mi faro, mi confidente y mi más grande motivación.</w:t>
      </w:r>
      <w:r>
        <w:rPr>
          <w:rFonts w:ascii="Times New Roman" w:hAnsi="Times New Roman" w:cs="Times New Roman"/>
          <w:sz w:val="24"/>
          <w:szCs w:val="24"/>
        </w:rPr>
        <w:t xml:space="preserve"> </w:t>
      </w:r>
      <w:r w:rsidRPr="00B601C1">
        <w:rPr>
          <w:rFonts w:ascii="Times New Roman" w:hAnsi="Times New Roman" w:cs="Times New Roman"/>
          <w:sz w:val="24"/>
          <w:szCs w:val="24"/>
        </w:rPr>
        <w:t>A mi amado papá, Nestor Gutierrez, quien desde el cielo sigue iluminando mi sendero. Aunque físicamente no estés conmigo, siento tu presencia en cada logro</w:t>
      </w:r>
      <w:r>
        <w:rPr>
          <w:rFonts w:ascii="Times New Roman" w:hAnsi="Times New Roman" w:cs="Times New Roman"/>
          <w:sz w:val="24"/>
          <w:szCs w:val="24"/>
        </w:rPr>
        <w:t>;</w:t>
      </w:r>
      <w:r w:rsidRPr="00B601C1">
        <w:rPr>
          <w:rFonts w:ascii="Times New Roman" w:hAnsi="Times New Roman" w:cs="Times New Roman"/>
          <w:sz w:val="24"/>
          <w:szCs w:val="24"/>
        </w:rPr>
        <w:t xml:space="preserve"> </w:t>
      </w:r>
      <w:r>
        <w:rPr>
          <w:rFonts w:ascii="Times New Roman" w:hAnsi="Times New Roman" w:cs="Times New Roman"/>
          <w:sz w:val="24"/>
          <w:szCs w:val="24"/>
        </w:rPr>
        <w:t xml:space="preserve">este </w:t>
      </w:r>
      <w:r w:rsidRPr="00B601C1">
        <w:rPr>
          <w:rFonts w:ascii="Times New Roman" w:hAnsi="Times New Roman" w:cs="Times New Roman"/>
          <w:sz w:val="24"/>
          <w:szCs w:val="24"/>
        </w:rPr>
        <w:t>trabajo es un tributo a tu memoria y a la huella imborrable que dejaste en mi corazón.</w:t>
      </w:r>
      <w:r>
        <w:rPr>
          <w:rFonts w:ascii="Times New Roman" w:hAnsi="Times New Roman" w:cs="Times New Roman"/>
          <w:sz w:val="24"/>
          <w:szCs w:val="24"/>
        </w:rPr>
        <w:t xml:space="preserve"> </w:t>
      </w:r>
      <w:r w:rsidRPr="00B601C1">
        <w:rPr>
          <w:rFonts w:ascii="Times New Roman" w:hAnsi="Times New Roman" w:cs="Times New Roman"/>
          <w:sz w:val="24"/>
          <w:szCs w:val="24"/>
        </w:rPr>
        <w:t>A mis queridas hermanas, Diana Gutierrez y Siria Gutierrez, quienes han compartido risas, lágrimas y momentos inolvidables a lo largo de este viaje</w:t>
      </w:r>
      <w:r>
        <w:rPr>
          <w:rFonts w:ascii="Times New Roman" w:hAnsi="Times New Roman" w:cs="Times New Roman"/>
          <w:sz w:val="24"/>
          <w:szCs w:val="24"/>
        </w:rPr>
        <w:t>,</w:t>
      </w:r>
      <w:r w:rsidRPr="00B601C1">
        <w:rPr>
          <w:rFonts w:ascii="Times New Roman" w:hAnsi="Times New Roman" w:cs="Times New Roman"/>
          <w:sz w:val="24"/>
          <w:szCs w:val="24"/>
        </w:rPr>
        <w:t xml:space="preserve"> </w:t>
      </w:r>
      <w:r>
        <w:rPr>
          <w:rFonts w:ascii="Times New Roman" w:hAnsi="Times New Roman" w:cs="Times New Roman"/>
          <w:sz w:val="24"/>
          <w:szCs w:val="24"/>
        </w:rPr>
        <w:t>su</w:t>
      </w:r>
      <w:r w:rsidRPr="00B601C1">
        <w:rPr>
          <w:rFonts w:ascii="Times New Roman" w:hAnsi="Times New Roman" w:cs="Times New Roman"/>
          <w:sz w:val="24"/>
          <w:szCs w:val="24"/>
        </w:rPr>
        <w:t xml:space="preserve"> apoyo inquebrantable ha sido mi fortaleza</w:t>
      </w:r>
      <w:r>
        <w:rPr>
          <w:rFonts w:ascii="Times New Roman" w:hAnsi="Times New Roman" w:cs="Times New Roman"/>
          <w:sz w:val="24"/>
          <w:szCs w:val="24"/>
        </w:rPr>
        <w:t>,</w:t>
      </w:r>
      <w:r w:rsidRPr="00B601C1">
        <w:rPr>
          <w:rFonts w:ascii="Times New Roman" w:hAnsi="Times New Roman" w:cs="Times New Roman"/>
          <w:sz w:val="24"/>
          <w:szCs w:val="24"/>
        </w:rPr>
        <w:t xml:space="preserve"> </w:t>
      </w:r>
      <w:r>
        <w:rPr>
          <w:rFonts w:ascii="Times New Roman" w:hAnsi="Times New Roman" w:cs="Times New Roman"/>
          <w:sz w:val="24"/>
          <w:szCs w:val="24"/>
        </w:rPr>
        <w:t>juntos</w:t>
      </w:r>
      <w:r w:rsidRPr="00B601C1">
        <w:rPr>
          <w:rFonts w:ascii="Times New Roman" w:hAnsi="Times New Roman" w:cs="Times New Roman"/>
          <w:sz w:val="24"/>
          <w:szCs w:val="24"/>
        </w:rPr>
        <w:t xml:space="preserve"> hemos superado desafíos y celebrados triunfos.</w:t>
      </w:r>
      <w:r>
        <w:rPr>
          <w:rFonts w:ascii="Times New Roman" w:hAnsi="Times New Roman" w:cs="Times New Roman"/>
          <w:sz w:val="24"/>
          <w:szCs w:val="24"/>
        </w:rPr>
        <w:t xml:space="preserve"> </w:t>
      </w:r>
      <w:r w:rsidRPr="00B601C1">
        <w:rPr>
          <w:rFonts w:ascii="Times New Roman" w:hAnsi="Times New Roman" w:cs="Times New Roman"/>
          <w:sz w:val="24"/>
          <w:szCs w:val="24"/>
        </w:rPr>
        <w:t>A mis amigos</w:t>
      </w:r>
      <w:r>
        <w:rPr>
          <w:rFonts w:ascii="Times New Roman" w:hAnsi="Times New Roman" w:cs="Times New Roman"/>
          <w:sz w:val="24"/>
          <w:szCs w:val="24"/>
        </w:rPr>
        <w:t>,</w:t>
      </w:r>
      <w:r w:rsidRPr="00B601C1">
        <w:rPr>
          <w:rFonts w:ascii="Times New Roman" w:hAnsi="Times New Roman" w:cs="Times New Roman"/>
          <w:sz w:val="24"/>
          <w:szCs w:val="24"/>
        </w:rPr>
        <w:t xml:space="preserve"> Patricia León y Jo</w:t>
      </w:r>
      <w:r>
        <w:rPr>
          <w:rFonts w:ascii="Times New Roman" w:hAnsi="Times New Roman" w:cs="Times New Roman"/>
          <w:sz w:val="24"/>
          <w:szCs w:val="24"/>
        </w:rPr>
        <w:t>h</w:t>
      </w:r>
      <w:r w:rsidRPr="00B601C1">
        <w:rPr>
          <w:rFonts w:ascii="Times New Roman" w:hAnsi="Times New Roman" w:cs="Times New Roman"/>
          <w:sz w:val="24"/>
          <w:szCs w:val="24"/>
        </w:rPr>
        <w:t>n Rendon, aliados en las jornadas difíciles</w:t>
      </w:r>
      <w:r>
        <w:rPr>
          <w:rFonts w:ascii="Times New Roman" w:hAnsi="Times New Roman" w:cs="Times New Roman"/>
          <w:sz w:val="24"/>
          <w:szCs w:val="24"/>
        </w:rPr>
        <w:t>;</w:t>
      </w:r>
      <w:r w:rsidRPr="00B601C1">
        <w:rPr>
          <w:rFonts w:ascii="Times New Roman" w:hAnsi="Times New Roman" w:cs="Times New Roman"/>
          <w:sz w:val="24"/>
          <w:szCs w:val="24"/>
        </w:rPr>
        <w:t xml:space="preserve"> </w:t>
      </w:r>
      <w:r>
        <w:rPr>
          <w:rFonts w:ascii="Times New Roman" w:hAnsi="Times New Roman" w:cs="Times New Roman"/>
          <w:sz w:val="24"/>
          <w:szCs w:val="24"/>
        </w:rPr>
        <w:t>su</w:t>
      </w:r>
      <w:r w:rsidRPr="00B601C1">
        <w:rPr>
          <w:rFonts w:ascii="Times New Roman" w:hAnsi="Times New Roman" w:cs="Times New Roman"/>
          <w:sz w:val="24"/>
          <w:szCs w:val="24"/>
        </w:rPr>
        <w:t xml:space="preserve"> amistad ha enriquecido mi vida y ha hecho más ligero el peso de las responsabilidades académicas. Agradezco su presencia constante y su ánimo inagotable.</w:t>
      </w:r>
      <w:r>
        <w:rPr>
          <w:rFonts w:ascii="Times New Roman" w:hAnsi="Times New Roman" w:cs="Times New Roman"/>
          <w:sz w:val="24"/>
          <w:szCs w:val="24"/>
        </w:rPr>
        <w:t xml:space="preserve"> </w:t>
      </w:r>
      <w:r w:rsidRPr="00B601C1">
        <w:rPr>
          <w:rFonts w:ascii="Times New Roman" w:hAnsi="Times New Roman" w:cs="Times New Roman"/>
          <w:sz w:val="24"/>
          <w:szCs w:val="24"/>
        </w:rPr>
        <w:t>A cada uno de ustedes, mi familia y amigos, les dedico este logro. Sus palabras alentadoras, sus abrazos reconfortantes y su amor incondicional han sido el motor que me impulsa a alcanzar mis metas. Este trabajo es un reflejo de nuestra unión y del valor que le doy a cada uno de ustedes en mi vida.</w:t>
      </w:r>
    </w:p>
    <w:p w14:paraId="621743DB" w14:textId="3193076B" w:rsidR="00275298" w:rsidRDefault="00275298" w:rsidP="00275298">
      <w:pPr>
        <w:spacing w:line="480" w:lineRule="auto"/>
        <w:ind w:firstLine="708"/>
        <w:rPr>
          <w:rFonts w:ascii="Times New Roman" w:hAnsi="Times New Roman" w:cs="Times New Roman"/>
          <w:sz w:val="24"/>
          <w:szCs w:val="24"/>
        </w:rPr>
      </w:pPr>
    </w:p>
    <w:p w14:paraId="70906C0F" w14:textId="6F8E73A2" w:rsidR="00275298" w:rsidRDefault="00275298" w:rsidP="00275298">
      <w:pPr>
        <w:spacing w:line="480" w:lineRule="auto"/>
        <w:ind w:firstLine="708"/>
        <w:rPr>
          <w:rFonts w:ascii="Times New Roman" w:hAnsi="Times New Roman" w:cs="Times New Roman"/>
          <w:sz w:val="24"/>
          <w:szCs w:val="24"/>
        </w:rPr>
      </w:pPr>
    </w:p>
    <w:p w14:paraId="46F6F52D" w14:textId="0B28ABC6" w:rsidR="00275298" w:rsidRDefault="00275298" w:rsidP="00275298">
      <w:pPr>
        <w:spacing w:line="480" w:lineRule="auto"/>
        <w:ind w:firstLine="708"/>
        <w:rPr>
          <w:rFonts w:ascii="Times New Roman" w:hAnsi="Times New Roman" w:cs="Times New Roman"/>
          <w:sz w:val="24"/>
          <w:szCs w:val="24"/>
        </w:rPr>
      </w:pPr>
    </w:p>
    <w:p w14:paraId="3252780A" w14:textId="4F10FD02" w:rsidR="00275298" w:rsidRDefault="00275298" w:rsidP="00275298">
      <w:pPr>
        <w:spacing w:line="480" w:lineRule="auto"/>
        <w:ind w:firstLine="708"/>
        <w:rPr>
          <w:rFonts w:ascii="Times New Roman" w:hAnsi="Times New Roman" w:cs="Times New Roman"/>
          <w:sz w:val="24"/>
          <w:szCs w:val="24"/>
        </w:rPr>
      </w:pPr>
    </w:p>
    <w:p w14:paraId="59C71123" w14:textId="44E95CA2" w:rsidR="00275298" w:rsidRDefault="00275298" w:rsidP="00275298">
      <w:pPr>
        <w:spacing w:line="480" w:lineRule="auto"/>
        <w:ind w:firstLine="708"/>
        <w:rPr>
          <w:rFonts w:ascii="Times New Roman" w:hAnsi="Times New Roman" w:cs="Times New Roman"/>
          <w:sz w:val="24"/>
          <w:szCs w:val="24"/>
        </w:rPr>
      </w:pPr>
    </w:p>
    <w:p w14:paraId="67382A64" w14:textId="77777777" w:rsidR="00275298" w:rsidRDefault="00275298" w:rsidP="00275298">
      <w:pPr>
        <w:spacing w:after="0" w:line="480" w:lineRule="auto"/>
        <w:jc w:val="center"/>
        <w:rPr>
          <w:rFonts w:ascii="Times New Roman" w:eastAsia="Times New Roman" w:hAnsi="Times New Roman" w:cs="Times New Roman"/>
          <w:b/>
          <w:sz w:val="24"/>
          <w:szCs w:val="24"/>
        </w:rPr>
      </w:pPr>
      <w:r w:rsidRPr="00D305A3">
        <w:rPr>
          <w:rFonts w:ascii="Times New Roman" w:eastAsia="Times New Roman" w:hAnsi="Times New Roman" w:cs="Times New Roman"/>
          <w:b/>
          <w:sz w:val="24"/>
          <w:szCs w:val="24"/>
        </w:rPr>
        <w:lastRenderedPageBreak/>
        <w:t>Agradecimientos.</w:t>
      </w:r>
    </w:p>
    <w:p w14:paraId="70BF3251" w14:textId="77777777" w:rsidR="00275298" w:rsidRPr="00D305A3" w:rsidRDefault="00275298" w:rsidP="00275298">
      <w:pPr>
        <w:spacing w:after="0" w:line="480" w:lineRule="auto"/>
        <w:jc w:val="center"/>
        <w:rPr>
          <w:rFonts w:ascii="Times New Roman" w:eastAsia="Times New Roman" w:hAnsi="Times New Roman" w:cs="Times New Roman"/>
          <w:b/>
          <w:sz w:val="24"/>
          <w:szCs w:val="24"/>
        </w:rPr>
      </w:pPr>
    </w:p>
    <w:p w14:paraId="71FA2E28" w14:textId="297F3C59" w:rsidR="00275298" w:rsidRPr="00B601C1" w:rsidRDefault="00275298" w:rsidP="00275298">
      <w:pPr>
        <w:spacing w:line="480" w:lineRule="auto"/>
        <w:ind w:firstLine="708"/>
        <w:rPr>
          <w:rFonts w:ascii="Times New Roman" w:hAnsi="Times New Roman" w:cs="Times New Roman"/>
          <w:sz w:val="24"/>
          <w:szCs w:val="24"/>
        </w:rPr>
      </w:pPr>
      <w:r>
        <w:rPr>
          <w:rFonts w:ascii="Times New Roman" w:hAnsi="Times New Roman" w:cs="Times New Roman"/>
          <w:sz w:val="24"/>
          <w:szCs w:val="24"/>
        </w:rPr>
        <w:t>A</w:t>
      </w:r>
      <w:r w:rsidRPr="00B601C1">
        <w:rPr>
          <w:rFonts w:ascii="Times New Roman" w:hAnsi="Times New Roman" w:cs="Times New Roman"/>
          <w:sz w:val="24"/>
          <w:szCs w:val="24"/>
        </w:rPr>
        <w:t xml:space="preserve">rquitectos Esteban </w:t>
      </w:r>
      <w:r>
        <w:rPr>
          <w:rFonts w:ascii="Times New Roman" w:hAnsi="Times New Roman" w:cs="Times New Roman"/>
          <w:sz w:val="24"/>
          <w:szCs w:val="24"/>
        </w:rPr>
        <w:t xml:space="preserve">Quiñones </w:t>
      </w:r>
      <w:r w:rsidRPr="00B601C1">
        <w:rPr>
          <w:rFonts w:ascii="Times New Roman" w:hAnsi="Times New Roman" w:cs="Times New Roman"/>
          <w:sz w:val="24"/>
          <w:szCs w:val="24"/>
        </w:rPr>
        <w:t>Bustos y Néstor Saray</w:t>
      </w:r>
      <w:r>
        <w:rPr>
          <w:rFonts w:ascii="Times New Roman" w:hAnsi="Times New Roman" w:cs="Times New Roman"/>
          <w:sz w:val="24"/>
          <w:szCs w:val="24"/>
        </w:rPr>
        <w:t>, e</w:t>
      </w:r>
      <w:r w:rsidRPr="00B601C1">
        <w:rPr>
          <w:rFonts w:ascii="Times New Roman" w:hAnsi="Times New Roman" w:cs="Times New Roman"/>
          <w:sz w:val="24"/>
          <w:szCs w:val="24"/>
        </w:rPr>
        <w:t xml:space="preserve">n este momento significativo de mi vida, </w:t>
      </w:r>
      <w:r>
        <w:rPr>
          <w:rFonts w:ascii="Times New Roman" w:hAnsi="Times New Roman" w:cs="Times New Roman"/>
          <w:sz w:val="24"/>
          <w:szCs w:val="24"/>
        </w:rPr>
        <w:t xml:space="preserve">quiero </w:t>
      </w:r>
      <w:r w:rsidRPr="00B601C1">
        <w:rPr>
          <w:rFonts w:ascii="Times New Roman" w:hAnsi="Times New Roman" w:cs="Times New Roman"/>
          <w:sz w:val="24"/>
          <w:szCs w:val="24"/>
        </w:rPr>
        <w:t xml:space="preserve">expresar mi profundo agradecimiento a ambos por su invaluable contribución a mi trabajo de grado. </w:t>
      </w:r>
      <w:r>
        <w:rPr>
          <w:rFonts w:ascii="Times New Roman" w:hAnsi="Times New Roman" w:cs="Times New Roman"/>
          <w:sz w:val="24"/>
          <w:szCs w:val="24"/>
        </w:rPr>
        <w:t xml:space="preserve">Su </w:t>
      </w:r>
      <w:r w:rsidRPr="00B601C1">
        <w:rPr>
          <w:rFonts w:ascii="Times New Roman" w:hAnsi="Times New Roman" w:cs="Times New Roman"/>
          <w:sz w:val="24"/>
          <w:szCs w:val="24"/>
        </w:rPr>
        <w:t>orientación, sabiduría y apoyo han sido fundamentales para el éxito de este proyecto.</w:t>
      </w:r>
      <w:r>
        <w:rPr>
          <w:rFonts w:ascii="Times New Roman" w:hAnsi="Times New Roman" w:cs="Times New Roman"/>
          <w:sz w:val="24"/>
          <w:szCs w:val="24"/>
        </w:rPr>
        <w:t xml:space="preserve"> </w:t>
      </w:r>
      <w:r w:rsidRPr="00B601C1">
        <w:rPr>
          <w:rFonts w:ascii="Times New Roman" w:hAnsi="Times New Roman" w:cs="Times New Roman"/>
          <w:sz w:val="24"/>
          <w:szCs w:val="24"/>
        </w:rPr>
        <w:t>Arquitecto Esteban, agradezco sinceramente su dedicación y paciencia al guiarme a lo largo de este proceso</w:t>
      </w:r>
      <w:r>
        <w:rPr>
          <w:rFonts w:ascii="Times New Roman" w:hAnsi="Times New Roman" w:cs="Times New Roman"/>
          <w:sz w:val="24"/>
          <w:szCs w:val="24"/>
        </w:rPr>
        <w:t>;</w:t>
      </w:r>
      <w:r w:rsidRPr="00B601C1">
        <w:rPr>
          <w:rFonts w:ascii="Times New Roman" w:hAnsi="Times New Roman" w:cs="Times New Roman"/>
          <w:sz w:val="24"/>
          <w:szCs w:val="24"/>
        </w:rPr>
        <w:t xml:space="preserve"> </w:t>
      </w:r>
      <w:r>
        <w:rPr>
          <w:rFonts w:ascii="Times New Roman" w:hAnsi="Times New Roman" w:cs="Times New Roman"/>
          <w:sz w:val="24"/>
          <w:szCs w:val="24"/>
        </w:rPr>
        <w:t>su</w:t>
      </w:r>
      <w:r w:rsidRPr="00B601C1">
        <w:rPr>
          <w:rFonts w:ascii="Times New Roman" w:hAnsi="Times New Roman" w:cs="Times New Roman"/>
          <w:sz w:val="24"/>
          <w:szCs w:val="24"/>
        </w:rPr>
        <w:t xml:space="preserve"> experiencia y conocimientos han sido una fuente inagotable de inspiración y sus consejos han enriquecido enormemente mi enfoque en el campo de la arquitectura.</w:t>
      </w:r>
      <w:r>
        <w:rPr>
          <w:rFonts w:ascii="Times New Roman" w:hAnsi="Times New Roman" w:cs="Times New Roman"/>
          <w:sz w:val="24"/>
          <w:szCs w:val="24"/>
        </w:rPr>
        <w:t xml:space="preserve"> </w:t>
      </w:r>
      <w:r w:rsidRPr="00B601C1">
        <w:rPr>
          <w:rFonts w:ascii="Times New Roman" w:hAnsi="Times New Roman" w:cs="Times New Roman"/>
          <w:sz w:val="24"/>
          <w:szCs w:val="24"/>
        </w:rPr>
        <w:t xml:space="preserve">Ambos han sido más que mentores; han sido guías comprensivos que han compartido generosamente su conocimiento y experiencia. A través de su </w:t>
      </w:r>
      <w:r>
        <w:rPr>
          <w:rFonts w:ascii="Times New Roman" w:hAnsi="Times New Roman" w:cs="Times New Roman"/>
          <w:sz w:val="24"/>
          <w:szCs w:val="24"/>
        </w:rPr>
        <w:t>acompañamiento</w:t>
      </w:r>
      <w:r w:rsidRPr="00B601C1">
        <w:rPr>
          <w:rFonts w:ascii="Times New Roman" w:hAnsi="Times New Roman" w:cs="Times New Roman"/>
          <w:sz w:val="24"/>
          <w:szCs w:val="24"/>
        </w:rPr>
        <w:t>, he crecido no solo como estudiante, sino también como futuro profesional en el campo de la arquitectura.</w:t>
      </w:r>
      <w:r>
        <w:rPr>
          <w:rFonts w:ascii="Times New Roman" w:hAnsi="Times New Roman" w:cs="Times New Roman"/>
          <w:sz w:val="24"/>
          <w:szCs w:val="24"/>
        </w:rPr>
        <w:t xml:space="preserve"> </w:t>
      </w:r>
      <w:r w:rsidRPr="00B601C1">
        <w:rPr>
          <w:rFonts w:ascii="Times New Roman" w:hAnsi="Times New Roman" w:cs="Times New Roman"/>
          <w:sz w:val="24"/>
          <w:szCs w:val="24"/>
        </w:rPr>
        <w:t>Aprecio sinceramente el tiempo y el esfuerzo que han invertido en mí y estoy agradecido por la inspiración que me han brindado para buscar la excelencia en cada aspecto de mi trabajo de grado. Este logro no habría sido posible sin su guía, orientación</w:t>
      </w:r>
      <w:r>
        <w:rPr>
          <w:rFonts w:ascii="Times New Roman" w:hAnsi="Times New Roman" w:cs="Times New Roman"/>
          <w:sz w:val="24"/>
          <w:szCs w:val="24"/>
        </w:rPr>
        <w:t xml:space="preserve">. </w:t>
      </w:r>
    </w:p>
    <w:p w14:paraId="25C9A18E" w14:textId="77777777" w:rsidR="00275298" w:rsidRPr="00B601C1" w:rsidRDefault="00275298" w:rsidP="00275298">
      <w:pPr>
        <w:rPr>
          <w:rFonts w:ascii="Times New Roman" w:hAnsi="Times New Roman" w:cs="Times New Roman"/>
          <w:sz w:val="24"/>
          <w:szCs w:val="24"/>
        </w:rPr>
      </w:pPr>
    </w:p>
    <w:p w14:paraId="4793826D" w14:textId="77777777" w:rsidR="00275298" w:rsidRDefault="00275298" w:rsidP="00275298">
      <w:pPr>
        <w:spacing w:line="480" w:lineRule="auto"/>
        <w:ind w:firstLine="708"/>
        <w:rPr>
          <w:rFonts w:ascii="Times New Roman" w:hAnsi="Times New Roman" w:cs="Times New Roman"/>
          <w:sz w:val="24"/>
          <w:szCs w:val="24"/>
        </w:rPr>
      </w:pPr>
    </w:p>
    <w:p w14:paraId="0511622B" w14:textId="113AD942" w:rsidR="00275298" w:rsidRDefault="00275298" w:rsidP="00275298">
      <w:pPr>
        <w:spacing w:line="480" w:lineRule="auto"/>
        <w:rPr>
          <w:rFonts w:ascii="Times New Roman" w:hAnsi="Times New Roman" w:cs="Times New Roman"/>
          <w:sz w:val="24"/>
          <w:szCs w:val="24"/>
        </w:rPr>
      </w:pPr>
    </w:p>
    <w:p w14:paraId="19AD71ED" w14:textId="2DF84660" w:rsidR="00275298" w:rsidRDefault="00275298" w:rsidP="00275298">
      <w:pPr>
        <w:spacing w:line="480" w:lineRule="auto"/>
        <w:rPr>
          <w:rFonts w:ascii="Times New Roman" w:hAnsi="Times New Roman" w:cs="Times New Roman"/>
          <w:sz w:val="24"/>
          <w:szCs w:val="24"/>
        </w:rPr>
      </w:pPr>
    </w:p>
    <w:p w14:paraId="28B089F9" w14:textId="40EE7D3E" w:rsidR="00275298" w:rsidRDefault="00275298" w:rsidP="00275298">
      <w:pPr>
        <w:spacing w:line="480" w:lineRule="auto"/>
        <w:rPr>
          <w:rFonts w:ascii="Times New Roman" w:hAnsi="Times New Roman" w:cs="Times New Roman"/>
          <w:sz w:val="24"/>
          <w:szCs w:val="24"/>
        </w:rPr>
      </w:pPr>
    </w:p>
    <w:p w14:paraId="18478A38" w14:textId="77777777" w:rsidR="00275298" w:rsidRDefault="00275298" w:rsidP="00275298">
      <w:pPr>
        <w:spacing w:line="480" w:lineRule="auto"/>
        <w:rPr>
          <w:rFonts w:ascii="Times New Roman" w:hAnsi="Times New Roman" w:cs="Times New Roman"/>
          <w:sz w:val="24"/>
          <w:szCs w:val="24"/>
        </w:rPr>
      </w:pPr>
    </w:p>
    <w:p w14:paraId="71D6DD06" w14:textId="77777777" w:rsidR="00275298" w:rsidRPr="00B85EAE" w:rsidRDefault="00275298" w:rsidP="00275298">
      <w:pPr>
        <w:keepNext/>
        <w:keepLines/>
        <w:pBdr>
          <w:top w:val="nil"/>
          <w:left w:val="nil"/>
          <w:bottom w:val="nil"/>
          <w:right w:val="nil"/>
          <w:between w:val="nil"/>
        </w:pBdr>
        <w:spacing w:before="240" w:after="0" w:line="240" w:lineRule="auto"/>
        <w:jc w:val="center"/>
        <w:rPr>
          <w:rFonts w:ascii="Times New Roman" w:eastAsia="Times New Roman" w:hAnsi="Times New Roman" w:cs="Times New Roman"/>
          <w:b/>
          <w:color w:val="000000"/>
          <w:sz w:val="24"/>
          <w:szCs w:val="24"/>
        </w:rPr>
      </w:pPr>
      <w:r w:rsidRPr="00D305A3">
        <w:rPr>
          <w:rFonts w:ascii="Times New Roman" w:eastAsia="Times New Roman" w:hAnsi="Times New Roman" w:cs="Times New Roman"/>
          <w:b/>
          <w:color w:val="000000"/>
          <w:sz w:val="24"/>
          <w:szCs w:val="24"/>
        </w:rPr>
        <w:lastRenderedPageBreak/>
        <w:t>Contenido</w:t>
      </w:r>
    </w:p>
    <w:sdt>
      <w:sdtPr>
        <w:rPr>
          <w:lang w:val="es-ES"/>
        </w:rPr>
        <w:id w:val="-1147195495"/>
        <w:docPartObj>
          <w:docPartGallery w:val="Table of Contents"/>
          <w:docPartUnique/>
        </w:docPartObj>
      </w:sdtPr>
      <w:sdtEndPr>
        <w:rPr>
          <w:b/>
          <w:bCs/>
          <w:color w:val="000000" w:themeColor="text1"/>
          <w:sz w:val="24"/>
          <w:szCs w:val="24"/>
        </w:rPr>
      </w:sdtEndPr>
      <w:sdtContent>
        <w:p w14:paraId="5AEA20D8" w14:textId="77777777" w:rsidR="00275298" w:rsidRPr="00B40478" w:rsidRDefault="00275298" w:rsidP="00275298">
          <w:pPr>
            <w:rPr>
              <w:rFonts w:ascii="Times New Roman" w:hAnsi="Times New Roman" w:cs="Times New Roman"/>
              <w:sz w:val="24"/>
              <w:szCs w:val="24"/>
            </w:rPr>
          </w:pPr>
        </w:p>
        <w:p w14:paraId="62FAED70" w14:textId="06A03395" w:rsidR="00275298" w:rsidRPr="00CF0085" w:rsidRDefault="00275298" w:rsidP="00275298">
          <w:pPr>
            <w:pStyle w:val="TtuloTDC"/>
            <w:tabs>
              <w:tab w:val="right" w:leader="dot" w:pos="8828"/>
            </w:tabs>
            <w:rPr>
              <w:rFonts w:ascii="Times New Roman" w:eastAsiaTheme="minorEastAsia" w:hAnsi="Times New Roman" w:cs="Times New Roman"/>
              <w:noProof/>
              <w:color w:val="000000" w:themeColor="text1"/>
              <w:sz w:val="24"/>
              <w:szCs w:val="24"/>
            </w:rPr>
          </w:pPr>
          <w:r w:rsidRPr="00CF0085">
            <w:rPr>
              <w:rFonts w:ascii="Times New Roman" w:hAnsi="Times New Roman" w:cs="Times New Roman"/>
              <w:color w:val="000000" w:themeColor="text1"/>
              <w:sz w:val="24"/>
              <w:szCs w:val="24"/>
            </w:rPr>
            <w:fldChar w:fldCharType="begin"/>
          </w:r>
          <w:r w:rsidRPr="00CF0085">
            <w:rPr>
              <w:rFonts w:ascii="Times New Roman" w:hAnsi="Times New Roman" w:cs="Times New Roman"/>
              <w:color w:val="000000" w:themeColor="text1"/>
              <w:sz w:val="24"/>
              <w:szCs w:val="24"/>
            </w:rPr>
            <w:instrText xml:space="preserve"> TOC \o "1-3" \h \z \u </w:instrText>
          </w:r>
          <w:r w:rsidRPr="00CF0085">
            <w:rPr>
              <w:rFonts w:ascii="Times New Roman" w:hAnsi="Times New Roman" w:cs="Times New Roman"/>
              <w:color w:val="000000" w:themeColor="text1"/>
              <w:sz w:val="24"/>
              <w:szCs w:val="24"/>
            </w:rPr>
            <w:fldChar w:fldCharType="separate"/>
          </w:r>
          <w:hyperlink w:anchor="_Toc154004506" w:history="1">
            <w:r w:rsidRPr="00CF0085">
              <w:rPr>
                <w:rStyle w:val="Ttulo1Car"/>
                <w:rFonts w:ascii="Times New Roman" w:hAnsi="Times New Roman" w:cs="Times New Roman"/>
                <w:noProof/>
                <w:color w:val="000000" w:themeColor="text1"/>
                <w:sz w:val="24"/>
                <w:szCs w:val="24"/>
              </w:rPr>
              <w:t>Resumen</w:t>
            </w:r>
            <w:r w:rsidRPr="00CF0085">
              <w:rPr>
                <w:rFonts w:ascii="Times New Roman" w:hAnsi="Times New Roman" w:cs="Times New Roman"/>
                <w:noProof/>
                <w:webHidden/>
                <w:color w:val="000000" w:themeColor="text1"/>
                <w:sz w:val="24"/>
                <w:szCs w:val="24"/>
              </w:rPr>
              <w:tab/>
            </w:r>
            <w:r w:rsidRPr="00CF0085">
              <w:rPr>
                <w:rFonts w:ascii="Times New Roman" w:hAnsi="Times New Roman" w:cs="Times New Roman"/>
                <w:noProof/>
                <w:webHidden/>
                <w:color w:val="000000" w:themeColor="text1"/>
                <w:sz w:val="24"/>
                <w:szCs w:val="24"/>
              </w:rPr>
              <w:fldChar w:fldCharType="begin"/>
            </w:r>
            <w:r w:rsidRPr="00CF0085">
              <w:rPr>
                <w:rFonts w:ascii="Times New Roman" w:hAnsi="Times New Roman" w:cs="Times New Roman"/>
                <w:noProof/>
                <w:webHidden/>
                <w:color w:val="000000" w:themeColor="text1"/>
                <w:sz w:val="24"/>
                <w:szCs w:val="24"/>
              </w:rPr>
              <w:instrText xml:space="preserve"> PAGEREF _Toc154004506 \h </w:instrText>
            </w:r>
            <w:r w:rsidRPr="00CF0085">
              <w:rPr>
                <w:rFonts w:ascii="Times New Roman" w:hAnsi="Times New Roman" w:cs="Times New Roman"/>
                <w:noProof/>
                <w:webHidden/>
                <w:color w:val="000000" w:themeColor="text1"/>
                <w:sz w:val="24"/>
                <w:szCs w:val="24"/>
              </w:rPr>
            </w:r>
            <w:r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9</w:t>
            </w:r>
            <w:r w:rsidRPr="00CF0085">
              <w:rPr>
                <w:rFonts w:ascii="Times New Roman" w:hAnsi="Times New Roman" w:cs="Times New Roman"/>
                <w:noProof/>
                <w:webHidden/>
                <w:color w:val="000000" w:themeColor="text1"/>
                <w:sz w:val="24"/>
                <w:szCs w:val="24"/>
              </w:rPr>
              <w:fldChar w:fldCharType="end"/>
            </w:r>
          </w:hyperlink>
        </w:p>
        <w:p w14:paraId="4F73BBE7" w14:textId="76800750" w:rsidR="00275298" w:rsidRPr="00CF0085" w:rsidRDefault="00F17CA3" w:rsidP="00275298">
          <w:pPr>
            <w:pStyle w:val="TtuloTDC"/>
            <w:tabs>
              <w:tab w:val="right" w:leader="dot" w:pos="8828"/>
            </w:tabs>
            <w:rPr>
              <w:rFonts w:ascii="Times New Roman" w:eastAsiaTheme="minorEastAsia" w:hAnsi="Times New Roman" w:cs="Times New Roman"/>
              <w:noProof/>
              <w:color w:val="000000" w:themeColor="text1"/>
              <w:sz w:val="24"/>
              <w:szCs w:val="24"/>
            </w:rPr>
          </w:pPr>
          <w:hyperlink w:anchor="_Toc154004507" w:history="1">
            <w:r w:rsidR="00275298" w:rsidRPr="00CF0085">
              <w:rPr>
                <w:rStyle w:val="Ttulo1Car"/>
                <w:rFonts w:ascii="Times New Roman" w:hAnsi="Times New Roman" w:cs="Times New Roman"/>
                <w:noProof/>
                <w:color w:val="000000" w:themeColor="text1"/>
                <w:sz w:val="24"/>
                <w:szCs w:val="24"/>
              </w:rPr>
              <w:t>Abstract.</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_Toc154004507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10</w:t>
            </w:r>
            <w:r w:rsidR="00275298" w:rsidRPr="00CF0085">
              <w:rPr>
                <w:rFonts w:ascii="Times New Roman" w:hAnsi="Times New Roman" w:cs="Times New Roman"/>
                <w:noProof/>
                <w:webHidden/>
                <w:color w:val="000000" w:themeColor="text1"/>
                <w:sz w:val="24"/>
                <w:szCs w:val="24"/>
              </w:rPr>
              <w:fldChar w:fldCharType="end"/>
            </w:r>
          </w:hyperlink>
        </w:p>
        <w:p w14:paraId="25FC5B12" w14:textId="458753BF" w:rsidR="00275298" w:rsidRPr="00CF0085" w:rsidRDefault="00F17CA3" w:rsidP="00275298">
          <w:pPr>
            <w:pStyle w:val="TtuloTDC"/>
            <w:tabs>
              <w:tab w:val="right" w:leader="dot" w:pos="8828"/>
            </w:tabs>
            <w:rPr>
              <w:rFonts w:ascii="Times New Roman" w:eastAsiaTheme="minorEastAsia" w:hAnsi="Times New Roman" w:cs="Times New Roman"/>
              <w:noProof/>
              <w:color w:val="000000" w:themeColor="text1"/>
              <w:sz w:val="24"/>
              <w:szCs w:val="24"/>
            </w:rPr>
          </w:pPr>
          <w:hyperlink w:anchor="_Toc154004508" w:history="1">
            <w:r w:rsidR="00275298" w:rsidRPr="00CF0085">
              <w:rPr>
                <w:rStyle w:val="Ttulo1Car"/>
                <w:rFonts w:ascii="Times New Roman" w:eastAsia="Times New Roman" w:hAnsi="Times New Roman" w:cs="Times New Roman"/>
                <w:noProof/>
                <w:color w:val="000000" w:themeColor="text1"/>
                <w:sz w:val="24"/>
                <w:szCs w:val="24"/>
              </w:rPr>
              <w:t>Introducción</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_Toc154004508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11</w:t>
            </w:r>
            <w:r w:rsidR="00275298" w:rsidRPr="00CF0085">
              <w:rPr>
                <w:rFonts w:ascii="Times New Roman" w:hAnsi="Times New Roman" w:cs="Times New Roman"/>
                <w:noProof/>
                <w:webHidden/>
                <w:color w:val="000000" w:themeColor="text1"/>
                <w:sz w:val="24"/>
                <w:szCs w:val="24"/>
              </w:rPr>
              <w:fldChar w:fldCharType="end"/>
            </w:r>
          </w:hyperlink>
        </w:p>
        <w:p w14:paraId="5D3E8652" w14:textId="0AA8CF72" w:rsidR="00275298" w:rsidRPr="00CF0085" w:rsidRDefault="00F17CA3" w:rsidP="00275298">
          <w:pPr>
            <w:pStyle w:val="TtuloTDC"/>
            <w:tabs>
              <w:tab w:val="left" w:pos="440"/>
              <w:tab w:val="right" w:leader="dot" w:pos="8828"/>
            </w:tabs>
            <w:rPr>
              <w:rFonts w:ascii="Times New Roman" w:eastAsiaTheme="minorEastAsia" w:hAnsi="Times New Roman" w:cs="Times New Roman"/>
              <w:noProof/>
              <w:color w:val="000000" w:themeColor="text1"/>
              <w:sz w:val="24"/>
              <w:szCs w:val="24"/>
            </w:rPr>
          </w:pPr>
          <w:hyperlink w:anchor="_Toc154004509" w:history="1">
            <w:r w:rsidR="00275298" w:rsidRPr="00CF0085">
              <w:rPr>
                <w:rStyle w:val="Ttulo1Car"/>
                <w:rFonts w:ascii="Times New Roman" w:eastAsia="Times New Roman" w:hAnsi="Times New Roman" w:cs="Times New Roman"/>
                <w:noProof/>
                <w:color w:val="000000" w:themeColor="text1"/>
                <w:sz w:val="24"/>
                <w:szCs w:val="24"/>
              </w:rPr>
              <w:t>1.</w:t>
            </w:r>
            <w:r w:rsidR="00275298" w:rsidRPr="00CF0085">
              <w:rPr>
                <w:rFonts w:ascii="Times New Roman" w:eastAsiaTheme="minorEastAsia" w:hAnsi="Times New Roman" w:cs="Times New Roman"/>
                <w:noProof/>
                <w:color w:val="000000" w:themeColor="text1"/>
                <w:sz w:val="24"/>
                <w:szCs w:val="24"/>
              </w:rPr>
              <w:tab/>
            </w:r>
            <w:r w:rsidR="00275298" w:rsidRPr="00CF0085">
              <w:rPr>
                <w:rStyle w:val="Ttulo1Car"/>
                <w:rFonts w:ascii="Times New Roman" w:eastAsia="Times New Roman" w:hAnsi="Times New Roman" w:cs="Times New Roman"/>
                <w:noProof/>
                <w:color w:val="000000" w:themeColor="text1"/>
                <w:sz w:val="24"/>
                <w:szCs w:val="24"/>
              </w:rPr>
              <w:t>Antecedentes de los territorios productivos y la arquitectura arrocera en Colombia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_Toc154004509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12</w:t>
            </w:r>
            <w:r w:rsidR="00275298" w:rsidRPr="00CF0085">
              <w:rPr>
                <w:rFonts w:ascii="Times New Roman" w:hAnsi="Times New Roman" w:cs="Times New Roman"/>
                <w:noProof/>
                <w:webHidden/>
                <w:color w:val="000000" w:themeColor="text1"/>
                <w:sz w:val="24"/>
                <w:szCs w:val="24"/>
              </w:rPr>
              <w:fldChar w:fldCharType="end"/>
            </w:r>
          </w:hyperlink>
        </w:p>
        <w:p w14:paraId="42B3EE40" w14:textId="6A62DFE0"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10" w:history="1">
            <w:r w:rsidR="00275298" w:rsidRPr="00CF0085">
              <w:rPr>
                <w:rStyle w:val="Ttulo1Car"/>
                <w:rFonts w:ascii="Times New Roman" w:hAnsi="Times New Roman" w:cs="Times New Roman"/>
                <w:noProof/>
                <w:color w:val="000000" w:themeColor="text1"/>
                <w:sz w:val="24"/>
                <w:szCs w:val="24"/>
              </w:rPr>
              <w:t>1.1 Los territorios productivos.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_Toc154004510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13</w:t>
            </w:r>
            <w:r w:rsidR="00275298" w:rsidRPr="00CF0085">
              <w:rPr>
                <w:rFonts w:ascii="Times New Roman" w:hAnsi="Times New Roman" w:cs="Times New Roman"/>
                <w:noProof/>
                <w:webHidden/>
                <w:color w:val="000000" w:themeColor="text1"/>
                <w:sz w:val="24"/>
                <w:szCs w:val="24"/>
              </w:rPr>
              <w:fldChar w:fldCharType="end"/>
            </w:r>
          </w:hyperlink>
        </w:p>
        <w:p w14:paraId="0BC7EDC3" w14:textId="2BA3B11A"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11" w:history="1">
            <w:r w:rsidR="00275298" w:rsidRPr="00CF0085">
              <w:rPr>
                <w:rStyle w:val="Ttulo1Car"/>
                <w:rFonts w:ascii="Times New Roman" w:eastAsia="Times New Roman" w:hAnsi="Times New Roman" w:cs="Times New Roman"/>
                <w:noProof/>
                <w:color w:val="000000" w:themeColor="text1"/>
                <w:sz w:val="24"/>
                <w:szCs w:val="24"/>
              </w:rPr>
              <w:t>1.2. La industria arrocera en Colombia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_Toc154004511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16</w:t>
            </w:r>
            <w:r w:rsidR="00275298" w:rsidRPr="00CF0085">
              <w:rPr>
                <w:rFonts w:ascii="Times New Roman" w:hAnsi="Times New Roman" w:cs="Times New Roman"/>
                <w:noProof/>
                <w:webHidden/>
                <w:color w:val="000000" w:themeColor="text1"/>
                <w:sz w:val="24"/>
                <w:szCs w:val="24"/>
              </w:rPr>
              <w:fldChar w:fldCharType="end"/>
            </w:r>
          </w:hyperlink>
        </w:p>
        <w:p w14:paraId="0FF90385" w14:textId="7EA70129"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12" w:history="1">
            <w:r w:rsidR="00275298" w:rsidRPr="00CF0085">
              <w:rPr>
                <w:rStyle w:val="Ttulo1Car"/>
                <w:rFonts w:ascii="Times New Roman" w:eastAsia="Times New Roman" w:hAnsi="Times New Roman" w:cs="Times New Roman"/>
                <w:noProof/>
                <w:color w:val="000000" w:themeColor="text1"/>
                <w:sz w:val="24"/>
                <w:szCs w:val="24"/>
              </w:rPr>
              <w:t>1.3. La arquitectura arrocera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_Toc154004512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20</w:t>
            </w:r>
            <w:r w:rsidR="00275298" w:rsidRPr="00CF0085">
              <w:rPr>
                <w:rFonts w:ascii="Times New Roman" w:hAnsi="Times New Roman" w:cs="Times New Roman"/>
                <w:noProof/>
                <w:webHidden/>
                <w:color w:val="000000" w:themeColor="text1"/>
                <w:sz w:val="24"/>
                <w:szCs w:val="24"/>
              </w:rPr>
              <w:fldChar w:fldCharType="end"/>
            </w:r>
          </w:hyperlink>
        </w:p>
        <w:p w14:paraId="5F08C933" w14:textId="7157D43C" w:rsidR="00275298" w:rsidRPr="00CF0085" w:rsidRDefault="00F17CA3" w:rsidP="00275298">
          <w:pPr>
            <w:pStyle w:val="TDC1"/>
            <w:tabs>
              <w:tab w:val="left" w:pos="880"/>
              <w:tab w:val="right" w:leader="dot" w:pos="8828"/>
            </w:tabs>
            <w:rPr>
              <w:rFonts w:ascii="Times New Roman" w:eastAsiaTheme="minorEastAsia" w:hAnsi="Times New Roman" w:cs="Times New Roman"/>
              <w:noProof/>
              <w:color w:val="000000" w:themeColor="text1"/>
              <w:sz w:val="24"/>
              <w:szCs w:val="24"/>
            </w:rPr>
          </w:pPr>
          <w:hyperlink w:anchor="_Toc154004513" w:history="1">
            <w:r w:rsidR="00275298" w:rsidRPr="00CF0085">
              <w:rPr>
                <w:rStyle w:val="Ttulo1Car"/>
                <w:rFonts w:ascii="Times New Roman" w:eastAsia="Times New Roman" w:hAnsi="Times New Roman" w:cs="Times New Roman"/>
                <w:noProof/>
                <w:color w:val="000000" w:themeColor="text1"/>
                <w:sz w:val="24"/>
                <w:szCs w:val="24"/>
              </w:rPr>
              <w:t>1.4</w:t>
            </w:r>
            <w:r w:rsidR="00275298" w:rsidRPr="00CF0085">
              <w:rPr>
                <w:rFonts w:ascii="Times New Roman" w:eastAsiaTheme="minorEastAsia" w:hAnsi="Times New Roman" w:cs="Times New Roman"/>
                <w:noProof/>
                <w:color w:val="000000" w:themeColor="text1"/>
                <w:sz w:val="24"/>
                <w:szCs w:val="24"/>
              </w:rPr>
              <w:tab/>
            </w:r>
            <w:r w:rsidR="00275298" w:rsidRPr="00CF0085">
              <w:rPr>
                <w:rStyle w:val="Ttulo1Car"/>
                <w:rFonts w:ascii="Times New Roman" w:eastAsia="Times New Roman" w:hAnsi="Times New Roman" w:cs="Times New Roman"/>
                <w:noProof/>
                <w:color w:val="000000" w:themeColor="text1"/>
                <w:sz w:val="24"/>
                <w:szCs w:val="24"/>
              </w:rPr>
              <w:t>Análisis gráfico de los referentes de arquitectura agronoma.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_Toc154004513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21</w:t>
            </w:r>
            <w:r w:rsidR="00275298" w:rsidRPr="00CF0085">
              <w:rPr>
                <w:rFonts w:ascii="Times New Roman" w:hAnsi="Times New Roman" w:cs="Times New Roman"/>
                <w:noProof/>
                <w:webHidden/>
                <w:color w:val="000000" w:themeColor="text1"/>
                <w:sz w:val="24"/>
                <w:szCs w:val="24"/>
              </w:rPr>
              <w:fldChar w:fldCharType="end"/>
            </w:r>
          </w:hyperlink>
        </w:p>
        <w:p w14:paraId="6F1B9918" w14:textId="7E9F7A16" w:rsidR="00275298" w:rsidRPr="00CF0085" w:rsidRDefault="00F17CA3" w:rsidP="00275298">
          <w:pPr>
            <w:pStyle w:val="TtuloTDC"/>
            <w:tabs>
              <w:tab w:val="left" w:pos="440"/>
              <w:tab w:val="right" w:leader="dot" w:pos="8828"/>
            </w:tabs>
            <w:rPr>
              <w:rFonts w:ascii="Times New Roman" w:eastAsiaTheme="minorEastAsia" w:hAnsi="Times New Roman" w:cs="Times New Roman"/>
              <w:noProof/>
              <w:color w:val="000000" w:themeColor="text1"/>
              <w:sz w:val="24"/>
              <w:szCs w:val="24"/>
            </w:rPr>
          </w:pPr>
          <w:hyperlink w:anchor="_Toc154004514" w:history="1">
            <w:r w:rsidR="00275298" w:rsidRPr="00CF0085">
              <w:rPr>
                <w:rStyle w:val="Ttulo1Car"/>
                <w:rFonts w:ascii="Times New Roman" w:hAnsi="Times New Roman" w:cs="Times New Roman"/>
                <w:noProof/>
                <w:color w:val="000000" w:themeColor="text1"/>
                <w:sz w:val="24"/>
                <w:szCs w:val="24"/>
              </w:rPr>
              <w:t>2.</w:t>
            </w:r>
            <w:r w:rsidR="00275298" w:rsidRPr="00CF0085">
              <w:rPr>
                <w:rFonts w:ascii="Times New Roman" w:eastAsiaTheme="minorEastAsia" w:hAnsi="Times New Roman" w:cs="Times New Roman"/>
                <w:noProof/>
                <w:color w:val="000000" w:themeColor="text1"/>
                <w:sz w:val="24"/>
                <w:szCs w:val="24"/>
              </w:rPr>
              <w:tab/>
            </w:r>
            <w:r w:rsidR="00275298" w:rsidRPr="00CF0085">
              <w:rPr>
                <w:rStyle w:val="Ttulo1Car"/>
                <w:rFonts w:ascii="Times New Roman" w:hAnsi="Times New Roman" w:cs="Times New Roman"/>
                <w:noProof/>
                <w:color w:val="000000" w:themeColor="text1"/>
                <w:sz w:val="24"/>
                <w:szCs w:val="24"/>
              </w:rPr>
              <w:t>Planteamiento del problema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_Toc154004514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29</w:t>
            </w:r>
            <w:r w:rsidR="00275298" w:rsidRPr="00CF0085">
              <w:rPr>
                <w:rFonts w:ascii="Times New Roman" w:hAnsi="Times New Roman" w:cs="Times New Roman"/>
                <w:noProof/>
                <w:webHidden/>
                <w:color w:val="000000" w:themeColor="text1"/>
                <w:sz w:val="24"/>
                <w:szCs w:val="24"/>
              </w:rPr>
              <w:fldChar w:fldCharType="end"/>
            </w:r>
          </w:hyperlink>
        </w:p>
        <w:p w14:paraId="10CD1952" w14:textId="061D17B0"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15" w:history="1">
            <w:r w:rsidR="00275298" w:rsidRPr="00CF0085">
              <w:rPr>
                <w:rStyle w:val="Ttulo1Car"/>
                <w:rFonts w:ascii="Times New Roman" w:hAnsi="Times New Roman" w:cs="Times New Roman"/>
                <w:noProof/>
                <w:color w:val="000000" w:themeColor="text1"/>
                <w:sz w:val="24"/>
                <w:szCs w:val="24"/>
              </w:rPr>
              <w:t>Componente 2.1. El estancamiento económico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_Toc154004515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29</w:t>
            </w:r>
            <w:r w:rsidR="00275298" w:rsidRPr="00CF0085">
              <w:rPr>
                <w:rFonts w:ascii="Times New Roman" w:hAnsi="Times New Roman" w:cs="Times New Roman"/>
                <w:noProof/>
                <w:webHidden/>
                <w:color w:val="000000" w:themeColor="text1"/>
                <w:sz w:val="24"/>
                <w:szCs w:val="24"/>
              </w:rPr>
              <w:fldChar w:fldCharType="end"/>
            </w:r>
          </w:hyperlink>
        </w:p>
        <w:p w14:paraId="27510BF9" w14:textId="50CFED81"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16" w:history="1">
            <w:r w:rsidR="00275298" w:rsidRPr="00CF0085">
              <w:rPr>
                <w:rStyle w:val="Ttulo1Car"/>
                <w:rFonts w:ascii="Times New Roman" w:hAnsi="Times New Roman" w:cs="Times New Roman"/>
                <w:noProof/>
                <w:color w:val="000000" w:themeColor="text1"/>
                <w:sz w:val="24"/>
                <w:szCs w:val="24"/>
              </w:rPr>
              <w:t>Componente 2.2. El déficit social y cultural.</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_Toc154004516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31</w:t>
            </w:r>
            <w:r w:rsidR="00275298" w:rsidRPr="00CF0085">
              <w:rPr>
                <w:rFonts w:ascii="Times New Roman" w:hAnsi="Times New Roman" w:cs="Times New Roman"/>
                <w:noProof/>
                <w:webHidden/>
                <w:color w:val="000000" w:themeColor="text1"/>
                <w:sz w:val="24"/>
                <w:szCs w:val="24"/>
              </w:rPr>
              <w:fldChar w:fldCharType="end"/>
            </w:r>
          </w:hyperlink>
        </w:p>
        <w:p w14:paraId="6B45173C" w14:textId="2B038B2F"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17" w:history="1">
            <w:r w:rsidR="00275298" w:rsidRPr="00CF0085">
              <w:rPr>
                <w:rStyle w:val="Ttulo1Car"/>
                <w:rFonts w:ascii="Times New Roman" w:hAnsi="Times New Roman" w:cs="Times New Roman"/>
                <w:noProof/>
                <w:color w:val="000000" w:themeColor="text1"/>
                <w:sz w:val="24"/>
                <w:szCs w:val="24"/>
              </w:rPr>
              <w:t>Componente 2.3. La desintegración físico – tecnológica.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_Toc154004517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34</w:t>
            </w:r>
            <w:r w:rsidR="00275298" w:rsidRPr="00CF0085">
              <w:rPr>
                <w:rFonts w:ascii="Times New Roman" w:hAnsi="Times New Roman" w:cs="Times New Roman"/>
                <w:noProof/>
                <w:webHidden/>
                <w:color w:val="000000" w:themeColor="text1"/>
                <w:sz w:val="24"/>
                <w:szCs w:val="24"/>
              </w:rPr>
              <w:fldChar w:fldCharType="end"/>
            </w:r>
          </w:hyperlink>
        </w:p>
        <w:p w14:paraId="54995973" w14:textId="5F807279"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18" w:history="1">
            <w:r w:rsidR="00275298" w:rsidRPr="00CF0085">
              <w:rPr>
                <w:rStyle w:val="Ttulo1Car"/>
                <w:rFonts w:ascii="Times New Roman" w:hAnsi="Times New Roman" w:cs="Times New Roman"/>
                <w:noProof/>
                <w:color w:val="000000" w:themeColor="text1"/>
                <w:sz w:val="24"/>
                <w:szCs w:val="24"/>
              </w:rPr>
              <w:t>2.4 Pregunta de investigación</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_Toc154004518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36</w:t>
            </w:r>
            <w:r w:rsidR="00275298" w:rsidRPr="00CF0085">
              <w:rPr>
                <w:rFonts w:ascii="Times New Roman" w:hAnsi="Times New Roman" w:cs="Times New Roman"/>
                <w:noProof/>
                <w:webHidden/>
                <w:color w:val="000000" w:themeColor="text1"/>
                <w:sz w:val="24"/>
                <w:szCs w:val="24"/>
              </w:rPr>
              <w:fldChar w:fldCharType="end"/>
            </w:r>
          </w:hyperlink>
        </w:p>
        <w:p w14:paraId="1A0965F9" w14:textId="024B9F48" w:rsidR="00275298" w:rsidRPr="00CF0085" w:rsidRDefault="00F17CA3" w:rsidP="00275298">
          <w:pPr>
            <w:pStyle w:val="TtuloTDC"/>
            <w:tabs>
              <w:tab w:val="left" w:pos="440"/>
              <w:tab w:val="right" w:leader="dot" w:pos="8828"/>
            </w:tabs>
            <w:rPr>
              <w:rFonts w:ascii="Times New Roman" w:eastAsiaTheme="minorEastAsia" w:hAnsi="Times New Roman" w:cs="Times New Roman"/>
              <w:noProof/>
              <w:color w:val="000000" w:themeColor="text1"/>
              <w:sz w:val="24"/>
              <w:szCs w:val="24"/>
            </w:rPr>
          </w:pPr>
          <w:hyperlink w:anchor="_Toc154004519" w:history="1">
            <w:r w:rsidR="00275298" w:rsidRPr="00CF0085">
              <w:rPr>
                <w:rStyle w:val="Ttulo1Car"/>
                <w:rFonts w:ascii="Times New Roman" w:hAnsi="Times New Roman" w:cs="Times New Roman"/>
                <w:noProof/>
                <w:color w:val="000000" w:themeColor="text1"/>
                <w:sz w:val="24"/>
                <w:szCs w:val="24"/>
              </w:rPr>
              <w:t>3.</w:t>
            </w:r>
            <w:r w:rsidR="00275298" w:rsidRPr="00CF0085">
              <w:rPr>
                <w:rFonts w:ascii="Times New Roman" w:eastAsiaTheme="minorEastAsia" w:hAnsi="Times New Roman" w:cs="Times New Roman"/>
                <w:noProof/>
                <w:color w:val="000000" w:themeColor="text1"/>
                <w:sz w:val="24"/>
                <w:szCs w:val="24"/>
              </w:rPr>
              <w:tab/>
            </w:r>
            <w:r w:rsidR="00275298" w:rsidRPr="00CF0085">
              <w:rPr>
                <w:rStyle w:val="Ttulo1Car"/>
                <w:rFonts w:ascii="Times New Roman" w:hAnsi="Times New Roman" w:cs="Times New Roman"/>
                <w:noProof/>
                <w:color w:val="000000" w:themeColor="text1"/>
                <w:sz w:val="24"/>
                <w:szCs w:val="24"/>
              </w:rPr>
              <w:t>Justificación</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_Toc154004519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37</w:t>
            </w:r>
            <w:r w:rsidR="00275298" w:rsidRPr="00CF0085">
              <w:rPr>
                <w:rFonts w:ascii="Times New Roman" w:hAnsi="Times New Roman" w:cs="Times New Roman"/>
                <w:noProof/>
                <w:webHidden/>
                <w:color w:val="000000" w:themeColor="text1"/>
                <w:sz w:val="24"/>
                <w:szCs w:val="24"/>
              </w:rPr>
              <w:fldChar w:fldCharType="end"/>
            </w:r>
          </w:hyperlink>
        </w:p>
        <w:p w14:paraId="7599C916" w14:textId="7215A001" w:rsidR="00275298" w:rsidRPr="00CF0085" w:rsidRDefault="00F17CA3" w:rsidP="00275298">
          <w:pPr>
            <w:pStyle w:val="TtuloTDC"/>
            <w:tabs>
              <w:tab w:val="left" w:pos="440"/>
              <w:tab w:val="right" w:leader="dot" w:pos="8828"/>
            </w:tabs>
            <w:rPr>
              <w:rFonts w:ascii="Times New Roman" w:eastAsiaTheme="minorEastAsia" w:hAnsi="Times New Roman" w:cs="Times New Roman"/>
              <w:noProof/>
              <w:color w:val="000000" w:themeColor="text1"/>
              <w:sz w:val="24"/>
              <w:szCs w:val="24"/>
            </w:rPr>
          </w:pPr>
          <w:hyperlink w:anchor="_Toc154004520" w:history="1">
            <w:r w:rsidR="00275298" w:rsidRPr="00CF0085">
              <w:rPr>
                <w:rStyle w:val="Ttulo1Car"/>
                <w:rFonts w:ascii="Times New Roman" w:eastAsia="Times New Roman" w:hAnsi="Times New Roman" w:cs="Times New Roman"/>
                <w:noProof/>
                <w:color w:val="000000" w:themeColor="text1"/>
                <w:sz w:val="24"/>
                <w:szCs w:val="24"/>
              </w:rPr>
              <w:t>4.</w:t>
            </w:r>
            <w:r w:rsidR="00275298" w:rsidRPr="00CF0085">
              <w:rPr>
                <w:rFonts w:ascii="Times New Roman" w:eastAsiaTheme="minorEastAsia" w:hAnsi="Times New Roman" w:cs="Times New Roman"/>
                <w:noProof/>
                <w:color w:val="000000" w:themeColor="text1"/>
                <w:sz w:val="24"/>
                <w:szCs w:val="24"/>
              </w:rPr>
              <w:tab/>
            </w:r>
            <w:r w:rsidR="00275298" w:rsidRPr="00CF0085">
              <w:rPr>
                <w:rStyle w:val="Ttulo1Car"/>
                <w:rFonts w:ascii="Times New Roman" w:eastAsia="Times New Roman" w:hAnsi="Times New Roman" w:cs="Times New Roman"/>
                <w:noProof/>
                <w:color w:val="000000" w:themeColor="text1"/>
                <w:sz w:val="24"/>
                <w:szCs w:val="24"/>
              </w:rPr>
              <w:t>Objetivos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_Toc154004520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39</w:t>
            </w:r>
            <w:r w:rsidR="00275298" w:rsidRPr="00CF0085">
              <w:rPr>
                <w:rFonts w:ascii="Times New Roman" w:hAnsi="Times New Roman" w:cs="Times New Roman"/>
                <w:noProof/>
                <w:webHidden/>
                <w:color w:val="000000" w:themeColor="text1"/>
                <w:sz w:val="24"/>
                <w:szCs w:val="24"/>
              </w:rPr>
              <w:fldChar w:fldCharType="end"/>
            </w:r>
          </w:hyperlink>
        </w:p>
        <w:p w14:paraId="27C443B6" w14:textId="2AA1AE75"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21" w:history="1">
            <w:r w:rsidR="00275298" w:rsidRPr="00CF0085">
              <w:rPr>
                <w:rStyle w:val="Ttulo1Car"/>
                <w:rFonts w:ascii="Times New Roman" w:eastAsia="Times New Roman" w:hAnsi="Times New Roman" w:cs="Times New Roman"/>
                <w:noProof/>
                <w:color w:val="000000" w:themeColor="text1"/>
                <w:sz w:val="24"/>
                <w:szCs w:val="24"/>
              </w:rPr>
              <w:t>4.1 Objetivo general</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_Toc154004521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39</w:t>
            </w:r>
            <w:r w:rsidR="00275298" w:rsidRPr="00CF0085">
              <w:rPr>
                <w:rFonts w:ascii="Times New Roman" w:hAnsi="Times New Roman" w:cs="Times New Roman"/>
                <w:noProof/>
                <w:webHidden/>
                <w:color w:val="000000" w:themeColor="text1"/>
                <w:sz w:val="24"/>
                <w:szCs w:val="24"/>
              </w:rPr>
              <w:fldChar w:fldCharType="end"/>
            </w:r>
          </w:hyperlink>
        </w:p>
        <w:p w14:paraId="2F665431" w14:textId="4BB19D50"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22" w:history="1">
            <w:r w:rsidR="00275298" w:rsidRPr="00CF0085">
              <w:rPr>
                <w:rStyle w:val="Ttulo1Car"/>
                <w:rFonts w:ascii="Times New Roman" w:eastAsia="Times New Roman" w:hAnsi="Times New Roman" w:cs="Times New Roman"/>
                <w:noProof/>
                <w:color w:val="000000" w:themeColor="text1"/>
                <w:sz w:val="24"/>
                <w:szCs w:val="24"/>
              </w:rPr>
              <w:t>4.2. Objetivos específicos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_Toc154004522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39</w:t>
            </w:r>
            <w:r w:rsidR="00275298" w:rsidRPr="00CF0085">
              <w:rPr>
                <w:rFonts w:ascii="Times New Roman" w:hAnsi="Times New Roman" w:cs="Times New Roman"/>
                <w:noProof/>
                <w:webHidden/>
                <w:color w:val="000000" w:themeColor="text1"/>
                <w:sz w:val="24"/>
                <w:szCs w:val="24"/>
              </w:rPr>
              <w:fldChar w:fldCharType="end"/>
            </w:r>
          </w:hyperlink>
        </w:p>
        <w:p w14:paraId="03B8A2B0" w14:textId="18152FFD" w:rsidR="00275298" w:rsidRPr="00CF0085" w:rsidRDefault="00F17CA3" w:rsidP="00275298">
          <w:pPr>
            <w:pStyle w:val="TtuloTDC"/>
            <w:tabs>
              <w:tab w:val="right" w:leader="dot" w:pos="8828"/>
            </w:tabs>
            <w:rPr>
              <w:rFonts w:ascii="Times New Roman" w:eastAsiaTheme="minorEastAsia" w:hAnsi="Times New Roman" w:cs="Times New Roman"/>
              <w:noProof/>
              <w:color w:val="000000" w:themeColor="text1"/>
              <w:sz w:val="24"/>
              <w:szCs w:val="24"/>
            </w:rPr>
          </w:pPr>
          <w:hyperlink w:anchor="_Toc154004523" w:history="1">
            <w:r w:rsidR="00275298" w:rsidRPr="00CF0085">
              <w:rPr>
                <w:rStyle w:val="Ttulo1Car"/>
                <w:rFonts w:ascii="Times New Roman" w:hAnsi="Times New Roman" w:cs="Times New Roman"/>
                <w:noProof/>
                <w:color w:val="000000" w:themeColor="text1"/>
                <w:sz w:val="24"/>
                <w:szCs w:val="24"/>
              </w:rPr>
              <w:t>5. Marco de referencia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_Toc154004523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40</w:t>
            </w:r>
            <w:r w:rsidR="00275298" w:rsidRPr="00CF0085">
              <w:rPr>
                <w:rFonts w:ascii="Times New Roman" w:hAnsi="Times New Roman" w:cs="Times New Roman"/>
                <w:noProof/>
                <w:webHidden/>
                <w:color w:val="000000" w:themeColor="text1"/>
                <w:sz w:val="24"/>
                <w:szCs w:val="24"/>
              </w:rPr>
              <w:fldChar w:fldCharType="end"/>
            </w:r>
          </w:hyperlink>
        </w:p>
        <w:p w14:paraId="5D45E6F8" w14:textId="577486D5"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24" w:history="1">
            <w:r w:rsidR="00275298" w:rsidRPr="00CF0085">
              <w:rPr>
                <w:rStyle w:val="Ttulo1Car"/>
                <w:rFonts w:ascii="Times New Roman" w:hAnsi="Times New Roman" w:cs="Times New Roman"/>
                <w:noProof/>
                <w:color w:val="000000" w:themeColor="text1"/>
                <w:sz w:val="24"/>
                <w:szCs w:val="24"/>
                <w:lang w:val="es-ES"/>
              </w:rPr>
              <w:t>5.1.   Marco contextual</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_Toc154004524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40</w:t>
            </w:r>
            <w:r w:rsidR="00275298" w:rsidRPr="00CF0085">
              <w:rPr>
                <w:rFonts w:ascii="Times New Roman" w:hAnsi="Times New Roman" w:cs="Times New Roman"/>
                <w:noProof/>
                <w:webHidden/>
                <w:color w:val="000000" w:themeColor="text1"/>
                <w:sz w:val="24"/>
                <w:szCs w:val="24"/>
              </w:rPr>
              <w:fldChar w:fldCharType="end"/>
            </w:r>
          </w:hyperlink>
        </w:p>
        <w:p w14:paraId="5DBA984D" w14:textId="20425855"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25" w:history="1">
            <w:r w:rsidR="00275298" w:rsidRPr="00CF0085">
              <w:rPr>
                <w:rStyle w:val="Ttulo1Car"/>
                <w:rFonts w:ascii="Times New Roman" w:hAnsi="Times New Roman" w:cs="Times New Roman"/>
                <w:noProof/>
                <w:color w:val="000000" w:themeColor="text1"/>
                <w:sz w:val="24"/>
                <w:szCs w:val="24"/>
                <w:lang w:val="es-ES"/>
              </w:rPr>
              <w:t>5.2. Marco Legal</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_Toc154004525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48</w:t>
            </w:r>
            <w:r w:rsidR="00275298" w:rsidRPr="00CF0085">
              <w:rPr>
                <w:rFonts w:ascii="Times New Roman" w:hAnsi="Times New Roman" w:cs="Times New Roman"/>
                <w:noProof/>
                <w:webHidden/>
                <w:color w:val="000000" w:themeColor="text1"/>
                <w:sz w:val="24"/>
                <w:szCs w:val="24"/>
              </w:rPr>
              <w:fldChar w:fldCharType="end"/>
            </w:r>
          </w:hyperlink>
        </w:p>
        <w:p w14:paraId="5A71A481" w14:textId="1AB57CB6"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26" w:history="1">
            <w:r w:rsidR="00275298" w:rsidRPr="00CF0085">
              <w:rPr>
                <w:rStyle w:val="Ttulo1Car"/>
                <w:rFonts w:ascii="Times New Roman" w:hAnsi="Times New Roman" w:cs="Times New Roman"/>
                <w:noProof/>
                <w:color w:val="000000" w:themeColor="text1"/>
                <w:sz w:val="24"/>
                <w:szCs w:val="24"/>
                <w:lang w:val="es-ES"/>
              </w:rPr>
              <w:t>5.3. Marco conceptual</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_Toc154004526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53</w:t>
            </w:r>
            <w:r w:rsidR="00275298" w:rsidRPr="00CF0085">
              <w:rPr>
                <w:rFonts w:ascii="Times New Roman" w:hAnsi="Times New Roman" w:cs="Times New Roman"/>
                <w:noProof/>
                <w:webHidden/>
                <w:color w:val="000000" w:themeColor="text1"/>
                <w:sz w:val="24"/>
                <w:szCs w:val="24"/>
              </w:rPr>
              <w:fldChar w:fldCharType="end"/>
            </w:r>
          </w:hyperlink>
        </w:p>
        <w:p w14:paraId="54C0BD3B" w14:textId="1119930F"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27" w:history="1">
            <w:r w:rsidR="00275298" w:rsidRPr="00CF0085">
              <w:rPr>
                <w:rStyle w:val="Ttulo1Car"/>
                <w:rFonts w:ascii="Times New Roman" w:hAnsi="Times New Roman" w:cs="Times New Roman"/>
                <w:noProof/>
                <w:color w:val="000000" w:themeColor="text1"/>
                <w:sz w:val="24"/>
                <w:szCs w:val="24"/>
                <w:lang w:val="es-ES"/>
              </w:rPr>
              <w:t>5.4. Marco teórico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_Toc154004527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58</w:t>
            </w:r>
            <w:r w:rsidR="00275298" w:rsidRPr="00CF0085">
              <w:rPr>
                <w:rFonts w:ascii="Times New Roman" w:hAnsi="Times New Roman" w:cs="Times New Roman"/>
                <w:noProof/>
                <w:webHidden/>
                <w:color w:val="000000" w:themeColor="text1"/>
                <w:sz w:val="24"/>
                <w:szCs w:val="24"/>
              </w:rPr>
              <w:fldChar w:fldCharType="end"/>
            </w:r>
          </w:hyperlink>
        </w:p>
        <w:p w14:paraId="01286E82" w14:textId="16BA850D" w:rsidR="00275298" w:rsidRPr="00CF0085" w:rsidRDefault="00F17CA3" w:rsidP="00275298">
          <w:pPr>
            <w:pStyle w:val="TtuloTDC"/>
            <w:tabs>
              <w:tab w:val="right" w:leader="dot" w:pos="8828"/>
            </w:tabs>
            <w:rPr>
              <w:rFonts w:ascii="Times New Roman" w:eastAsiaTheme="minorEastAsia" w:hAnsi="Times New Roman" w:cs="Times New Roman"/>
              <w:noProof/>
              <w:color w:val="000000" w:themeColor="text1"/>
              <w:sz w:val="24"/>
              <w:szCs w:val="24"/>
            </w:rPr>
          </w:pPr>
          <w:hyperlink w:anchor="_Toc154004528" w:history="1">
            <w:r w:rsidR="00275298" w:rsidRPr="00CF0085">
              <w:rPr>
                <w:rStyle w:val="Ttulo1Car"/>
                <w:rFonts w:ascii="Times New Roman" w:hAnsi="Times New Roman" w:cs="Times New Roman"/>
                <w:noProof/>
                <w:color w:val="000000" w:themeColor="text1"/>
                <w:sz w:val="24"/>
                <w:szCs w:val="24"/>
              </w:rPr>
              <w:t>6. Diseño metodológico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_Toc154004528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60</w:t>
            </w:r>
            <w:r w:rsidR="00275298" w:rsidRPr="00CF0085">
              <w:rPr>
                <w:rFonts w:ascii="Times New Roman" w:hAnsi="Times New Roman" w:cs="Times New Roman"/>
                <w:noProof/>
                <w:webHidden/>
                <w:color w:val="000000" w:themeColor="text1"/>
                <w:sz w:val="24"/>
                <w:szCs w:val="24"/>
              </w:rPr>
              <w:fldChar w:fldCharType="end"/>
            </w:r>
          </w:hyperlink>
        </w:p>
        <w:p w14:paraId="07241E30" w14:textId="130EEA57" w:rsidR="00275298" w:rsidRPr="00CF0085" w:rsidRDefault="00F17CA3" w:rsidP="00275298">
          <w:pPr>
            <w:pStyle w:val="TDC1"/>
            <w:tabs>
              <w:tab w:val="right" w:leader="dot" w:pos="8828"/>
            </w:tabs>
            <w:rPr>
              <w:rFonts w:ascii="Times New Roman" w:eastAsiaTheme="minorEastAsia" w:hAnsi="Times New Roman" w:cs="Times New Roman"/>
              <w:noProof/>
              <w:color w:val="000000" w:themeColor="text1"/>
              <w:sz w:val="24"/>
              <w:szCs w:val="24"/>
            </w:rPr>
          </w:pPr>
          <w:hyperlink w:anchor="_Toc154004529" w:history="1">
            <w:r w:rsidR="00275298" w:rsidRPr="00CF0085">
              <w:rPr>
                <w:rStyle w:val="Ttulo1Car"/>
                <w:rFonts w:ascii="Times New Roman" w:hAnsi="Times New Roman" w:cs="Times New Roman"/>
                <w:noProof/>
                <w:color w:val="000000" w:themeColor="text1"/>
                <w:sz w:val="24"/>
                <w:szCs w:val="24"/>
              </w:rPr>
              <w:t>7. Resultados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_Toc154004529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65</w:t>
            </w:r>
            <w:r w:rsidR="00275298" w:rsidRPr="00CF0085">
              <w:rPr>
                <w:rFonts w:ascii="Times New Roman" w:hAnsi="Times New Roman" w:cs="Times New Roman"/>
                <w:noProof/>
                <w:webHidden/>
                <w:color w:val="000000" w:themeColor="text1"/>
                <w:sz w:val="24"/>
                <w:szCs w:val="24"/>
              </w:rPr>
              <w:fldChar w:fldCharType="end"/>
            </w:r>
          </w:hyperlink>
        </w:p>
        <w:p w14:paraId="0FA6CA51" w14:textId="45B8DD70" w:rsidR="00275298" w:rsidRPr="00CF0085" w:rsidRDefault="00F17CA3" w:rsidP="00275298">
          <w:pPr>
            <w:pStyle w:val="TtuloTDC"/>
            <w:tabs>
              <w:tab w:val="right" w:leader="dot" w:pos="8828"/>
            </w:tabs>
            <w:rPr>
              <w:rFonts w:ascii="Times New Roman" w:eastAsiaTheme="minorEastAsia" w:hAnsi="Times New Roman" w:cs="Times New Roman"/>
              <w:noProof/>
              <w:color w:val="000000" w:themeColor="text1"/>
              <w:sz w:val="24"/>
              <w:szCs w:val="24"/>
            </w:rPr>
          </w:pPr>
          <w:hyperlink w:anchor="_Toc154004530" w:history="1">
            <w:r w:rsidR="00275298" w:rsidRPr="00CF0085">
              <w:rPr>
                <w:rStyle w:val="Ttulo1Car"/>
                <w:rFonts w:ascii="Times New Roman" w:hAnsi="Times New Roman" w:cs="Times New Roman"/>
                <w:noProof/>
                <w:color w:val="000000" w:themeColor="text1"/>
                <w:sz w:val="24"/>
                <w:szCs w:val="24"/>
                <w:lang w:val="es-ES"/>
              </w:rPr>
              <w:t>8. Conclusión</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_Toc154004530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86</w:t>
            </w:r>
            <w:r w:rsidR="00275298" w:rsidRPr="00CF0085">
              <w:rPr>
                <w:rFonts w:ascii="Times New Roman" w:hAnsi="Times New Roman" w:cs="Times New Roman"/>
                <w:noProof/>
                <w:webHidden/>
                <w:color w:val="000000" w:themeColor="text1"/>
                <w:sz w:val="24"/>
                <w:szCs w:val="24"/>
              </w:rPr>
              <w:fldChar w:fldCharType="end"/>
            </w:r>
          </w:hyperlink>
        </w:p>
        <w:p w14:paraId="0CAC5138" w14:textId="558A9820" w:rsidR="00275298" w:rsidRPr="00CF0085" w:rsidRDefault="00F17CA3" w:rsidP="00275298">
          <w:pPr>
            <w:pStyle w:val="TtuloTDC"/>
            <w:tabs>
              <w:tab w:val="right" w:leader="dot" w:pos="8828"/>
            </w:tabs>
            <w:rPr>
              <w:rFonts w:ascii="Times New Roman" w:eastAsiaTheme="minorEastAsia" w:hAnsi="Times New Roman" w:cs="Times New Roman"/>
              <w:noProof/>
              <w:color w:val="000000" w:themeColor="text1"/>
              <w:sz w:val="24"/>
              <w:szCs w:val="24"/>
            </w:rPr>
          </w:pPr>
          <w:hyperlink w:anchor="_Toc154004531" w:history="1">
            <w:r w:rsidR="00275298" w:rsidRPr="00CF0085">
              <w:rPr>
                <w:rStyle w:val="Ttulo1Car"/>
                <w:rFonts w:ascii="Times New Roman" w:hAnsi="Times New Roman" w:cs="Times New Roman"/>
                <w:noProof/>
                <w:color w:val="000000" w:themeColor="text1"/>
                <w:sz w:val="24"/>
                <w:szCs w:val="24"/>
                <w:lang w:val="es-ES"/>
              </w:rPr>
              <w:t>9. Referencias bibliográficas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_Toc154004531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87</w:t>
            </w:r>
            <w:r w:rsidR="00275298" w:rsidRPr="00CF0085">
              <w:rPr>
                <w:rFonts w:ascii="Times New Roman" w:hAnsi="Times New Roman" w:cs="Times New Roman"/>
                <w:noProof/>
                <w:webHidden/>
                <w:color w:val="000000" w:themeColor="text1"/>
                <w:sz w:val="24"/>
                <w:szCs w:val="24"/>
              </w:rPr>
              <w:fldChar w:fldCharType="end"/>
            </w:r>
          </w:hyperlink>
        </w:p>
        <w:p w14:paraId="49B48DA0" w14:textId="55CC9961" w:rsidR="00275298" w:rsidRPr="00CF0085" w:rsidRDefault="00F17CA3" w:rsidP="00275298">
          <w:pPr>
            <w:pStyle w:val="TtuloTDC"/>
            <w:tabs>
              <w:tab w:val="right" w:leader="dot" w:pos="8828"/>
            </w:tabs>
            <w:rPr>
              <w:rFonts w:ascii="Times New Roman" w:eastAsiaTheme="minorEastAsia" w:hAnsi="Times New Roman" w:cs="Times New Roman"/>
              <w:noProof/>
              <w:color w:val="000000" w:themeColor="text1"/>
              <w:sz w:val="24"/>
              <w:szCs w:val="24"/>
            </w:rPr>
          </w:pPr>
          <w:hyperlink w:anchor="_Toc154004532" w:history="1">
            <w:r w:rsidR="00275298" w:rsidRPr="00CF0085">
              <w:rPr>
                <w:rStyle w:val="Ttulo1Car"/>
                <w:rFonts w:ascii="Times New Roman" w:hAnsi="Times New Roman" w:cs="Times New Roman"/>
                <w:noProof/>
                <w:color w:val="000000" w:themeColor="text1"/>
                <w:sz w:val="24"/>
                <w:szCs w:val="24"/>
                <w:lang w:val="es-ES"/>
              </w:rPr>
              <w:t>10. Anexo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_Toc154004532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9F5DE9">
              <w:rPr>
                <w:rFonts w:ascii="Times New Roman" w:hAnsi="Times New Roman" w:cs="Times New Roman"/>
                <w:noProof/>
                <w:webHidden/>
                <w:color w:val="000000" w:themeColor="text1"/>
                <w:sz w:val="24"/>
                <w:szCs w:val="24"/>
              </w:rPr>
              <w:t>93</w:t>
            </w:r>
            <w:r w:rsidR="00275298" w:rsidRPr="00CF0085">
              <w:rPr>
                <w:rFonts w:ascii="Times New Roman" w:hAnsi="Times New Roman" w:cs="Times New Roman"/>
                <w:noProof/>
                <w:webHidden/>
                <w:color w:val="000000" w:themeColor="text1"/>
                <w:sz w:val="24"/>
                <w:szCs w:val="24"/>
              </w:rPr>
              <w:fldChar w:fldCharType="end"/>
            </w:r>
          </w:hyperlink>
        </w:p>
        <w:p w14:paraId="24587D97" w14:textId="1CDB5AF5" w:rsidR="00275298" w:rsidRPr="00CF0085" w:rsidRDefault="00275298" w:rsidP="00275298">
          <w:pPr>
            <w:spacing w:line="480" w:lineRule="auto"/>
            <w:rPr>
              <w:rFonts w:ascii="Times New Roman" w:hAnsi="Times New Roman" w:cs="Times New Roman"/>
              <w:color w:val="000000" w:themeColor="text1"/>
              <w:sz w:val="24"/>
              <w:szCs w:val="24"/>
            </w:rPr>
          </w:pPr>
          <w:r w:rsidRPr="00CF0085">
            <w:rPr>
              <w:rFonts w:ascii="Times New Roman" w:hAnsi="Times New Roman" w:cs="Times New Roman"/>
              <w:b/>
              <w:bCs/>
              <w:color w:val="000000" w:themeColor="text1"/>
              <w:sz w:val="24"/>
              <w:szCs w:val="24"/>
              <w:lang w:val="es-ES"/>
            </w:rPr>
            <w:fldChar w:fldCharType="end"/>
          </w:r>
        </w:p>
      </w:sdtContent>
    </w:sdt>
    <w:p w14:paraId="78F3095D" w14:textId="02172D27" w:rsidR="00A616C3" w:rsidRDefault="00A616C3"/>
    <w:p w14:paraId="4E2BDC40" w14:textId="03AD6E1B" w:rsidR="00275298" w:rsidRDefault="00275298"/>
    <w:p w14:paraId="69B7FC68" w14:textId="77777777" w:rsidR="00275298" w:rsidRDefault="00275298" w:rsidP="00275298">
      <w:pPr>
        <w:jc w:val="center"/>
        <w:rPr>
          <w:rFonts w:ascii="Times New Roman" w:hAnsi="Times New Roman" w:cs="Times New Roman"/>
          <w:b/>
          <w:bCs/>
          <w:sz w:val="24"/>
          <w:szCs w:val="24"/>
        </w:rPr>
      </w:pPr>
      <w:r w:rsidRPr="00D305A3">
        <w:rPr>
          <w:rFonts w:ascii="Times New Roman" w:hAnsi="Times New Roman" w:cs="Times New Roman"/>
          <w:b/>
          <w:bCs/>
          <w:sz w:val="24"/>
          <w:szCs w:val="24"/>
        </w:rPr>
        <w:t>Lista de Figuras</w:t>
      </w:r>
    </w:p>
    <w:p w14:paraId="525B1F83" w14:textId="77777777" w:rsidR="00275298" w:rsidRPr="00CF0085" w:rsidRDefault="00275298" w:rsidP="00275298">
      <w:pPr>
        <w:pStyle w:val="TDC2"/>
        <w:tabs>
          <w:tab w:val="right" w:leader="dot" w:pos="8828"/>
        </w:tabs>
        <w:rPr>
          <w:rFonts w:ascii="Times New Roman" w:eastAsiaTheme="minorEastAsia" w:hAnsi="Times New Roman" w:cs="Times New Roman"/>
          <w:noProof/>
          <w:color w:val="000000" w:themeColor="text1"/>
          <w:sz w:val="24"/>
          <w:szCs w:val="24"/>
        </w:rPr>
      </w:pPr>
      <w:r w:rsidRPr="00703CFE">
        <w:rPr>
          <w:rFonts w:ascii="Times New Roman" w:hAnsi="Times New Roman" w:cs="Times New Roman"/>
          <w:b/>
          <w:bCs/>
          <w:sz w:val="24"/>
          <w:szCs w:val="24"/>
        </w:rPr>
        <w:fldChar w:fldCharType="begin"/>
      </w:r>
      <w:r w:rsidRPr="00C5082B">
        <w:rPr>
          <w:rFonts w:ascii="Times New Roman" w:hAnsi="Times New Roman" w:cs="Times New Roman"/>
          <w:b/>
          <w:bCs/>
          <w:sz w:val="24"/>
          <w:szCs w:val="24"/>
        </w:rPr>
        <w:instrText xml:space="preserve"> TOC \h \z \c "Figura" </w:instrText>
      </w:r>
      <w:r w:rsidRPr="00703CFE">
        <w:rPr>
          <w:rFonts w:ascii="Times New Roman" w:hAnsi="Times New Roman" w:cs="Times New Roman"/>
          <w:b/>
          <w:bCs/>
          <w:sz w:val="24"/>
          <w:szCs w:val="24"/>
        </w:rPr>
        <w:fldChar w:fldCharType="separate"/>
      </w:r>
      <w:hyperlink w:anchor="_Toc154004533" w:history="1">
        <w:r w:rsidRPr="00CF0085">
          <w:rPr>
            <w:rStyle w:val="Ttulo1Car"/>
            <w:rFonts w:ascii="Times New Roman" w:hAnsi="Times New Roman" w:cs="Times New Roman"/>
            <w:noProof/>
            <w:color w:val="000000" w:themeColor="text1"/>
            <w:sz w:val="24"/>
            <w:szCs w:val="24"/>
          </w:rPr>
          <w:t>Figura 1 Componentes temáticos</w:t>
        </w:r>
        <w:r w:rsidRPr="00CF0085">
          <w:rPr>
            <w:rFonts w:ascii="Times New Roman" w:hAnsi="Times New Roman" w:cs="Times New Roman"/>
            <w:noProof/>
            <w:webHidden/>
            <w:color w:val="000000" w:themeColor="text1"/>
            <w:sz w:val="24"/>
            <w:szCs w:val="24"/>
          </w:rPr>
          <w:tab/>
        </w:r>
        <w:r w:rsidRPr="00CF0085">
          <w:rPr>
            <w:rFonts w:ascii="Times New Roman" w:hAnsi="Times New Roman" w:cs="Times New Roman"/>
            <w:noProof/>
            <w:webHidden/>
            <w:color w:val="000000" w:themeColor="text1"/>
            <w:sz w:val="24"/>
            <w:szCs w:val="24"/>
          </w:rPr>
          <w:fldChar w:fldCharType="begin"/>
        </w:r>
        <w:r w:rsidRPr="00CF0085">
          <w:rPr>
            <w:rFonts w:ascii="Times New Roman" w:hAnsi="Times New Roman" w:cs="Times New Roman"/>
            <w:noProof/>
            <w:webHidden/>
            <w:color w:val="000000" w:themeColor="text1"/>
            <w:sz w:val="24"/>
            <w:szCs w:val="24"/>
          </w:rPr>
          <w:instrText xml:space="preserve"> PAGEREF _Toc154004533 \h </w:instrText>
        </w:r>
        <w:r w:rsidRPr="00CF0085">
          <w:rPr>
            <w:rFonts w:ascii="Times New Roman" w:hAnsi="Times New Roman" w:cs="Times New Roman"/>
            <w:noProof/>
            <w:webHidden/>
            <w:color w:val="000000" w:themeColor="text1"/>
            <w:sz w:val="24"/>
            <w:szCs w:val="24"/>
          </w:rPr>
        </w:r>
        <w:r w:rsidRPr="00CF0085">
          <w:rPr>
            <w:rFonts w:ascii="Times New Roman" w:hAnsi="Times New Roman" w:cs="Times New Roman"/>
            <w:noProof/>
            <w:webHidden/>
            <w:color w:val="000000" w:themeColor="text1"/>
            <w:sz w:val="24"/>
            <w:szCs w:val="24"/>
          </w:rPr>
          <w:fldChar w:fldCharType="separate"/>
        </w:r>
        <w:r w:rsidRPr="00CF0085">
          <w:rPr>
            <w:rFonts w:ascii="Times New Roman" w:hAnsi="Times New Roman" w:cs="Times New Roman"/>
            <w:noProof/>
            <w:webHidden/>
            <w:color w:val="000000" w:themeColor="text1"/>
            <w:sz w:val="24"/>
            <w:szCs w:val="24"/>
          </w:rPr>
          <w:t>12</w:t>
        </w:r>
        <w:r w:rsidRPr="00CF0085">
          <w:rPr>
            <w:rFonts w:ascii="Times New Roman" w:hAnsi="Times New Roman" w:cs="Times New Roman"/>
            <w:noProof/>
            <w:webHidden/>
            <w:color w:val="000000" w:themeColor="text1"/>
            <w:sz w:val="24"/>
            <w:szCs w:val="24"/>
          </w:rPr>
          <w:fldChar w:fldCharType="end"/>
        </w:r>
      </w:hyperlink>
    </w:p>
    <w:p w14:paraId="0CD4B67D"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34" w:history="1">
        <w:r w:rsidR="00275298" w:rsidRPr="00CF0085">
          <w:rPr>
            <w:rStyle w:val="Ttulo1Car"/>
            <w:rFonts w:ascii="Times New Roman" w:hAnsi="Times New Roman" w:cs="Times New Roman"/>
            <w:noProof/>
            <w:color w:val="000000" w:themeColor="text1"/>
            <w:sz w:val="24"/>
            <w:szCs w:val="24"/>
          </w:rPr>
          <w:t>Figura 2 Categorías de molinos arroceros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_Toc154004534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17</w:t>
        </w:r>
        <w:r w:rsidR="00275298" w:rsidRPr="00CF0085">
          <w:rPr>
            <w:rFonts w:ascii="Times New Roman" w:hAnsi="Times New Roman" w:cs="Times New Roman"/>
            <w:noProof/>
            <w:webHidden/>
            <w:color w:val="000000" w:themeColor="text1"/>
            <w:sz w:val="24"/>
            <w:szCs w:val="24"/>
          </w:rPr>
          <w:fldChar w:fldCharType="end"/>
        </w:r>
      </w:hyperlink>
    </w:p>
    <w:p w14:paraId="5769A157"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35" w:history="1">
        <w:r w:rsidR="00275298" w:rsidRPr="00CF0085">
          <w:rPr>
            <w:rStyle w:val="Ttulo1Car"/>
            <w:rFonts w:ascii="Times New Roman" w:hAnsi="Times New Roman" w:cs="Times New Roman"/>
            <w:noProof/>
            <w:color w:val="000000" w:themeColor="text1"/>
            <w:sz w:val="24"/>
            <w:szCs w:val="24"/>
          </w:rPr>
          <w:t>Figura 3 Línea de tiempo de la industria en el país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_Toc154004535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19</w:t>
        </w:r>
        <w:r w:rsidR="00275298" w:rsidRPr="00CF0085">
          <w:rPr>
            <w:rFonts w:ascii="Times New Roman" w:hAnsi="Times New Roman" w:cs="Times New Roman"/>
            <w:noProof/>
            <w:webHidden/>
            <w:color w:val="000000" w:themeColor="text1"/>
            <w:sz w:val="24"/>
            <w:szCs w:val="24"/>
          </w:rPr>
          <w:fldChar w:fldCharType="end"/>
        </w:r>
      </w:hyperlink>
    </w:p>
    <w:p w14:paraId="0A5F6ED6"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36" w:history="1">
        <w:r w:rsidR="00275298" w:rsidRPr="00CF0085">
          <w:rPr>
            <w:rStyle w:val="Ttulo1Car"/>
            <w:rFonts w:ascii="Times New Roman" w:hAnsi="Times New Roman" w:cs="Times New Roman"/>
            <w:noProof/>
            <w:color w:val="000000" w:themeColor="text1"/>
            <w:sz w:val="24"/>
            <w:szCs w:val="24"/>
          </w:rPr>
          <w:t>Figura 4 Ubicación, silos y espacios.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_Toc154004536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22</w:t>
        </w:r>
        <w:r w:rsidR="00275298" w:rsidRPr="00CF0085">
          <w:rPr>
            <w:rFonts w:ascii="Times New Roman" w:hAnsi="Times New Roman" w:cs="Times New Roman"/>
            <w:noProof/>
            <w:webHidden/>
            <w:color w:val="000000" w:themeColor="text1"/>
            <w:sz w:val="24"/>
            <w:szCs w:val="24"/>
          </w:rPr>
          <w:fldChar w:fldCharType="end"/>
        </w:r>
      </w:hyperlink>
    </w:p>
    <w:p w14:paraId="0A2BAE42"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37" w:history="1">
        <w:r w:rsidR="00275298" w:rsidRPr="00CF0085">
          <w:rPr>
            <w:rStyle w:val="Ttulo1Car"/>
            <w:rFonts w:ascii="Times New Roman" w:hAnsi="Times New Roman" w:cs="Times New Roman"/>
            <w:noProof/>
            <w:color w:val="000000" w:themeColor="text1"/>
            <w:sz w:val="24"/>
            <w:szCs w:val="24"/>
          </w:rPr>
          <w:t>Figura 5 Atrio central y sus características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_Toc154004537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23</w:t>
        </w:r>
        <w:r w:rsidR="00275298" w:rsidRPr="00CF0085">
          <w:rPr>
            <w:rFonts w:ascii="Times New Roman" w:hAnsi="Times New Roman" w:cs="Times New Roman"/>
            <w:noProof/>
            <w:webHidden/>
            <w:color w:val="000000" w:themeColor="text1"/>
            <w:sz w:val="24"/>
            <w:szCs w:val="24"/>
          </w:rPr>
          <w:fldChar w:fldCharType="end"/>
        </w:r>
      </w:hyperlink>
    </w:p>
    <w:p w14:paraId="48C8DB64"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38" w:history="1">
        <w:r w:rsidR="00275298" w:rsidRPr="00CF0085">
          <w:rPr>
            <w:rStyle w:val="Ttulo1Car"/>
            <w:rFonts w:ascii="Times New Roman" w:hAnsi="Times New Roman" w:cs="Times New Roman"/>
            <w:noProof/>
            <w:color w:val="000000" w:themeColor="text1"/>
            <w:sz w:val="24"/>
            <w:szCs w:val="24"/>
          </w:rPr>
          <w:t>Figura 6 Tubos del silo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_Toc154004538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23</w:t>
        </w:r>
        <w:r w:rsidR="00275298" w:rsidRPr="00CF0085">
          <w:rPr>
            <w:rFonts w:ascii="Times New Roman" w:hAnsi="Times New Roman" w:cs="Times New Roman"/>
            <w:noProof/>
            <w:webHidden/>
            <w:color w:val="000000" w:themeColor="text1"/>
            <w:sz w:val="24"/>
            <w:szCs w:val="24"/>
          </w:rPr>
          <w:fldChar w:fldCharType="end"/>
        </w:r>
      </w:hyperlink>
    </w:p>
    <w:p w14:paraId="5C9554C2"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39" w:history="1">
        <w:r w:rsidR="00275298" w:rsidRPr="00CF0085">
          <w:rPr>
            <w:rStyle w:val="Ttulo1Car"/>
            <w:rFonts w:ascii="Times New Roman" w:hAnsi="Times New Roman" w:cs="Times New Roman"/>
            <w:noProof/>
            <w:color w:val="000000" w:themeColor="text1"/>
            <w:sz w:val="24"/>
            <w:szCs w:val="24"/>
          </w:rPr>
          <w:t>Figura 7 Ventanas externas e internas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_Toc154004539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24</w:t>
        </w:r>
        <w:r w:rsidR="00275298" w:rsidRPr="00CF0085">
          <w:rPr>
            <w:rFonts w:ascii="Times New Roman" w:hAnsi="Times New Roman" w:cs="Times New Roman"/>
            <w:noProof/>
            <w:webHidden/>
            <w:color w:val="000000" w:themeColor="text1"/>
            <w:sz w:val="24"/>
            <w:szCs w:val="24"/>
          </w:rPr>
          <w:fldChar w:fldCharType="end"/>
        </w:r>
      </w:hyperlink>
    </w:p>
    <w:p w14:paraId="67E1709D"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40" w:history="1">
        <w:r w:rsidR="00275298" w:rsidRPr="00CF0085">
          <w:rPr>
            <w:rStyle w:val="Ttulo1Car"/>
            <w:rFonts w:ascii="Times New Roman" w:hAnsi="Times New Roman" w:cs="Times New Roman"/>
            <w:noProof/>
            <w:color w:val="000000" w:themeColor="text1"/>
            <w:sz w:val="24"/>
            <w:szCs w:val="24"/>
          </w:rPr>
          <w:t>Figura 8 Ubicación, ampliación y determinantes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_Toc154004540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24</w:t>
        </w:r>
        <w:r w:rsidR="00275298" w:rsidRPr="00CF0085">
          <w:rPr>
            <w:rFonts w:ascii="Times New Roman" w:hAnsi="Times New Roman" w:cs="Times New Roman"/>
            <w:noProof/>
            <w:webHidden/>
            <w:color w:val="000000" w:themeColor="text1"/>
            <w:sz w:val="24"/>
            <w:szCs w:val="24"/>
          </w:rPr>
          <w:fldChar w:fldCharType="end"/>
        </w:r>
      </w:hyperlink>
    </w:p>
    <w:p w14:paraId="4EAA2494"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41" w:history="1">
        <w:r w:rsidR="00275298" w:rsidRPr="00CF0085">
          <w:rPr>
            <w:rStyle w:val="Ttulo1Car"/>
            <w:rFonts w:ascii="Times New Roman" w:hAnsi="Times New Roman" w:cs="Times New Roman"/>
            <w:noProof/>
            <w:color w:val="000000" w:themeColor="text1"/>
            <w:sz w:val="24"/>
            <w:szCs w:val="24"/>
          </w:rPr>
          <w:t>Figura 9 Exportación e innovación</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_Toc154004541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25</w:t>
        </w:r>
        <w:r w:rsidR="00275298" w:rsidRPr="00CF0085">
          <w:rPr>
            <w:rFonts w:ascii="Times New Roman" w:hAnsi="Times New Roman" w:cs="Times New Roman"/>
            <w:noProof/>
            <w:webHidden/>
            <w:color w:val="000000" w:themeColor="text1"/>
            <w:sz w:val="24"/>
            <w:szCs w:val="24"/>
          </w:rPr>
          <w:fldChar w:fldCharType="end"/>
        </w:r>
      </w:hyperlink>
    </w:p>
    <w:p w14:paraId="704A3108"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42" w:history="1">
        <w:r w:rsidR="00275298" w:rsidRPr="00CF0085">
          <w:rPr>
            <w:rStyle w:val="Ttulo1Car"/>
            <w:rFonts w:ascii="Times New Roman" w:hAnsi="Times New Roman" w:cs="Times New Roman"/>
            <w:noProof/>
            <w:color w:val="000000" w:themeColor="text1"/>
            <w:sz w:val="24"/>
            <w:szCs w:val="24"/>
          </w:rPr>
          <w:t>Figura 10 Conceptos de diseño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_Toc154004542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25</w:t>
        </w:r>
        <w:r w:rsidR="00275298" w:rsidRPr="00CF0085">
          <w:rPr>
            <w:rFonts w:ascii="Times New Roman" w:hAnsi="Times New Roman" w:cs="Times New Roman"/>
            <w:noProof/>
            <w:webHidden/>
            <w:color w:val="000000" w:themeColor="text1"/>
            <w:sz w:val="24"/>
            <w:szCs w:val="24"/>
          </w:rPr>
          <w:fldChar w:fldCharType="end"/>
        </w:r>
      </w:hyperlink>
    </w:p>
    <w:p w14:paraId="6947F5FE"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43" w:history="1">
        <w:r w:rsidR="00275298" w:rsidRPr="00CF0085">
          <w:rPr>
            <w:rStyle w:val="Ttulo1Car"/>
            <w:rFonts w:ascii="Times New Roman" w:hAnsi="Times New Roman" w:cs="Times New Roman"/>
            <w:noProof/>
            <w:color w:val="000000" w:themeColor="text1"/>
            <w:sz w:val="24"/>
            <w:szCs w:val="24"/>
          </w:rPr>
          <w:t>Figura 11 Estructura, administración y láminas de acero.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_Toc154004543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26</w:t>
        </w:r>
        <w:r w:rsidR="00275298" w:rsidRPr="00CF0085">
          <w:rPr>
            <w:rFonts w:ascii="Times New Roman" w:hAnsi="Times New Roman" w:cs="Times New Roman"/>
            <w:noProof/>
            <w:webHidden/>
            <w:color w:val="000000" w:themeColor="text1"/>
            <w:sz w:val="24"/>
            <w:szCs w:val="24"/>
          </w:rPr>
          <w:fldChar w:fldCharType="end"/>
        </w:r>
      </w:hyperlink>
    </w:p>
    <w:p w14:paraId="08B4F54E"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44" w:history="1">
        <w:r w:rsidR="00275298" w:rsidRPr="00CF0085">
          <w:rPr>
            <w:rStyle w:val="Ttulo1Car"/>
            <w:rFonts w:ascii="Times New Roman" w:hAnsi="Times New Roman" w:cs="Times New Roman"/>
            <w:noProof/>
            <w:color w:val="000000" w:themeColor="text1"/>
            <w:sz w:val="24"/>
            <w:szCs w:val="24"/>
          </w:rPr>
          <w:t>Figura 12 Forma y material</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_Toc154004544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26</w:t>
        </w:r>
        <w:r w:rsidR="00275298" w:rsidRPr="00CF0085">
          <w:rPr>
            <w:rFonts w:ascii="Times New Roman" w:hAnsi="Times New Roman" w:cs="Times New Roman"/>
            <w:noProof/>
            <w:webHidden/>
            <w:color w:val="000000" w:themeColor="text1"/>
            <w:sz w:val="24"/>
            <w:szCs w:val="24"/>
          </w:rPr>
          <w:fldChar w:fldCharType="end"/>
        </w:r>
      </w:hyperlink>
    </w:p>
    <w:p w14:paraId="2133779F"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45" w:history="1">
        <w:r w:rsidR="00275298" w:rsidRPr="00CF0085">
          <w:rPr>
            <w:rStyle w:val="Ttulo1Car"/>
            <w:rFonts w:ascii="Times New Roman" w:hAnsi="Times New Roman" w:cs="Times New Roman"/>
            <w:noProof/>
            <w:color w:val="000000" w:themeColor="text1"/>
            <w:sz w:val="24"/>
            <w:szCs w:val="24"/>
          </w:rPr>
          <w:t>Figura 13 Ubicación, conservación y monumento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_Toc154004545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27</w:t>
        </w:r>
        <w:r w:rsidR="00275298" w:rsidRPr="00CF0085">
          <w:rPr>
            <w:rFonts w:ascii="Times New Roman" w:hAnsi="Times New Roman" w:cs="Times New Roman"/>
            <w:noProof/>
            <w:webHidden/>
            <w:color w:val="000000" w:themeColor="text1"/>
            <w:sz w:val="24"/>
            <w:szCs w:val="24"/>
          </w:rPr>
          <w:fldChar w:fldCharType="end"/>
        </w:r>
      </w:hyperlink>
    </w:p>
    <w:p w14:paraId="4E80D0C6"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46" w:history="1">
        <w:r w:rsidR="00275298" w:rsidRPr="00CF0085">
          <w:rPr>
            <w:rStyle w:val="Ttulo1Car"/>
            <w:rFonts w:ascii="Times New Roman" w:hAnsi="Times New Roman" w:cs="Times New Roman"/>
            <w:noProof/>
            <w:color w:val="000000" w:themeColor="text1"/>
            <w:sz w:val="24"/>
            <w:szCs w:val="24"/>
          </w:rPr>
          <w:t>Figura 14 Renovación y adaptación</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_Toc154004546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28</w:t>
        </w:r>
        <w:r w:rsidR="00275298" w:rsidRPr="00CF0085">
          <w:rPr>
            <w:rFonts w:ascii="Times New Roman" w:hAnsi="Times New Roman" w:cs="Times New Roman"/>
            <w:noProof/>
            <w:webHidden/>
            <w:color w:val="000000" w:themeColor="text1"/>
            <w:sz w:val="24"/>
            <w:szCs w:val="24"/>
          </w:rPr>
          <w:fldChar w:fldCharType="end"/>
        </w:r>
      </w:hyperlink>
    </w:p>
    <w:p w14:paraId="3ED616BE"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47" w:history="1">
        <w:r w:rsidR="00275298" w:rsidRPr="00CF0085">
          <w:rPr>
            <w:rStyle w:val="Ttulo1Car"/>
            <w:rFonts w:ascii="Times New Roman" w:hAnsi="Times New Roman" w:cs="Times New Roman"/>
            <w:noProof/>
            <w:color w:val="000000" w:themeColor="text1"/>
            <w:sz w:val="24"/>
            <w:szCs w:val="24"/>
          </w:rPr>
          <w:t>Figura 15 Espacios internos del molino arrocero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_Toc154004547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28</w:t>
        </w:r>
        <w:r w:rsidR="00275298" w:rsidRPr="00CF0085">
          <w:rPr>
            <w:rFonts w:ascii="Times New Roman" w:hAnsi="Times New Roman" w:cs="Times New Roman"/>
            <w:noProof/>
            <w:webHidden/>
            <w:color w:val="000000" w:themeColor="text1"/>
            <w:sz w:val="24"/>
            <w:szCs w:val="24"/>
          </w:rPr>
          <w:fldChar w:fldCharType="end"/>
        </w:r>
      </w:hyperlink>
    </w:p>
    <w:p w14:paraId="3633568F"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48" w:history="1">
        <w:r w:rsidR="00275298" w:rsidRPr="00CF0085">
          <w:rPr>
            <w:rStyle w:val="Ttulo1Car"/>
            <w:rFonts w:ascii="Times New Roman" w:hAnsi="Times New Roman" w:cs="Times New Roman"/>
            <w:noProof/>
            <w:color w:val="000000" w:themeColor="text1"/>
            <w:sz w:val="24"/>
            <w:szCs w:val="24"/>
          </w:rPr>
          <w:t>Figura 16 Estancamiento económico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_Toc154004548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30</w:t>
        </w:r>
        <w:r w:rsidR="00275298" w:rsidRPr="00CF0085">
          <w:rPr>
            <w:rFonts w:ascii="Times New Roman" w:hAnsi="Times New Roman" w:cs="Times New Roman"/>
            <w:noProof/>
            <w:webHidden/>
            <w:color w:val="000000" w:themeColor="text1"/>
            <w:sz w:val="24"/>
            <w:szCs w:val="24"/>
          </w:rPr>
          <w:fldChar w:fldCharType="end"/>
        </w:r>
      </w:hyperlink>
    </w:p>
    <w:p w14:paraId="6A8C7620"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49" w:history="1">
        <w:r w:rsidR="00275298" w:rsidRPr="00CF0085">
          <w:rPr>
            <w:rStyle w:val="Ttulo1Car"/>
            <w:rFonts w:ascii="Times New Roman" w:hAnsi="Times New Roman" w:cs="Times New Roman"/>
            <w:noProof/>
            <w:color w:val="000000" w:themeColor="text1"/>
            <w:sz w:val="24"/>
            <w:szCs w:val="24"/>
          </w:rPr>
          <w:t>Figura 17 Déficit social y cultural</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_Toc154004549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32</w:t>
        </w:r>
        <w:r w:rsidR="00275298" w:rsidRPr="00CF0085">
          <w:rPr>
            <w:rFonts w:ascii="Times New Roman" w:hAnsi="Times New Roman" w:cs="Times New Roman"/>
            <w:noProof/>
            <w:webHidden/>
            <w:color w:val="000000" w:themeColor="text1"/>
            <w:sz w:val="24"/>
            <w:szCs w:val="24"/>
          </w:rPr>
          <w:fldChar w:fldCharType="end"/>
        </w:r>
      </w:hyperlink>
    </w:p>
    <w:p w14:paraId="299CA316"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50" w:history="1">
        <w:r w:rsidR="00275298" w:rsidRPr="00CF0085">
          <w:rPr>
            <w:rStyle w:val="Ttulo1Car"/>
            <w:rFonts w:ascii="Times New Roman" w:hAnsi="Times New Roman" w:cs="Times New Roman"/>
            <w:noProof/>
            <w:color w:val="000000" w:themeColor="text1"/>
            <w:sz w:val="24"/>
            <w:szCs w:val="24"/>
          </w:rPr>
          <w:t>Figura 18 Desintegración físico tecnológico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_Toc154004550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36</w:t>
        </w:r>
        <w:r w:rsidR="00275298" w:rsidRPr="00CF0085">
          <w:rPr>
            <w:rFonts w:ascii="Times New Roman" w:hAnsi="Times New Roman" w:cs="Times New Roman"/>
            <w:noProof/>
            <w:webHidden/>
            <w:color w:val="000000" w:themeColor="text1"/>
            <w:sz w:val="24"/>
            <w:szCs w:val="24"/>
          </w:rPr>
          <w:fldChar w:fldCharType="end"/>
        </w:r>
      </w:hyperlink>
    </w:p>
    <w:p w14:paraId="79294753"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51" w:history="1">
        <w:r w:rsidR="00275298" w:rsidRPr="00CF0085">
          <w:rPr>
            <w:rStyle w:val="Ttulo1Car"/>
            <w:rFonts w:ascii="Times New Roman" w:hAnsi="Times New Roman" w:cs="Times New Roman"/>
            <w:noProof/>
            <w:color w:val="000000" w:themeColor="text1"/>
            <w:sz w:val="24"/>
            <w:szCs w:val="24"/>
          </w:rPr>
          <w:t>Figura 19 Mapa de crecimiento económico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_Toc154004551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43</w:t>
        </w:r>
        <w:r w:rsidR="00275298" w:rsidRPr="00CF0085">
          <w:rPr>
            <w:rFonts w:ascii="Times New Roman" w:hAnsi="Times New Roman" w:cs="Times New Roman"/>
            <w:noProof/>
            <w:webHidden/>
            <w:color w:val="000000" w:themeColor="text1"/>
            <w:sz w:val="24"/>
            <w:szCs w:val="24"/>
          </w:rPr>
          <w:fldChar w:fldCharType="end"/>
        </w:r>
      </w:hyperlink>
    </w:p>
    <w:p w14:paraId="3FA22E2B"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52" w:history="1">
        <w:r w:rsidR="00275298" w:rsidRPr="00CF0085">
          <w:rPr>
            <w:rStyle w:val="Ttulo1Car"/>
            <w:rFonts w:ascii="Times New Roman" w:hAnsi="Times New Roman" w:cs="Times New Roman"/>
            <w:noProof/>
            <w:color w:val="000000" w:themeColor="text1"/>
            <w:sz w:val="24"/>
            <w:szCs w:val="24"/>
          </w:rPr>
          <w:t>Figura 20 Mapa Geográfico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_Toc154004552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45</w:t>
        </w:r>
        <w:r w:rsidR="00275298" w:rsidRPr="00CF0085">
          <w:rPr>
            <w:rFonts w:ascii="Times New Roman" w:hAnsi="Times New Roman" w:cs="Times New Roman"/>
            <w:noProof/>
            <w:webHidden/>
            <w:color w:val="000000" w:themeColor="text1"/>
            <w:sz w:val="24"/>
            <w:szCs w:val="24"/>
          </w:rPr>
          <w:fldChar w:fldCharType="end"/>
        </w:r>
      </w:hyperlink>
    </w:p>
    <w:p w14:paraId="4BD1FA91"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53" w:history="1">
        <w:r w:rsidR="00275298" w:rsidRPr="00CF0085">
          <w:rPr>
            <w:rStyle w:val="Ttulo1Car"/>
            <w:rFonts w:ascii="Times New Roman" w:hAnsi="Times New Roman" w:cs="Times New Roman"/>
            <w:noProof/>
            <w:color w:val="000000" w:themeColor="text1"/>
            <w:sz w:val="24"/>
            <w:szCs w:val="24"/>
          </w:rPr>
          <w:t>Figura 21 Mapa de morfología urbana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_Toc154004553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47</w:t>
        </w:r>
        <w:r w:rsidR="00275298" w:rsidRPr="00CF0085">
          <w:rPr>
            <w:rFonts w:ascii="Times New Roman" w:hAnsi="Times New Roman" w:cs="Times New Roman"/>
            <w:noProof/>
            <w:webHidden/>
            <w:color w:val="000000" w:themeColor="text1"/>
            <w:sz w:val="24"/>
            <w:szCs w:val="24"/>
          </w:rPr>
          <w:fldChar w:fldCharType="end"/>
        </w:r>
      </w:hyperlink>
    </w:p>
    <w:p w14:paraId="51866970"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54" w:history="1">
        <w:r w:rsidR="00275298" w:rsidRPr="00CF0085">
          <w:rPr>
            <w:rStyle w:val="Ttulo1Car"/>
            <w:rFonts w:ascii="Times New Roman" w:hAnsi="Times New Roman" w:cs="Times New Roman"/>
            <w:noProof/>
            <w:color w:val="000000" w:themeColor="text1"/>
            <w:sz w:val="24"/>
            <w:szCs w:val="24"/>
          </w:rPr>
          <w:t>Figura 22 Mapa Crecimiento agropecuario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_Toc154004554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48</w:t>
        </w:r>
        <w:r w:rsidR="00275298" w:rsidRPr="00CF0085">
          <w:rPr>
            <w:rFonts w:ascii="Times New Roman" w:hAnsi="Times New Roman" w:cs="Times New Roman"/>
            <w:noProof/>
            <w:webHidden/>
            <w:color w:val="000000" w:themeColor="text1"/>
            <w:sz w:val="24"/>
            <w:szCs w:val="24"/>
          </w:rPr>
          <w:fldChar w:fldCharType="end"/>
        </w:r>
      </w:hyperlink>
    </w:p>
    <w:p w14:paraId="2C87C295"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55" w:history="1">
        <w:r w:rsidR="00275298" w:rsidRPr="00CF0085">
          <w:rPr>
            <w:rStyle w:val="Ttulo1Car"/>
            <w:rFonts w:ascii="Times New Roman" w:hAnsi="Times New Roman" w:cs="Times New Roman"/>
            <w:noProof/>
            <w:color w:val="000000" w:themeColor="text1"/>
            <w:sz w:val="24"/>
            <w:szCs w:val="24"/>
          </w:rPr>
          <w:t>Figura 23 Mapa uso de suelo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_Toc154004555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50</w:t>
        </w:r>
        <w:r w:rsidR="00275298" w:rsidRPr="00CF0085">
          <w:rPr>
            <w:rFonts w:ascii="Times New Roman" w:hAnsi="Times New Roman" w:cs="Times New Roman"/>
            <w:noProof/>
            <w:webHidden/>
            <w:color w:val="000000" w:themeColor="text1"/>
            <w:sz w:val="24"/>
            <w:szCs w:val="24"/>
          </w:rPr>
          <w:fldChar w:fldCharType="end"/>
        </w:r>
      </w:hyperlink>
    </w:p>
    <w:p w14:paraId="6F40A03F"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56" w:history="1">
        <w:r w:rsidR="00275298" w:rsidRPr="00CF0085">
          <w:rPr>
            <w:rStyle w:val="Ttulo1Car"/>
            <w:rFonts w:ascii="Times New Roman" w:hAnsi="Times New Roman" w:cs="Times New Roman"/>
            <w:noProof/>
            <w:color w:val="000000" w:themeColor="text1"/>
            <w:sz w:val="24"/>
            <w:szCs w:val="24"/>
          </w:rPr>
          <w:t>Figura 24 Mapa problemáticas contextuales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_Toc154004556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52</w:t>
        </w:r>
        <w:r w:rsidR="00275298" w:rsidRPr="00CF0085">
          <w:rPr>
            <w:rFonts w:ascii="Times New Roman" w:hAnsi="Times New Roman" w:cs="Times New Roman"/>
            <w:noProof/>
            <w:webHidden/>
            <w:color w:val="000000" w:themeColor="text1"/>
            <w:sz w:val="24"/>
            <w:szCs w:val="24"/>
          </w:rPr>
          <w:fldChar w:fldCharType="end"/>
        </w:r>
      </w:hyperlink>
    </w:p>
    <w:p w14:paraId="1D509417"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57" w:history="1">
        <w:r w:rsidR="00275298" w:rsidRPr="00CF0085">
          <w:rPr>
            <w:rStyle w:val="Ttulo1Car"/>
            <w:rFonts w:ascii="Times New Roman" w:hAnsi="Times New Roman" w:cs="Times New Roman"/>
            <w:noProof/>
            <w:color w:val="000000" w:themeColor="text1"/>
            <w:sz w:val="24"/>
            <w:szCs w:val="24"/>
          </w:rPr>
          <w:t>Figura 25 Estructura vial y movilidad</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_Toc154004557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54</w:t>
        </w:r>
        <w:r w:rsidR="00275298" w:rsidRPr="00CF0085">
          <w:rPr>
            <w:rFonts w:ascii="Times New Roman" w:hAnsi="Times New Roman" w:cs="Times New Roman"/>
            <w:noProof/>
            <w:webHidden/>
            <w:color w:val="000000" w:themeColor="text1"/>
            <w:sz w:val="24"/>
            <w:szCs w:val="24"/>
          </w:rPr>
          <w:fldChar w:fldCharType="end"/>
        </w:r>
      </w:hyperlink>
    </w:p>
    <w:p w14:paraId="374DEBEE"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58" w:history="1">
        <w:r w:rsidR="00275298" w:rsidRPr="00CF0085">
          <w:rPr>
            <w:rStyle w:val="Ttulo1Car"/>
            <w:rFonts w:ascii="Times New Roman" w:hAnsi="Times New Roman" w:cs="Times New Roman"/>
            <w:noProof/>
            <w:color w:val="000000" w:themeColor="text1"/>
            <w:sz w:val="24"/>
            <w:szCs w:val="24"/>
          </w:rPr>
          <w:t>Figura 26 Estructuración del marco legal</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_Toc154004558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55</w:t>
        </w:r>
        <w:r w:rsidR="00275298" w:rsidRPr="00CF0085">
          <w:rPr>
            <w:rFonts w:ascii="Times New Roman" w:hAnsi="Times New Roman" w:cs="Times New Roman"/>
            <w:noProof/>
            <w:webHidden/>
            <w:color w:val="000000" w:themeColor="text1"/>
            <w:sz w:val="24"/>
            <w:szCs w:val="24"/>
          </w:rPr>
          <w:fldChar w:fldCharType="end"/>
        </w:r>
      </w:hyperlink>
    </w:p>
    <w:p w14:paraId="4360DE6E"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59" w:history="1">
        <w:r w:rsidR="00275298" w:rsidRPr="00CF0085">
          <w:rPr>
            <w:rStyle w:val="Ttulo1Car"/>
            <w:rFonts w:ascii="Times New Roman" w:hAnsi="Times New Roman" w:cs="Times New Roman"/>
            <w:noProof/>
            <w:color w:val="000000" w:themeColor="text1"/>
            <w:sz w:val="24"/>
            <w:szCs w:val="24"/>
          </w:rPr>
          <w:t>Figura 27 Decreto 2811 de 1974</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_Toc154004559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56</w:t>
        </w:r>
        <w:r w:rsidR="00275298" w:rsidRPr="00CF0085">
          <w:rPr>
            <w:rFonts w:ascii="Times New Roman" w:hAnsi="Times New Roman" w:cs="Times New Roman"/>
            <w:noProof/>
            <w:webHidden/>
            <w:color w:val="000000" w:themeColor="text1"/>
            <w:sz w:val="24"/>
            <w:szCs w:val="24"/>
          </w:rPr>
          <w:fldChar w:fldCharType="end"/>
        </w:r>
      </w:hyperlink>
    </w:p>
    <w:p w14:paraId="7641FB0C"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60" w:history="1">
        <w:r w:rsidR="00275298" w:rsidRPr="00CF0085">
          <w:rPr>
            <w:rStyle w:val="Ttulo1Car"/>
            <w:rFonts w:ascii="Times New Roman" w:hAnsi="Times New Roman" w:cs="Times New Roman"/>
            <w:noProof/>
            <w:color w:val="000000" w:themeColor="text1"/>
            <w:sz w:val="24"/>
            <w:szCs w:val="24"/>
          </w:rPr>
          <w:t>Figura 28 Ley 101 de 1993</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_Toc154004560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57</w:t>
        </w:r>
        <w:r w:rsidR="00275298" w:rsidRPr="00CF0085">
          <w:rPr>
            <w:rFonts w:ascii="Times New Roman" w:hAnsi="Times New Roman" w:cs="Times New Roman"/>
            <w:noProof/>
            <w:webHidden/>
            <w:color w:val="000000" w:themeColor="text1"/>
            <w:sz w:val="24"/>
            <w:szCs w:val="24"/>
          </w:rPr>
          <w:fldChar w:fldCharType="end"/>
        </w:r>
      </w:hyperlink>
    </w:p>
    <w:p w14:paraId="5C48FA70"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61" w:history="1">
        <w:r w:rsidR="00275298" w:rsidRPr="00CF0085">
          <w:rPr>
            <w:rStyle w:val="Ttulo1Car"/>
            <w:rFonts w:ascii="Times New Roman" w:hAnsi="Times New Roman" w:cs="Times New Roman"/>
            <w:noProof/>
            <w:color w:val="000000" w:themeColor="text1"/>
            <w:sz w:val="24"/>
            <w:szCs w:val="24"/>
          </w:rPr>
          <w:t>Figura 29 Constitución Política De Colombia De 1991 y ley 590 de 2000 del congreso de la república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_Toc154004561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58</w:t>
        </w:r>
        <w:r w:rsidR="00275298" w:rsidRPr="00CF0085">
          <w:rPr>
            <w:rFonts w:ascii="Times New Roman" w:hAnsi="Times New Roman" w:cs="Times New Roman"/>
            <w:noProof/>
            <w:webHidden/>
            <w:color w:val="000000" w:themeColor="text1"/>
            <w:sz w:val="24"/>
            <w:szCs w:val="24"/>
          </w:rPr>
          <w:fldChar w:fldCharType="end"/>
        </w:r>
      </w:hyperlink>
    </w:p>
    <w:p w14:paraId="76BC76EC"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62" w:history="1">
        <w:r w:rsidR="00275298" w:rsidRPr="00CF0085">
          <w:rPr>
            <w:rStyle w:val="Ttulo1Car"/>
            <w:rFonts w:ascii="Times New Roman" w:hAnsi="Times New Roman" w:cs="Times New Roman"/>
            <w:noProof/>
            <w:color w:val="000000" w:themeColor="text1"/>
            <w:sz w:val="24"/>
            <w:szCs w:val="24"/>
          </w:rPr>
          <w:t>Figura 30 Ley 1715 de 2014 del congreso de la república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_Toc154004562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59</w:t>
        </w:r>
        <w:r w:rsidR="00275298" w:rsidRPr="00CF0085">
          <w:rPr>
            <w:rFonts w:ascii="Times New Roman" w:hAnsi="Times New Roman" w:cs="Times New Roman"/>
            <w:noProof/>
            <w:webHidden/>
            <w:color w:val="000000" w:themeColor="text1"/>
            <w:sz w:val="24"/>
            <w:szCs w:val="24"/>
          </w:rPr>
          <w:fldChar w:fldCharType="end"/>
        </w:r>
      </w:hyperlink>
    </w:p>
    <w:p w14:paraId="372B2C94"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63" w:history="1">
        <w:r w:rsidR="00275298" w:rsidRPr="00CF0085">
          <w:rPr>
            <w:rStyle w:val="Ttulo1Car"/>
            <w:rFonts w:ascii="Times New Roman" w:hAnsi="Times New Roman" w:cs="Times New Roman"/>
            <w:noProof/>
            <w:color w:val="000000" w:themeColor="text1"/>
            <w:sz w:val="24"/>
            <w:szCs w:val="24"/>
          </w:rPr>
          <w:t>Figura 31 Proceso informativo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_Toc154004563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66</w:t>
        </w:r>
        <w:r w:rsidR="00275298" w:rsidRPr="00CF0085">
          <w:rPr>
            <w:rFonts w:ascii="Times New Roman" w:hAnsi="Times New Roman" w:cs="Times New Roman"/>
            <w:noProof/>
            <w:webHidden/>
            <w:color w:val="000000" w:themeColor="text1"/>
            <w:sz w:val="24"/>
            <w:szCs w:val="24"/>
          </w:rPr>
          <w:fldChar w:fldCharType="end"/>
        </w:r>
      </w:hyperlink>
    </w:p>
    <w:p w14:paraId="0E59F286"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64" w:history="1">
        <w:r w:rsidR="00275298" w:rsidRPr="00CF0085">
          <w:rPr>
            <w:rStyle w:val="Ttulo1Car"/>
            <w:rFonts w:ascii="Times New Roman" w:hAnsi="Times New Roman" w:cs="Times New Roman"/>
            <w:noProof/>
            <w:color w:val="000000" w:themeColor="text1"/>
            <w:sz w:val="24"/>
            <w:szCs w:val="24"/>
          </w:rPr>
          <w:t>Figura 32 Identificación del problema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_Toc154004564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67</w:t>
        </w:r>
        <w:r w:rsidR="00275298" w:rsidRPr="00CF0085">
          <w:rPr>
            <w:rFonts w:ascii="Times New Roman" w:hAnsi="Times New Roman" w:cs="Times New Roman"/>
            <w:noProof/>
            <w:webHidden/>
            <w:color w:val="000000" w:themeColor="text1"/>
            <w:sz w:val="24"/>
            <w:szCs w:val="24"/>
          </w:rPr>
          <w:fldChar w:fldCharType="end"/>
        </w:r>
      </w:hyperlink>
    </w:p>
    <w:p w14:paraId="2BB9C078"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65" w:history="1">
        <w:r w:rsidR="00275298" w:rsidRPr="00CF0085">
          <w:rPr>
            <w:rStyle w:val="Ttulo1Car"/>
            <w:rFonts w:ascii="Times New Roman" w:hAnsi="Times New Roman" w:cs="Times New Roman"/>
            <w:noProof/>
            <w:color w:val="000000" w:themeColor="text1"/>
            <w:sz w:val="24"/>
            <w:szCs w:val="24"/>
          </w:rPr>
          <w:t>Figura 33 Estructuración del proyecto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_Toc154004565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69</w:t>
        </w:r>
        <w:r w:rsidR="00275298" w:rsidRPr="00CF0085">
          <w:rPr>
            <w:rFonts w:ascii="Times New Roman" w:hAnsi="Times New Roman" w:cs="Times New Roman"/>
            <w:noProof/>
            <w:webHidden/>
            <w:color w:val="000000" w:themeColor="text1"/>
            <w:sz w:val="24"/>
            <w:szCs w:val="24"/>
          </w:rPr>
          <w:fldChar w:fldCharType="end"/>
        </w:r>
      </w:hyperlink>
    </w:p>
    <w:p w14:paraId="10198181"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66" w:history="1">
        <w:r w:rsidR="00275298" w:rsidRPr="00CF0085">
          <w:rPr>
            <w:rStyle w:val="Ttulo1Car"/>
            <w:rFonts w:ascii="Times New Roman" w:hAnsi="Times New Roman" w:cs="Times New Roman"/>
            <w:noProof/>
            <w:color w:val="000000" w:themeColor="text1"/>
            <w:sz w:val="24"/>
            <w:szCs w:val="24"/>
          </w:rPr>
          <w:t>Figura 34 Zonificación</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_Toc154004566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73</w:t>
        </w:r>
        <w:r w:rsidR="00275298" w:rsidRPr="00CF0085">
          <w:rPr>
            <w:rFonts w:ascii="Times New Roman" w:hAnsi="Times New Roman" w:cs="Times New Roman"/>
            <w:noProof/>
            <w:webHidden/>
            <w:color w:val="000000" w:themeColor="text1"/>
            <w:sz w:val="24"/>
            <w:szCs w:val="24"/>
          </w:rPr>
          <w:fldChar w:fldCharType="end"/>
        </w:r>
      </w:hyperlink>
    </w:p>
    <w:p w14:paraId="3D89F766"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67" w:history="1">
        <w:r w:rsidR="00275298" w:rsidRPr="00CF0085">
          <w:rPr>
            <w:rStyle w:val="Ttulo1Car"/>
            <w:rFonts w:ascii="Times New Roman" w:hAnsi="Times New Roman" w:cs="Times New Roman"/>
            <w:noProof/>
            <w:color w:val="000000" w:themeColor="text1"/>
            <w:sz w:val="24"/>
            <w:szCs w:val="24"/>
          </w:rPr>
          <w:t>Figura 35 Estructura Vial</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_Toc154004567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74</w:t>
        </w:r>
        <w:r w:rsidR="00275298" w:rsidRPr="00CF0085">
          <w:rPr>
            <w:rFonts w:ascii="Times New Roman" w:hAnsi="Times New Roman" w:cs="Times New Roman"/>
            <w:noProof/>
            <w:webHidden/>
            <w:color w:val="000000" w:themeColor="text1"/>
            <w:sz w:val="24"/>
            <w:szCs w:val="24"/>
          </w:rPr>
          <w:fldChar w:fldCharType="end"/>
        </w:r>
      </w:hyperlink>
    </w:p>
    <w:p w14:paraId="70E4CD1B"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68" w:history="1">
        <w:r w:rsidR="00275298" w:rsidRPr="00CF0085">
          <w:rPr>
            <w:rStyle w:val="Ttulo1Car"/>
            <w:rFonts w:ascii="Times New Roman" w:hAnsi="Times New Roman" w:cs="Times New Roman"/>
            <w:noProof/>
            <w:color w:val="000000" w:themeColor="text1"/>
            <w:sz w:val="24"/>
            <w:szCs w:val="24"/>
          </w:rPr>
          <w:t>Figura 36 Estructura peatonal</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_Toc154004568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75</w:t>
        </w:r>
        <w:r w:rsidR="00275298" w:rsidRPr="00CF0085">
          <w:rPr>
            <w:rFonts w:ascii="Times New Roman" w:hAnsi="Times New Roman" w:cs="Times New Roman"/>
            <w:noProof/>
            <w:webHidden/>
            <w:color w:val="000000" w:themeColor="text1"/>
            <w:sz w:val="24"/>
            <w:szCs w:val="24"/>
          </w:rPr>
          <w:fldChar w:fldCharType="end"/>
        </w:r>
      </w:hyperlink>
    </w:p>
    <w:p w14:paraId="149D88D6"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69" w:history="1">
        <w:r w:rsidR="00275298" w:rsidRPr="00CF0085">
          <w:rPr>
            <w:rStyle w:val="Ttulo1Car"/>
            <w:rFonts w:ascii="Times New Roman" w:hAnsi="Times New Roman" w:cs="Times New Roman"/>
            <w:noProof/>
            <w:color w:val="000000" w:themeColor="text1"/>
            <w:sz w:val="24"/>
            <w:szCs w:val="24"/>
          </w:rPr>
          <w:t>Figura 37 Estructura paisajística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_Toc154004569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76</w:t>
        </w:r>
        <w:r w:rsidR="00275298" w:rsidRPr="00CF0085">
          <w:rPr>
            <w:rFonts w:ascii="Times New Roman" w:hAnsi="Times New Roman" w:cs="Times New Roman"/>
            <w:noProof/>
            <w:webHidden/>
            <w:color w:val="000000" w:themeColor="text1"/>
            <w:sz w:val="24"/>
            <w:szCs w:val="24"/>
          </w:rPr>
          <w:fldChar w:fldCharType="end"/>
        </w:r>
      </w:hyperlink>
    </w:p>
    <w:p w14:paraId="7A972F50"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70" w:history="1">
        <w:r w:rsidR="00275298" w:rsidRPr="00CF0085">
          <w:rPr>
            <w:rStyle w:val="Ttulo1Car"/>
            <w:rFonts w:ascii="Times New Roman" w:hAnsi="Times New Roman" w:cs="Times New Roman"/>
            <w:noProof/>
            <w:color w:val="000000" w:themeColor="text1"/>
            <w:sz w:val="24"/>
            <w:szCs w:val="24"/>
          </w:rPr>
          <w:t>Figura 38 Recuperación ambiental y consolidación urbana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_Toc154004570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77</w:t>
        </w:r>
        <w:r w:rsidR="00275298" w:rsidRPr="00CF0085">
          <w:rPr>
            <w:rFonts w:ascii="Times New Roman" w:hAnsi="Times New Roman" w:cs="Times New Roman"/>
            <w:noProof/>
            <w:webHidden/>
            <w:color w:val="000000" w:themeColor="text1"/>
            <w:sz w:val="24"/>
            <w:szCs w:val="24"/>
          </w:rPr>
          <w:fldChar w:fldCharType="end"/>
        </w:r>
      </w:hyperlink>
    </w:p>
    <w:p w14:paraId="14FF0B66"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71" w:history="1">
        <w:r w:rsidR="00275298" w:rsidRPr="00CF0085">
          <w:rPr>
            <w:rStyle w:val="Ttulo1Car"/>
            <w:rFonts w:ascii="Times New Roman" w:hAnsi="Times New Roman" w:cs="Times New Roman"/>
            <w:noProof/>
            <w:color w:val="000000" w:themeColor="text1"/>
            <w:sz w:val="24"/>
            <w:szCs w:val="24"/>
          </w:rPr>
          <w:t>Figura 39 Circulación y relación horizontal</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_Toc154004571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77</w:t>
        </w:r>
        <w:r w:rsidR="00275298" w:rsidRPr="00CF0085">
          <w:rPr>
            <w:rFonts w:ascii="Times New Roman" w:hAnsi="Times New Roman" w:cs="Times New Roman"/>
            <w:noProof/>
            <w:webHidden/>
            <w:color w:val="000000" w:themeColor="text1"/>
            <w:sz w:val="24"/>
            <w:szCs w:val="24"/>
          </w:rPr>
          <w:fldChar w:fldCharType="end"/>
        </w:r>
      </w:hyperlink>
    </w:p>
    <w:p w14:paraId="1764FAEF"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72" w:history="1">
        <w:r w:rsidR="00275298" w:rsidRPr="00CF0085">
          <w:rPr>
            <w:rStyle w:val="Ttulo1Car"/>
            <w:rFonts w:ascii="Times New Roman" w:hAnsi="Times New Roman" w:cs="Times New Roman"/>
            <w:noProof/>
            <w:color w:val="000000" w:themeColor="text1"/>
            <w:sz w:val="24"/>
            <w:szCs w:val="24"/>
          </w:rPr>
          <w:t>Figura 40 Recuperación de los kioscos económicos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_Toc154004572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78</w:t>
        </w:r>
        <w:r w:rsidR="00275298" w:rsidRPr="00CF0085">
          <w:rPr>
            <w:rFonts w:ascii="Times New Roman" w:hAnsi="Times New Roman" w:cs="Times New Roman"/>
            <w:noProof/>
            <w:webHidden/>
            <w:color w:val="000000" w:themeColor="text1"/>
            <w:sz w:val="24"/>
            <w:szCs w:val="24"/>
          </w:rPr>
          <w:fldChar w:fldCharType="end"/>
        </w:r>
      </w:hyperlink>
    </w:p>
    <w:p w14:paraId="17FB631E"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73" w:history="1">
        <w:r w:rsidR="00275298" w:rsidRPr="00CF0085">
          <w:rPr>
            <w:rStyle w:val="Ttulo1Car"/>
            <w:rFonts w:ascii="Times New Roman" w:hAnsi="Times New Roman" w:cs="Times New Roman"/>
            <w:noProof/>
            <w:color w:val="000000" w:themeColor="text1"/>
            <w:sz w:val="24"/>
            <w:szCs w:val="24"/>
          </w:rPr>
          <w:t>Figura 41 Mejoramiento de la vivienda del territorio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_Toc154004573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79</w:t>
        </w:r>
        <w:r w:rsidR="00275298" w:rsidRPr="00CF0085">
          <w:rPr>
            <w:rFonts w:ascii="Times New Roman" w:hAnsi="Times New Roman" w:cs="Times New Roman"/>
            <w:noProof/>
            <w:webHidden/>
            <w:color w:val="000000" w:themeColor="text1"/>
            <w:sz w:val="24"/>
            <w:szCs w:val="24"/>
          </w:rPr>
          <w:fldChar w:fldCharType="end"/>
        </w:r>
      </w:hyperlink>
    </w:p>
    <w:p w14:paraId="22162388"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74" w:history="1">
        <w:r w:rsidR="00275298" w:rsidRPr="00CF0085">
          <w:rPr>
            <w:rStyle w:val="Ttulo1Car"/>
            <w:rFonts w:ascii="Times New Roman" w:hAnsi="Times New Roman" w:cs="Times New Roman"/>
            <w:noProof/>
            <w:color w:val="000000" w:themeColor="text1"/>
            <w:sz w:val="24"/>
            <w:szCs w:val="24"/>
          </w:rPr>
          <w:t>Figura 42 Restauración de la infraestructura agrícola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_Toc154004574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79</w:t>
        </w:r>
        <w:r w:rsidR="00275298" w:rsidRPr="00CF0085">
          <w:rPr>
            <w:rFonts w:ascii="Times New Roman" w:hAnsi="Times New Roman" w:cs="Times New Roman"/>
            <w:noProof/>
            <w:webHidden/>
            <w:color w:val="000000" w:themeColor="text1"/>
            <w:sz w:val="24"/>
            <w:szCs w:val="24"/>
          </w:rPr>
          <w:fldChar w:fldCharType="end"/>
        </w:r>
      </w:hyperlink>
    </w:p>
    <w:p w14:paraId="465DE3A2"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75" w:history="1">
        <w:r w:rsidR="00275298" w:rsidRPr="00CF0085">
          <w:rPr>
            <w:rStyle w:val="Ttulo1Car"/>
            <w:rFonts w:ascii="Times New Roman" w:hAnsi="Times New Roman" w:cs="Times New Roman"/>
            <w:noProof/>
            <w:color w:val="000000" w:themeColor="text1"/>
            <w:sz w:val="24"/>
            <w:szCs w:val="24"/>
          </w:rPr>
          <w:t>Figura 43 Collage de imaginarios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_Toc154004575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80</w:t>
        </w:r>
        <w:r w:rsidR="00275298" w:rsidRPr="00CF0085">
          <w:rPr>
            <w:rFonts w:ascii="Times New Roman" w:hAnsi="Times New Roman" w:cs="Times New Roman"/>
            <w:noProof/>
            <w:webHidden/>
            <w:color w:val="000000" w:themeColor="text1"/>
            <w:sz w:val="24"/>
            <w:szCs w:val="24"/>
          </w:rPr>
          <w:fldChar w:fldCharType="end"/>
        </w:r>
      </w:hyperlink>
    </w:p>
    <w:p w14:paraId="1AF2A5C8"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76" w:history="1">
        <w:r w:rsidR="00275298" w:rsidRPr="00CF0085">
          <w:rPr>
            <w:rStyle w:val="Ttulo1Car"/>
            <w:rFonts w:ascii="Times New Roman" w:hAnsi="Times New Roman" w:cs="Times New Roman"/>
            <w:noProof/>
            <w:color w:val="000000" w:themeColor="text1"/>
            <w:sz w:val="24"/>
            <w:szCs w:val="24"/>
          </w:rPr>
          <w:t>Figura 44 Conceptos de diseño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_Toc154004576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81</w:t>
        </w:r>
        <w:r w:rsidR="00275298" w:rsidRPr="00CF0085">
          <w:rPr>
            <w:rFonts w:ascii="Times New Roman" w:hAnsi="Times New Roman" w:cs="Times New Roman"/>
            <w:noProof/>
            <w:webHidden/>
            <w:color w:val="000000" w:themeColor="text1"/>
            <w:sz w:val="24"/>
            <w:szCs w:val="24"/>
          </w:rPr>
          <w:fldChar w:fldCharType="end"/>
        </w:r>
      </w:hyperlink>
    </w:p>
    <w:p w14:paraId="69CE9AA8"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77" w:history="1">
        <w:r w:rsidR="00275298" w:rsidRPr="00CF0085">
          <w:rPr>
            <w:rStyle w:val="Ttulo1Car"/>
            <w:rFonts w:ascii="Times New Roman" w:hAnsi="Times New Roman" w:cs="Times New Roman"/>
            <w:noProof/>
            <w:color w:val="000000" w:themeColor="text1"/>
            <w:sz w:val="24"/>
            <w:szCs w:val="24"/>
          </w:rPr>
          <w:t>Figura 45 Programa arquitectónico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_Toc154004577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82</w:t>
        </w:r>
        <w:r w:rsidR="00275298" w:rsidRPr="00CF0085">
          <w:rPr>
            <w:rFonts w:ascii="Times New Roman" w:hAnsi="Times New Roman" w:cs="Times New Roman"/>
            <w:noProof/>
            <w:webHidden/>
            <w:color w:val="000000" w:themeColor="text1"/>
            <w:sz w:val="24"/>
            <w:szCs w:val="24"/>
          </w:rPr>
          <w:fldChar w:fldCharType="end"/>
        </w:r>
      </w:hyperlink>
    </w:p>
    <w:p w14:paraId="3610174B"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78" w:history="1">
        <w:r w:rsidR="00275298" w:rsidRPr="00CF0085">
          <w:rPr>
            <w:rStyle w:val="Ttulo1Car"/>
            <w:rFonts w:ascii="Times New Roman" w:hAnsi="Times New Roman" w:cs="Times New Roman"/>
            <w:noProof/>
            <w:color w:val="000000" w:themeColor="text1"/>
            <w:sz w:val="24"/>
            <w:szCs w:val="24"/>
          </w:rPr>
          <w:t>Figura 46 Primera capsula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_Toc154004578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83</w:t>
        </w:r>
        <w:r w:rsidR="00275298" w:rsidRPr="00CF0085">
          <w:rPr>
            <w:rFonts w:ascii="Times New Roman" w:hAnsi="Times New Roman" w:cs="Times New Roman"/>
            <w:noProof/>
            <w:webHidden/>
            <w:color w:val="000000" w:themeColor="text1"/>
            <w:sz w:val="24"/>
            <w:szCs w:val="24"/>
          </w:rPr>
          <w:fldChar w:fldCharType="end"/>
        </w:r>
      </w:hyperlink>
    </w:p>
    <w:p w14:paraId="225A602E"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79" w:history="1">
        <w:r w:rsidR="00275298" w:rsidRPr="00CF0085">
          <w:rPr>
            <w:rStyle w:val="Ttulo1Car"/>
            <w:rFonts w:ascii="Times New Roman" w:hAnsi="Times New Roman" w:cs="Times New Roman"/>
            <w:noProof/>
            <w:color w:val="000000" w:themeColor="text1"/>
            <w:sz w:val="24"/>
            <w:szCs w:val="24"/>
          </w:rPr>
          <w:t>Figura 47 Segunda capsula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_Toc154004579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83</w:t>
        </w:r>
        <w:r w:rsidR="00275298" w:rsidRPr="00CF0085">
          <w:rPr>
            <w:rFonts w:ascii="Times New Roman" w:hAnsi="Times New Roman" w:cs="Times New Roman"/>
            <w:noProof/>
            <w:webHidden/>
            <w:color w:val="000000" w:themeColor="text1"/>
            <w:sz w:val="24"/>
            <w:szCs w:val="24"/>
          </w:rPr>
          <w:fldChar w:fldCharType="end"/>
        </w:r>
      </w:hyperlink>
    </w:p>
    <w:p w14:paraId="00288694"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80" w:history="1">
        <w:r w:rsidR="00275298" w:rsidRPr="00CF0085">
          <w:rPr>
            <w:rStyle w:val="Ttulo1Car"/>
            <w:rFonts w:ascii="Times New Roman" w:hAnsi="Times New Roman" w:cs="Times New Roman"/>
            <w:noProof/>
            <w:color w:val="000000" w:themeColor="text1"/>
            <w:sz w:val="24"/>
            <w:szCs w:val="24"/>
          </w:rPr>
          <w:t>Figura 48 Tercera capsula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_Toc154004580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84</w:t>
        </w:r>
        <w:r w:rsidR="00275298" w:rsidRPr="00CF0085">
          <w:rPr>
            <w:rFonts w:ascii="Times New Roman" w:hAnsi="Times New Roman" w:cs="Times New Roman"/>
            <w:noProof/>
            <w:webHidden/>
            <w:color w:val="000000" w:themeColor="text1"/>
            <w:sz w:val="24"/>
            <w:szCs w:val="24"/>
          </w:rPr>
          <w:fldChar w:fldCharType="end"/>
        </w:r>
      </w:hyperlink>
    </w:p>
    <w:p w14:paraId="2DBF8248"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81" w:history="1">
        <w:r w:rsidR="00275298" w:rsidRPr="00CF0085">
          <w:rPr>
            <w:rStyle w:val="Ttulo1Car"/>
            <w:rFonts w:ascii="Times New Roman" w:hAnsi="Times New Roman" w:cs="Times New Roman"/>
            <w:noProof/>
            <w:color w:val="000000" w:themeColor="text1"/>
            <w:sz w:val="24"/>
            <w:szCs w:val="24"/>
          </w:rPr>
          <w:t>Figura 49 Cuarta capsula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_Toc154004581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85</w:t>
        </w:r>
        <w:r w:rsidR="00275298" w:rsidRPr="00CF0085">
          <w:rPr>
            <w:rFonts w:ascii="Times New Roman" w:hAnsi="Times New Roman" w:cs="Times New Roman"/>
            <w:noProof/>
            <w:webHidden/>
            <w:color w:val="000000" w:themeColor="text1"/>
            <w:sz w:val="24"/>
            <w:szCs w:val="24"/>
          </w:rPr>
          <w:fldChar w:fldCharType="end"/>
        </w:r>
      </w:hyperlink>
    </w:p>
    <w:p w14:paraId="26F5C592"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82" w:history="1">
        <w:r w:rsidR="00275298" w:rsidRPr="00CF0085">
          <w:rPr>
            <w:rStyle w:val="Ttulo1Car"/>
            <w:rFonts w:ascii="Times New Roman" w:hAnsi="Times New Roman" w:cs="Times New Roman"/>
            <w:noProof/>
            <w:color w:val="000000" w:themeColor="text1"/>
            <w:sz w:val="24"/>
            <w:szCs w:val="24"/>
          </w:rPr>
          <w:t>Figura 50 Quinta capsula</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_Toc154004582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85</w:t>
        </w:r>
        <w:r w:rsidR="00275298" w:rsidRPr="00CF0085">
          <w:rPr>
            <w:rFonts w:ascii="Times New Roman" w:hAnsi="Times New Roman" w:cs="Times New Roman"/>
            <w:noProof/>
            <w:webHidden/>
            <w:color w:val="000000" w:themeColor="text1"/>
            <w:sz w:val="24"/>
            <w:szCs w:val="24"/>
          </w:rPr>
          <w:fldChar w:fldCharType="end"/>
        </w:r>
      </w:hyperlink>
    </w:p>
    <w:p w14:paraId="3DA949DB"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83" w:history="1">
        <w:r w:rsidR="00275298" w:rsidRPr="00CF0085">
          <w:rPr>
            <w:rStyle w:val="Ttulo1Car"/>
            <w:rFonts w:ascii="Times New Roman" w:hAnsi="Times New Roman" w:cs="Times New Roman"/>
            <w:noProof/>
            <w:color w:val="000000" w:themeColor="text1"/>
            <w:sz w:val="24"/>
            <w:szCs w:val="24"/>
          </w:rPr>
          <w:t>Figura 51 Implantación</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_Toc154004583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86</w:t>
        </w:r>
        <w:r w:rsidR="00275298" w:rsidRPr="00CF0085">
          <w:rPr>
            <w:rFonts w:ascii="Times New Roman" w:hAnsi="Times New Roman" w:cs="Times New Roman"/>
            <w:noProof/>
            <w:webHidden/>
            <w:color w:val="000000" w:themeColor="text1"/>
            <w:sz w:val="24"/>
            <w:szCs w:val="24"/>
          </w:rPr>
          <w:fldChar w:fldCharType="end"/>
        </w:r>
      </w:hyperlink>
    </w:p>
    <w:p w14:paraId="22832BE7"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84" w:history="1">
        <w:r w:rsidR="00275298" w:rsidRPr="00CF0085">
          <w:rPr>
            <w:rStyle w:val="Ttulo1Car"/>
            <w:rFonts w:ascii="Times New Roman" w:hAnsi="Times New Roman" w:cs="Times New Roman"/>
            <w:noProof/>
            <w:color w:val="000000" w:themeColor="text1"/>
            <w:sz w:val="24"/>
            <w:szCs w:val="24"/>
          </w:rPr>
          <w:t>Figura 52 Metas del proyecto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_Toc154004584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87</w:t>
        </w:r>
        <w:r w:rsidR="00275298" w:rsidRPr="00CF0085">
          <w:rPr>
            <w:rFonts w:ascii="Times New Roman" w:hAnsi="Times New Roman" w:cs="Times New Roman"/>
            <w:noProof/>
            <w:webHidden/>
            <w:color w:val="000000" w:themeColor="text1"/>
            <w:sz w:val="24"/>
            <w:szCs w:val="24"/>
          </w:rPr>
          <w:fldChar w:fldCharType="end"/>
        </w:r>
      </w:hyperlink>
    </w:p>
    <w:p w14:paraId="1D38127D"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85" w:history="1">
        <w:r w:rsidR="00275298" w:rsidRPr="00CF0085">
          <w:rPr>
            <w:rStyle w:val="Ttulo1Car"/>
            <w:rFonts w:ascii="Times New Roman" w:hAnsi="Times New Roman" w:cs="Times New Roman"/>
            <w:noProof/>
            <w:color w:val="000000" w:themeColor="text1"/>
            <w:sz w:val="24"/>
            <w:szCs w:val="24"/>
          </w:rPr>
          <w:t>Figura 53 Detalle columna tipo cuatro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_Toc154004585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88</w:t>
        </w:r>
        <w:r w:rsidR="00275298" w:rsidRPr="00CF0085">
          <w:rPr>
            <w:rFonts w:ascii="Times New Roman" w:hAnsi="Times New Roman" w:cs="Times New Roman"/>
            <w:noProof/>
            <w:webHidden/>
            <w:color w:val="000000" w:themeColor="text1"/>
            <w:sz w:val="24"/>
            <w:szCs w:val="24"/>
          </w:rPr>
          <w:fldChar w:fldCharType="end"/>
        </w:r>
      </w:hyperlink>
    </w:p>
    <w:p w14:paraId="0B2A0986"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86" w:history="1">
        <w:r w:rsidR="00275298" w:rsidRPr="00CF0085">
          <w:rPr>
            <w:rStyle w:val="Ttulo1Car"/>
            <w:rFonts w:ascii="Times New Roman" w:hAnsi="Times New Roman" w:cs="Times New Roman"/>
            <w:noProof/>
            <w:color w:val="000000" w:themeColor="text1"/>
            <w:sz w:val="24"/>
            <w:szCs w:val="24"/>
          </w:rPr>
          <w:t>Figura 54 Procesos constructivos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_Toc154004586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89</w:t>
        </w:r>
        <w:r w:rsidR="00275298" w:rsidRPr="00CF0085">
          <w:rPr>
            <w:rFonts w:ascii="Times New Roman" w:hAnsi="Times New Roman" w:cs="Times New Roman"/>
            <w:noProof/>
            <w:webHidden/>
            <w:color w:val="000000" w:themeColor="text1"/>
            <w:sz w:val="24"/>
            <w:szCs w:val="24"/>
          </w:rPr>
          <w:fldChar w:fldCharType="end"/>
        </w:r>
      </w:hyperlink>
    </w:p>
    <w:p w14:paraId="66BC116D" w14:textId="77777777" w:rsidR="00275298" w:rsidRPr="00CF0085" w:rsidRDefault="00F17CA3" w:rsidP="00275298">
      <w:pPr>
        <w:pStyle w:val="TDC2"/>
        <w:tabs>
          <w:tab w:val="right" w:leader="dot" w:pos="8828"/>
        </w:tabs>
        <w:rPr>
          <w:rFonts w:ascii="Times New Roman" w:eastAsiaTheme="minorEastAsia" w:hAnsi="Times New Roman" w:cs="Times New Roman"/>
          <w:noProof/>
          <w:color w:val="000000" w:themeColor="text1"/>
          <w:sz w:val="24"/>
          <w:szCs w:val="24"/>
        </w:rPr>
      </w:pPr>
      <w:hyperlink w:anchor="_Toc154004587" w:history="1">
        <w:r w:rsidR="00275298" w:rsidRPr="00CF0085">
          <w:rPr>
            <w:rStyle w:val="Ttulo1Car"/>
            <w:rFonts w:ascii="Times New Roman" w:hAnsi="Times New Roman" w:cs="Times New Roman"/>
            <w:noProof/>
            <w:color w:val="000000" w:themeColor="text1"/>
            <w:sz w:val="24"/>
            <w:szCs w:val="24"/>
          </w:rPr>
          <w:t>Figura 55 Procesos tecnológicos</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_Toc154004587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91</w:t>
        </w:r>
        <w:r w:rsidR="00275298" w:rsidRPr="00CF0085">
          <w:rPr>
            <w:rFonts w:ascii="Times New Roman" w:hAnsi="Times New Roman" w:cs="Times New Roman"/>
            <w:noProof/>
            <w:webHidden/>
            <w:color w:val="000000" w:themeColor="text1"/>
            <w:sz w:val="24"/>
            <w:szCs w:val="24"/>
          </w:rPr>
          <w:fldChar w:fldCharType="end"/>
        </w:r>
      </w:hyperlink>
    </w:p>
    <w:p w14:paraId="57F561D5" w14:textId="77777777" w:rsidR="00275298" w:rsidRPr="00B40478" w:rsidRDefault="00F17CA3" w:rsidP="00275298">
      <w:pPr>
        <w:pStyle w:val="TDC2"/>
        <w:tabs>
          <w:tab w:val="right" w:leader="dot" w:pos="8828"/>
        </w:tabs>
        <w:rPr>
          <w:rFonts w:ascii="Times New Roman" w:eastAsiaTheme="minorEastAsia" w:hAnsi="Times New Roman" w:cs="Times New Roman"/>
          <w:noProof/>
          <w:sz w:val="24"/>
          <w:szCs w:val="24"/>
        </w:rPr>
      </w:pPr>
      <w:hyperlink w:anchor="_Toc154004588" w:history="1">
        <w:r w:rsidR="00275298" w:rsidRPr="00CF0085">
          <w:rPr>
            <w:rStyle w:val="Ttulo1Car"/>
            <w:rFonts w:ascii="Times New Roman" w:hAnsi="Times New Roman" w:cs="Times New Roman"/>
            <w:noProof/>
            <w:color w:val="000000" w:themeColor="text1"/>
            <w:sz w:val="24"/>
            <w:szCs w:val="24"/>
          </w:rPr>
          <w:t>Figura 56 Diagrama climático</w:t>
        </w:r>
        <w:r w:rsidR="00275298" w:rsidRPr="00CF0085">
          <w:rPr>
            <w:rFonts w:ascii="Times New Roman" w:hAnsi="Times New Roman" w:cs="Times New Roman"/>
            <w:noProof/>
            <w:webHidden/>
            <w:color w:val="000000" w:themeColor="text1"/>
            <w:sz w:val="24"/>
            <w:szCs w:val="24"/>
          </w:rPr>
          <w:tab/>
        </w:r>
        <w:r w:rsidR="00275298" w:rsidRPr="00CF0085">
          <w:rPr>
            <w:rFonts w:ascii="Times New Roman" w:hAnsi="Times New Roman" w:cs="Times New Roman"/>
            <w:noProof/>
            <w:webHidden/>
            <w:color w:val="000000" w:themeColor="text1"/>
            <w:sz w:val="24"/>
            <w:szCs w:val="24"/>
          </w:rPr>
          <w:fldChar w:fldCharType="begin"/>
        </w:r>
        <w:r w:rsidR="00275298" w:rsidRPr="00CF0085">
          <w:rPr>
            <w:rFonts w:ascii="Times New Roman" w:hAnsi="Times New Roman" w:cs="Times New Roman"/>
            <w:noProof/>
            <w:webHidden/>
            <w:color w:val="000000" w:themeColor="text1"/>
            <w:sz w:val="24"/>
            <w:szCs w:val="24"/>
          </w:rPr>
          <w:instrText xml:space="preserve"> PAGEREF _Toc154004588 \h </w:instrText>
        </w:r>
        <w:r w:rsidR="00275298" w:rsidRPr="00CF0085">
          <w:rPr>
            <w:rFonts w:ascii="Times New Roman" w:hAnsi="Times New Roman" w:cs="Times New Roman"/>
            <w:noProof/>
            <w:webHidden/>
            <w:color w:val="000000" w:themeColor="text1"/>
            <w:sz w:val="24"/>
            <w:szCs w:val="24"/>
          </w:rPr>
        </w:r>
        <w:r w:rsidR="00275298" w:rsidRPr="00CF0085">
          <w:rPr>
            <w:rFonts w:ascii="Times New Roman" w:hAnsi="Times New Roman" w:cs="Times New Roman"/>
            <w:noProof/>
            <w:webHidden/>
            <w:color w:val="000000" w:themeColor="text1"/>
            <w:sz w:val="24"/>
            <w:szCs w:val="24"/>
          </w:rPr>
          <w:fldChar w:fldCharType="separate"/>
        </w:r>
        <w:r w:rsidR="00275298" w:rsidRPr="00CF0085">
          <w:rPr>
            <w:rFonts w:ascii="Times New Roman" w:hAnsi="Times New Roman" w:cs="Times New Roman"/>
            <w:noProof/>
            <w:webHidden/>
            <w:color w:val="000000" w:themeColor="text1"/>
            <w:sz w:val="24"/>
            <w:szCs w:val="24"/>
          </w:rPr>
          <w:t>91</w:t>
        </w:r>
        <w:r w:rsidR="00275298" w:rsidRPr="00CF0085">
          <w:rPr>
            <w:rFonts w:ascii="Times New Roman" w:hAnsi="Times New Roman" w:cs="Times New Roman"/>
            <w:noProof/>
            <w:webHidden/>
            <w:color w:val="000000" w:themeColor="text1"/>
            <w:sz w:val="24"/>
            <w:szCs w:val="24"/>
          </w:rPr>
          <w:fldChar w:fldCharType="end"/>
        </w:r>
      </w:hyperlink>
    </w:p>
    <w:p w14:paraId="28FB9782" w14:textId="01F8180E" w:rsidR="00275298" w:rsidRDefault="00275298" w:rsidP="00275298">
      <w:pPr>
        <w:rPr>
          <w:rFonts w:ascii="Times New Roman" w:hAnsi="Times New Roman" w:cs="Times New Roman"/>
          <w:b/>
          <w:bCs/>
          <w:sz w:val="24"/>
          <w:szCs w:val="24"/>
        </w:rPr>
      </w:pPr>
      <w:r w:rsidRPr="00703CFE">
        <w:rPr>
          <w:rFonts w:ascii="Times New Roman" w:hAnsi="Times New Roman" w:cs="Times New Roman"/>
          <w:b/>
          <w:bCs/>
          <w:sz w:val="24"/>
          <w:szCs w:val="24"/>
        </w:rPr>
        <w:fldChar w:fldCharType="end"/>
      </w:r>
    </w:p>
    <w:p w14:paraId="594016EF" w14:textId="0ABCB421" w:rsidR="00275298" w:rsidRDefault="00275298" w:rsidP="00275298">
      <w:pPr>
        <w:rPr>
          <w:rFonts w:ascii="Times New Roman" w:hAnsi="Times New Roman" w:cs="Times New Roman"/>
          <w:b/>
          <w:bCs/>
          <w:sz w:val="24"/>
          <w:szCs w:val="24"/>
        </w:rPr>
      </w:pPr>
    </w:p>
    <w:p w14:paraId="6BFBB207" w14:textId="77777777" w:rsidR="00275298" w:rsidRPr="00275298" w:rsidRDefault="00275298" w:rsidP="00275298">
      <w:pPr>
        <w:pStyle w:val="Ttulo1"/>
        <w:jc w:val="center"/>
        <w:rPr>
          <w:rFonts w:ascii="Times New Roman" w:hAnsi="Times New Roman" w:cs="Times New Roman"/>
          <w:b/>
          <w:bCs/>
          <w:color w:val="auto"/>
          <w:sz w:val="24"/>
          <w:szCs w:val="24"/>
        </w:rPr>
      </w:pPr>
      <w:bookmarkStart w:id="0" w:name="_Toc154004506"/>
      <w:r w:rsidRPr="00275298">
        <w:rPr>
          <w:rFonts w:ascii="Times New Roman" w:hAnsi="Times New Roman" w:cs="Times New Roman"/>
          <w:b/>
          <w:bCs/>
          <w:color w:val="auto"/>
          <w:sz w:val="24"/>
          <w:szCs w:val="24"/>
        </w:rPr>
        <w:lastRenderedPageBreak/>
        <w:t>Resumen</w:t>
      </w:r>
      <w:bookmarkEnd w:id="0"/>
    </w:p>
    <w:p w14:paraId="31E99E65" w14:textId="77777777" w:rsidR="00275298" w:rsidRPr="00D305A3" w:rsidRDefault="00275298" w:rsidP="00275298">
      <w:pPr>
        <w:rPr>
          <w:rFonts w:ascii="Times New Roman" w:hAnsi="Times New Roman" w:cs="Times New Roman"/>
          <w:sz w:val="24"/>
          <w:szCs w:val="24"/>
        </w:rPr>
      </w:pPr>
    </w:p>
    <w:p w14:paraId="6A6E593D" w14:textId="3481A617" w:rsidR="00275298" w:rsidRDefault="00275298" w:rsidP="00275298">
      <w:pPr>
        <w:spacing w:line="480" w:lineRule="auto"/>
        <w:ind w:firstLine="708"/>
        <w:rPr>
          <w:rFonts w:ascii="Times New Roman" w:hAnsi="Times New Roman" w:cs="Times New Roman"/>
          <w:sz w:val="24"/>
          <w:szCs w:val="24"/>
        </w:rPr>
      </w:pPr>
      <w:r>
        <w:rPr>
          <w:rFonts w:ascii="Times New Roman" w:hAnsi="Times New Roman" w:cs="Times New Roman"/>
          <w:sz w:val="24"/>
          <w:szCs w:val="24"/>
        </w:rPr>
        <w:t>Este</w:t>
      </w:r>
      <w:r w:rsidRPr="00BF38EB">
        <w:rPr>
          <w:rFonts w:ascii="Times New Roman" w:hAnsi="Times New Roman" w:cs="Times New Roman"/>
          <w:sz w:val="24"/>
          <w:szCs w:val="24"/>
        </w:rPr>
        <w:t xml:space="preserve"> trabajo de grado aborda la problemática del abandono de la industria agrícola en Puerto Lleras</w:t>
      </w:r>
      <w:r>
        <w:rPr>
          <w:rFonts w:ascii="Times New Roman" w:hAnsi="Times New Roman" w:cs="Times New Roman"/>
          <w:sz w:val="24"/>
          <w:szCs w:val="24"/>
        </w:rPr>
        <w:t xml:space="preserve">, </w:t>
      </w:r>
      <w:r w:rsidRPr="00BF38EB">
        <w:rPr>
          <w:rFonts w:ascii="Times New Roman" w:hAnsi="Times New Roman" w:cs="Times New Roman"/>
          <w:sz w:val="24"/>
          <w:szCs w:val="24"/>
        </w:rPr>
        <w:t xml:space="preserve">Meta, destacando su impacto en aspectos económicos, sociales y tecnológicos. La investigación </w:t>
      </w:r>
      <w:r>
        <w:rPr>
          <w:rFonts w:ascii="Times New Roman" w:hAnsi="Times New Roman" w:cs="Times New Roman"/>
          <w:sz w:val="24"/>
          <w:szCs w:val="24"/>
        </w:rPr>
        <w:t>analiza</w:t>
      </w:r>
      <w:r w:rsidRPr="00BF38EB">
        <w:rPr>
          <w:rFonts w:ascii="Times New Roman" w:hAnsi="Times New Roman" w:cs="Times New Roman"/>
          <w:sz w:val="24"/>
          <w:szCs w:val="24"/>
        </w:rPr>
        <w:t xml:space="preserve"> los territorios productivos</w:t>
      </w:r>
      <w:r>
        <w:rPr>
          <w:rFonts w:ascii="Times New Roman" w:hAnsi="Times New Roman" w:cs="Times New Roman"/>
          <w:sz w:val="24"/>
          <w:szCs w:val="24"/>
        </w:rPr>
        <w:t>,</w:t>
      </w:r>
      <w:r w:rsidRPr="00BF38EB">
        <w:rPr>
          <w:rFonts w:ascii="Times New Roman" w:hAnsi="Times New Roman" w:cs="Times New Roman"/>
          <w:sz w:val="24"/>
          <w:szCs w:val="24"/>
        </w:rPr>
        <w:t xml:space="preserve"> </w:t>
      </w:r>
      <w:r>
        <w:rPr>
          <w:rFonts w:ascii="Times New Roman" w:hAnsi="Times New Roman" w:cs="Times New Roman"/>
          <w:sz w:val="24"/>
          <w:szCs w:val="24"/>
        </w:rPr>
        <w:t>presenta</w:t>
      </w:r>
      <w:r w:rsidRPr="00BF38EB">
        <w:rPr>
          <w:rFonts w:ascii="Times New Roman" w:hAnsi="Times New Roman" w:cs="Times New Roman"/>
          <w:sz w:val="24"/>
          <w:szCs w:val="24"/>
        </w:rPr>
        <w:t xml:space="preserve"> un análisis gráfico de referentes de arquitectura</w:t>
      </w:r>
      <w:r>
        <w:rPr>
          <w:rFonts w:ascii="Times New Roman" w:hAnsi="Times New Roman" w:cs="Times New Roman"/>
          <w:sz w:val="24"/>
          <w:szCs w:val="24"/>
        </w:rPr>
        <w:t xml:space="preserve"> industrial agrícola e</w:t>
      </w:r>
      <w:r w:rsidRPr="00BF38EB">
        <w:rPr>
          <w:rFonts w:ascii="Times New Roman" w:hAnsi="Times New Roman" w:cs="Times New Roman"/>
          <w:sz w:val="24"/>
          <w:szCs w:val="24"/>
        </w:rPr>
        <w:t xml:space="preserve"> identifica el déficit de equipamientos industriales en territorios ribereños como un desafío integral que involucra aspectos económicos, sociales y físicos.</w:t>
      </w:r>
      <w:r>
        <w:rPr>
          <w:rFonts w:ascii="Times New Roman" w:hAnsi="Times New Roman" w:cs="Times New Roman"/>
          <w:sz w:val="24"/>
          <w:szCs w:val="24"/>
        </w:rPr>
        <w:t xml:space="preserve"> Este trabajo persigue el diseño de</w:t>
      </w:r>
      <w:r w:rsidRPr="00BF38EB">
        <w:rPr>
          <w:rFonts w:ascii="Times New Roman" w:hAnsi="Times New Roman" w:cs="Times New Roman"/>
          <w:sz w:val="24"/>
          <w:szCs w:val="24"/>
        </w:rPr>
        <w:t xml:space="preserve"> un equipamiento arquitectónico </w:t>
      </w:r>
      <w:r>
        <w:rPr>
          <w:rFonts w:ascii="Times New Roman" w:hAnsi="Times New Roman" w:cs="Times New Roman"/>
          <w:sz w:val="24"/>
          <w:szCs w:val="24"/>
        </w:rPr>
        <w:t>que impulse</w:t>
      </w:r>
      <w:r w:rsidRPr="00BF38EB">
        <w:rPr>
          <w:rFonts w:ascii="Times New Roman" w:hAnsi="Times New Roman" w:cs="Times New Roman"/>
          <w:sz w:val="24"/>
          <w:szCs w:val="24"/>
        </w:rPr>
        <w:t xml:space="preserve"> la industria y la producción agrícola en Puerto Lleras-Meta, El análisis del entorno urbano proporciona una comprensión completa del territorio, considerando dinámicas físicas, sociales y económicas. El proyecto, denominado Eco-Ariari, responde a estas necesidades implementando una estructura urbana que se ajusta al contexto.</w:t>
      </w:r>
      <w:r>
        <w:rPr>
          <w:rFonts w:ascii="Times New Roman" w:hAnsi="Times New Roman" w:cs="Times New Roman"/>
          <w:sz w:val="24"/>
          <w:szCs w:val="24"/>
        </w:rPr>
        <w:t xml:space="preserve"> Por último, </w:t>
      </w:r>
      <w:r w:rsidRPr="00BF38EB">
        <w:rPr>
          <w:rFonts w:ascii="Times New Roman" w:hAnsi="Times New Roman" w:cs="Times New Roman"/>
          <w:sz w:val="24"/>
          <w:szCs w:val="24"/>
        </w:rPr>
        <w:t xml:space="preserve">el trabajo se centra en la propuesta arquitectónica, estructurada en nueve partes, que abordan desde la conceptualización </w:t>
      </w:r>
      <w:r>
        <w:rPr>
          <w:rFonts w:ascii="Times New Roman" w:hAnsi="Times New Roman" w:cs="Times New Roman"/>
          <w:sz w:val="24"/>
          <w:szCs w:val="24"/>
        </w:rPr>
        <w:t>del entorno</w:t>
      </w:r>
      <w:r w:rsidRPr="00BF38EB">
        <w:rPr>
          <w:rFonts w:ascii="Times New Roman" w:hAnsi="Times New Roman" w:cs="Times New Roman"/>
          <w:sz w:val="24"/>
          <w:szCs w:val="24"/>
        </w:rPr>
        <w:t xml:space="preserve"> hasta el proceso constructivo y tecnológico del proyecto. </w:t>
      </w:r>
      <w:r>
        <w:rPr>
          <w:rFonts w:ascii="Times New Roman" w:hAnsi="Times New Roman" w:cs="Times New Roman"/>
          <w:sz w:val="24"/>
          <w:szCs w:val="24"/>
        </w:rPr>
        <w:t>Además,</w:t>
      </w:r>
      <w:r w:rsidRPr="00BF38EB">
        <w:rPr>
          <w:rFonts w:ascii="Times New Roman" w:hAnsi="Times New Roman" w:cs="Times New Roman"/>
          <w:sz w:val="24"/>
          <w:szCs w:val="24"/>
        </w:rPr>
        <w:t xml:space="preserve"> destaca la importancia de considerar aspectos interconectados para promover un desarrollo equitativo y sostenible en la región.</w:t>
      </w:r>
    </w:p>
    <w:p w14:paraId="6CCD9493" w14:textId="25C9AB8A" w:rsidR="00275298" w:rsidRDefault="00275298" w:rsidP="00275298">
      <w:pPr>
        <w:spacing w:line="480" w:lineRule="auto"/>
        <w:ind w:firstLine="708"/>
        <w:rPr>
          <w:rFonts w:ascii="Times New Roman" w:hAnsi="Times New Roman" w:cs="Times New Roman"/>
          <w:sz w:val="24"/>
          <w:szCs w:val="24"/>
        </w:rPr>
      </w:pPr>
    </w:p>
    <w:p w14:paraId="44C68268" w14:textId="77777777" w:rsidR="00275298" w:rsidRDefault="00275298" w:rsidP="00275298">
      <w:pPr>
        <w:spacing w:line="480" w:lineRule="auto"/>
        <w:ind w:firstLine="708"/>
        <w:rPr>
          <w:rFonts w:ascii="Times New Roman" w:hAnsi="Times New Roman" w:cs="Times New Roman"/>
          <w:sz w:val="24"/>
          <w:szCs w:val="24"/>
        </w:rPr>
      </w:pPr>
    </w:p>
    <w:p w14:paraId="20ECB8FE" w14:textId="2C19A330" w:rsidR="00275298" w:rsidRDefault="00275298" w:rsidP="00275298">
      <w:pPr>
        <w:spacing w:line="480" w:lineRule="auto"/>
        <w:ind w:firstLine="708"/>
        <w:rPr>
          <w:rFonts w:ascii="Times New Roman" w:hAnsi="Times New Roman" w:cs="Times New Roman"/>
          <w:sz w:val="24"/>
          <w:szCs w:val="24"/>
        </w:rPr>
      </w:pPr>
      <w:r w:rsidRPr="00BF38EB">
        <w:rPr>
          <w:rFonts w:ascii="Times New Roman" w:hAnsi="Times New Roman" w:cs="Times New Roman"/>
          <w:b/>
          <w:bCs/>
          <w:sz w:val="24"/>
          <w:szCs w:val="24"/>
        </w:rPr>
        <w:t xml:space="preserve">Palabras clave: </w:t>
      </w:r>
      <w:bookmarkStart w:id="1" w:name="_Hlk153999142"/>
      <w:r w:rsidRPr="00BF38EB">
        <w:rPr>
          <w:rFonts w:ascii="Times New Roman" w:hAnsi="Times New Roman" w:cs="Times New Roman"/>
          <w:sz w:val="24"/>
          <w:szCs w:val="24"/>
        </w:rPr>
        <w:t>Equipamientos,</w:t>
      </w:r>
      <w:r>
        <w:rPr>
          <w:rFonts w:ascii="Times New Roman" w:hAnsi="Times New Roman" w:cs="Times New Roman"/>
          <w:sz w:val="24"/>
          <w:szCs w:val="24"/>
        </w:rPr>
        <w:t xml:space="preserve"> industria,</w:t>
      </w:r>
      <w:r w:rsidRPr="00BF38EB">
        <w:rPr>
          <w:rFonts w:ascii="Times New Roman" w:hAnsi="Times New Roman" w:cs="Times New Roman"/>
          <w:sz w:val="24"/>
          <w:szCs w:val="24"/>
        </w:rPr>
        <w:t xml:space="preserve"> </w:t>
      </w:r>
      <w:r>
        <w:rPr>
          <w:rFonts w:ascii="Times New Roman" w:hAnsi="Times New Roman" w:cs="Times New Roman"/>
          <w:sz w:val="24"/>
          <w:szCs w:val="24"/>
        </w:rPr>
        <w:t>economía,</w:t>
      </w:r>
      <w:r>
        <w:rPr>
          <w:rFonts w:ascii="Times New Roman" w:hAnsi="Times New Roman" w:cs="Times New Roman"/>
          <w:b/>
          <w:bCs/>
          <w:sz w:val="24"/>
          <w:szCs w:val="24"/>
        </w:rPr>
        <w:t xml:space="preserve"> </w:t>
      </w:r>
      <w:r w:rsidRPr="00BF38EB">
        <w:rPr>
          <w:rFonts w:ascii="Times New Roman" w:hAnsi="Times New Roman" w:cs="Times New Roman"/>
          <w:sz w:val="24"/>
          <w:szCs w:val="24"/>
        </w:rPr>
        <w:t>integración social, innovación</w:t>
      </w:r>
      <w:r>
        <w:rPr>
          <w:rFonts w:ascii="Times New Roman" w:hAnsi="Times New Roman" w:cs="Times New Roman"/>
          <w:sz w:val="24"/>
          <w:szCs w:val="24"/>
        </w:rPr>
        <w:t xml:space="preserve">. </w:t>
      </w:r>
    </w:p>
    <w:p w14:paraId="6E96316A" w14:textId="6C18510B" w:rsidR="00962748" w:rsidRDefault="00962748" w:rsidP="00275298">
      <w:pPr>
        <w:spacing w:line="480" w:lineRule="auto"/>
        <w:ind w:firstLine="708"/>
        <w:rPr>
          <w:rFonts w:ascii="Times New Roman" w:hAnsi="Times New Roman" w:cs="Times New Roman"/>
          <w:sz w:val="24"/>
          <w:szCs w:val="24"/>
        </w:rPr>
      </w:pPr>
    </w:p>
    <w:p w14:paraId="7BE9F573" w14:textId="16FFC6C1" w:rsidR="00962748" w:rsidRDefault="00962748" w:rsidP="00275298">
      <w:pPr>
        <w:spacing w:line="480" w:lineRule="auto"/>
        <w:ind w:firstLine="708"/>
        <w:rPr>
          <w:rFonts w:ascii="Times New Roman" w:hAnsi="Times New Roman" w:cs="Times New Roman"/>
          <w:sz w:val="24"/>
          <w:szCs w:val="24"/>
        </w:rPr>
      </w:pPr>
    </w:p>
    <w:p w14:paraId="5BD11655" w14:textId="09DF8DD9" w:rsidR="00962748" w:rsidRDefault="00962748" w:rsidP="00962748">
      <w:pPr>
        <w:pStyle w:val="Ttulo1"/>
        <w:jc w:val="center"/>
        <w:rPr>
          <w:rFonts w:ascii="Times New Roman" w:hAnsi="Times New Roman" w:cs="Times New Roman"/>
          <w:b/>
          <w:bCs/>
          <w:color w:val="auto"/>
          <w:sz w:val="24"/>
          <w:szCs w:val="24"/>
        </w:rPr>
      </w:pPr>
      <w:bookmarkStart w:id="2" w:name="_Toc154004507"/>
      <w:proofErr w:type="spellStart"/>
      <w:r w:rsidRPr="00962748">
        <w:rPr>
          <w:rFonts w:ascii="Times New Roman" w:hAnsi="Times New Roman" w:cs="Times New Roman"/>
          <w:b/>
          <w:bCs/>
          <w:color w:val="auto"/>
          <w:sz w:val="24"/>
          <w:szCs w:val="24"/>
        </w:rPr>
        <w:lastRenderedPageBreak/>
        <w:t>Abstract</w:t>
      </w:r>
      <w:proofErr w:type="spellEnd"/>
      <w:r w:rsidRPr="00962748">
        <w:rPr>
          <w:rFonts w:ascii="Times New Roman" w:hAnsi="Times New Roman" w:cs="Times New Roman"/>
          <w:b/>
          <w:bCs/>
          <w:color w:val="auto"/>
          <w:sz w:val="24"/>
          <w:szCs w:val="24"/>
        </w:rPr>
        <w:t>.</w:t>
      </w:r>
      <w:bookmarkEnd w:id="2"/>
    </w:p>
    <w:p w14:paraId="60517128" w14:textId="77777777" w:rsidR="00962748" w:rsidRPr="00962748" w:rsidRDefault="00962748" w:rsidP="00962748"/>
    <w:p w14:paraId="7F529BC2" w14:textId="77777777" w:rsidR="00962748" w:rsidRPr="00BF38EB" w:rsidRDefault="00962748" w:rsidP="00962748">
      <w:pPr>
        <w:spacing w:line="480" w:lineRule="auto"/>
        <w:ind w:firstLine="708"/>
        <w:rPr>
          <w:rFonts w:ascii="Times New Roman" w:hAnsi="Times New Roman" w:cs="Times New Roman"/>
          <w:sz w:val="24"/>
          <w:szCs w:val="24"/>
        </w:rPr>
      </w:pP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thesis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addresses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issue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of</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abandonment</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of</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agricultural</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industry</w:t>
      </w:r>
      <w:proofErr w:type="spellEnd"/>
      <w:r w:rsidRPr="00BF38EB">
        <w:rPr>
          <w:rFonts w:ascii="Times New Roman" w:hAnsi="Times New Roman" w:cs="Times New Roman"/>
          <w:sz w:val="24"/>
          <w:szCs w:val="24"/>
        </w:rPr>
        <w:t xml:space="preserve"> in Puerto Lleras-Meta, </w:t>
      </w:r>
      <w:proofErr w:type="spellStart"/>
      <w:r w:rsidRPr="00BF38EB">
        <w:rPr>
          <w:rFonts w:ascii="Times New Roman" w:hAnsi="Times New Roman" w:cs="Times New Roman"/>
          <w:sz w:val="24"/>
          <w:szCs w:val="24"/>
        </w:rPr>
        <w:t>emphasizing</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its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impact</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on</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economic</w:t>
      </w:r>
      <w:proofErr w:type="spellEnd"/>
      <w:r w:rsidRPr="00BF38EB">
        <w:rPr>
          <w:rFonts w:ascii="Times New Roman" w:hAnsi="Times New Roman" w:cs="Times New Roman"/>
          <w:sz w:val="24"/>
          <w:szCs w:val="24"/>
        </w:rPr>
        <w:t xml:space="preserve">, social, and </w:t>
      </w:r>
      <w:proofErr w:type="spellStart"/>
      <w:r w:rsidRPr="00BF38EB">
        <w:rPr>
          <w:rFonts w:ascii="Times New Roman" w:hAnsi="Times New Roman" w:cs="Times New Roman"/>
          <w:sz w:val="24"/>
          <w:szCs w:val="24"/>
        </w:rPr>
        <w:t>technological</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aspects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research</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covers</w:t>
      </w:r>
      <w:proofErr w:type="spellEnd"/>
      <w:r w:rsidRPr="00BF38EB">
        <w:rPr>
          <w:rFonts w:ascii="Times New Roman" w:hAnsi="Times New Roman" w:cs="Times New Roman"/>
          <w:sz w:val="24"/>
          <w:szCs w:val="24"/>
        </w:rPr>
        <w:t xml:space="preserve"> topics </w:t>
      </w:r>
      <w:proofErr w:type="spellStart"/>
      <w:r w:rsidRPr="00BF38EB">
        <w:rPr>
          <w:rFonts w:ascii="Times New Roman" w:hAnsi="Times New Roman" w:cs="Times New Roman"/>
          <w:sz w:val="24"/>
          <w:szCs w:val="24"/>
        </w:rPr>
        <w:t>ranging</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from</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analysis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of</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productive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territories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to</w:t>
      </w:r>
      <w:proofErr w:type="spellEnd"/>
      <w:r w:rsidRPr="00BF38EB">
        <w:rPr>
          <w:rFonts w:ascii="Times New Roman" w:hAnsi="Times New Roman" w:cs="Times New Roman"/>
          <w:sz w:val="24"/>
          <w:szCs w:val="24"/>
        </w:rPr>
        <w:t xml:space="preserve"> a </w:t>
      </w:r>
      <w:proofErr w:type="spellStart"/>
      <w:r w:rsidRPr="00BF38EB">
        <w:rPr>
          <w:rFonts w:ascii="Times New Roman" w:hAnsi="Times New Roman" w:cs="Times New Roman"/>
          <w:sz w:val="24"/>
          <w:szCs w:val="24"/>
        </w:rPr>
        <w:t>graphic</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analysis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of</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references</w:t>
      </w:r>
      <w:proofErr w:type="spellEnd"/>
      <w:r w:rsidRPr="00BF38EB">
        <w:rPr>
          <w:rFonts w:ascii="Times New Roman" w:hAnsi="Times New Roman" w:cs="Times New Roman"/>
          <w:sz w:val="24"/>
          <w:szCs w:val="24"/>
        </w:rPr>
        <w:t xml:space="preserve"> in </w:t>
      </w:r>
      <w:proofErr w:type="spellStart"/>
      <w:r w:rsidRPr="00BF38EB">
        <w:rPr>
          <w:rFonts w:ascii="Times New Roman" w:hAnsi="Times New Roman" w:cs="Times New Roman"/>
          <w:sz w:val="24"/>
          <w:szCs w:val="24"/>
        </w:rPr>
        <w:t>agricultural</w:t>
      </w:r>
      <w:proofErr w:type="spellEnd"/>
      <w:r w:rsidRPr="00BF38EB">
        <w:rPr>
          <w:rFonts w:ascii="Times New Roman" w:hAnsi="Times New Roman" w:cs="Times New Roman"/>
          <w:sz w:val="24"/>
          <w:szCs w:val="24"/>
        </w:rPr>
        <w:t xml:space="preserve"> industrial </w:t>
      </w:r>
      <w:proofErr w:type="spellStart"/>
      <w:r w:rsidRPr="00BF38EB">
        <w:rPr>
          <w:rFonts w:ascii="Times New Roman" w:hAnsi="Times New Roman" w:cs="Times New Roman"/>
          <w:sz w:val="24"/>
          <w:szCs w:val="24"/>
        </w:rPr>
        <w:t>architecture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deficit</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of</w:t>
      </w:r>
      <w:proofErr w:type="spellEnd"/>
      <w:r w:rsidRPr="00BF38EB">
        <w:rPr>
          <w:rFonts w:ascii="Times New Roman" w:hAnsi="Times New Roman" w:cs="Times New Roman"/>
          <w:sz w:val="24"/>
          <w:szCs w:val="24"/>
        </w:rPr>
        <w:t xml:space="preserve"> industrial </w:t>
      </w:r>
      <w:proofErr w:type="spellStart"/>
      <w:r w:rsidRPr="00BF38EB">
        <w:rPr>
          <w:rFonts w:ascii="Times New Roman" w:hAnsi="Times New Roman" w:cs="Times New Roman"/>
          <w:sz w:val="24"/>
          <w:szCs w:val="24"/>
        </w:rPr>
        <w:t>facilities</w:t>
      </w:r>
      <w:proofErr w:type="spellEnd"/>
      <w:r w:rsidRPr="00BF38EB">
        <w:rPr>
          <w:rFonts w:ascii="Times New Roman" w:hAnsi="Times New Roman" w:cs="Times New Roman"/>
          <w:sz w:val="24"/>
          <w:szCs w:val="24"/>
        </w:rPr>
        <w:t xml:space="preserve"> in </w:t>
      </w:r>
      <w:proofErr w:type="spellStart"/>
      <w:r w:rsidRPr="00BF38EB">
        <w:rPr>
          <w:rFonts w:ascii="Times New Roman" w:hAnsi="Times New Roman" w:cs="Times New Roman"/>
          <w:sz w:val="24"/>
          <w:szCs w:val="24"/>
        </w:rPr>
        <w:t>riparian</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territories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identified</w:t>
      </w:r>
      <w:proofErr w:type="spellEnd"/>
      <w:r w:rsidRPr="00BF38EB">
        <w:rPr>
          <w:rFonts w:ascii="Times New Roman" w:hAnsi="Times New Roman" w:cs="Times New Roman"/>
          <w:sz w:val="24"/>
          <w:szCs w:val="24"/>
        </w:rPr>
        <w:t xml:space="preserve"> as a </w:t>
      </w:r>
      <w:proofErr w:type="spellStart"/>
      <w:r w:rsidRPr="00BF38EB">
        <w:rPr>
          <w:rFonts w:ascii="Times New Roman" w:hAnsi="Times New Roman" w:cs="Times New Roman"/>
          <w:sz w:val="24"/>
          <w:szCs w:val="24"/>
        </w:rPr>
        <w:t>comprehensive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challenge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that</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involves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economic</w:t>
      </w:r>
      <w:proofErr w:type="spellEnd"/>
      <w:r w:rsidRPr="00BF38EB">
        <w:rPr>
          <w:rFonts w:ascii="Times New Roman" w:hAnsi="Times New Roman" w:cs="Times New Roman"/>
          <w:sz w:val="24"/>
          <w:szCs w:val="24"/>
        </w:rPr>
        <w:t xml:space="preserve">, social, and </w:t>
      </w:r>
      <w:proofErr w:type="spellStart"/>
      <w:r w:rsidRPr="00BF38EB">
        <w:rPr>
          <w:rFonts w:ascii="Times New Roman" w:hAnsi="Times New Roman" w:cs="Times New Roman"/>
          <w:sz w:val="24"/>
          <w:szCs w:val="24"/>
        </w:rPr>
        <w:t>physical</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aspects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general </w:t>
      </w:r>
      <w:proofErr w:type="spellStart"/>
      <w:r w:rsidRPr="00BF38EB">
        <w:rPr>
          <w:rFonts w:ascii="Times New Roman" w:hAnsi="Times New Roman" w:cs="Times New Roman"/>
          <w:sz w:val="24"/>
          <w:szCs w:val="24"/>
        </w:rPr>
        <w:t>objective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of</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work</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to</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design</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an</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architectural</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facility</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to</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boost</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industry</w:t>
      </w:r>
      <w:proofErr w:type="spellEnd"/>
      <w:r w:rsidRPr="00BF38EB">
        <w:rPr>
          <w:rFonts w:ascii="Times New Roman" w:hAnsi="Times New Roman" w:cs="Times New Roman"/>
          <w:sz w:val="24"/>
          <w:szCs w:val="24"/>
        </w:rPr>
        <w:t xml:space="preserve"> and </w:t>
      </w:r>
      <w:proofErr w:type="spellStart"/>
      <w:r w:rsidRPr="00BF38EB">
        <w:rPr>
          <w:rFonts w:ascii="Times New Roman" w:hAnsi="Times New Roman" w:cs="Times New Roman"/>
          <w:sz w:val="24"/>
          <w:szCs w:val="24"/>
        </w:rPr>
        <w:t>agricultural</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production</w:t>
      </w:r>
      <w:proofErr w:type="spellEnd"/>
      <w:r w:rsidRPr="00BF38EB">
        <w:rPr>
          <w:rFonts w:ascii="Times New Roman" w:hAnsi="Times New Roman" w:cs="Times New Roman"/>
          <w:sz w:val="24"/>
          <w:szCs w:val="24"/>
        </w:rPr>
        <w:t xml:space="preserve"> in Puerto Lleras-Meta, </w:t>
      </w:r>
      <w:proofErr w:type="spellStart"/>
      <w:r w:rsidRPr="00BF38EB">
        <w:rPr>
          <w:rFonts w:ascii="Times New Roman" w:hAnsi="Times New Roman" w:cs="Times New Roman"/>
          <w:sz w:val="24"/>
          <w:szCs w:val="24"/>
        </w:rPr>
        <w:t>addressing</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identified</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issues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analysis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of</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urban</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environment</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provides</w:t>
      </w:r>
      <w:proofErr w:type="spellEnd"/>
      <w:r w:rsidRPr="00BF38EB">
        <w:rPr>
          <w:rFonts w:ascii="Times New Roman" w:hAnsi="Times New Roman" w:cs="Times New Roman"/>
          <w:sz w:val="24"/>
          <w:szCs w:val="24"/>
        </w:rPr>
        <w:t xml:space="preserve"> a </w:t>
      </w:r>
      <w:proofErr w:type="spellStart"/>
      <w:r w:rsidRPr="00BF38EB">
        <w:rPr>
          <w:rFonts w:ascii="Times New Roman" w:hAnsi="Times New Roman" w:cs="Times New Roman"/>
          <w:sz w:val="24"/>
          <w:szCs w:val="24"/>
        </w:rPr>
        <w:t>comprehensive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understanding</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of</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territory</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considering</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physical</w:t>
      </w:r>
      <w:proofErr w:type="spellEnd"/>
      <w:r w:rsidRPr="00BF38EB">
        <w:rPr>
          <w:rFonts w:ascii="Times New Roman" w:hAnsi="Times New Roman" w:cs="Times New Roman"/>
          <w:sz w:val="24"/>
          <w:szCs w:val="24"/>
        </w:rPr>
        <w:t xml:space="preserve">, social, and </w:t>
      </w:r>
      <w:proofErr w:type="spellStart"/>
      <w:r w:rsidRPr="00BF38EB">
        <w:rPr>
          <w:rFonts w:ascii="Times New Roman" w:hAnsi="Times New Roman" w:cs="Times New Roman"/>
          <w:sz w:val="24"/>
          <w:szCs w:val="24"/>
        </w:rPr>
        <w:t>economic</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dynamics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project</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named</w:t>
      </w:r>
      <w:proofErr w:type="spellEnd"/>
      <w:r w:rsidRPr="00BF38EB">
        <w:rPr>
          <w:rFonts w:ascii="Times New Roman" w:hAnsi="Times New Roman" w:cs="Times New Roman"/>
          <w:sz w:val="24"/>
          <w:szCs w:val="24"/>
        </w:rPr>
        <w:t xml:space="preserve"> Eco-Ariari, </w:t>
      </w:r>
      <w:proofErr w:type="spellStart"/>
      <w:r w:rsidRPr="00BF38EB">
        <w:rPr>
          <w:rFonts w:ascii="Times New Roman" w:hAnsi="Times New Roman" w:cs="Times New Roman"/>
          <w:sz w:val="24"/>
          <w:szCs w:val="24"/>
        </w:rPr>
        <w:t>responds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to</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these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needs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by</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implementing</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an</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urban</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structure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that</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aligns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with</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context</w:t>
      </w:r>
      <w:proofErr w:type="spellEnd"/>
      <w:r>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Finally</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work</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focuses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on</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architectural</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proposal</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structured</w:t>
      </w:r>
      <w:proofErr w:type="spellEnd"/>
      <w:r w:rsidRPr="00BF38EB">
        <w:rPr>
          <w:rFonts w:ascii="Times New Roman" w:hAnsi="Times New Roman" w:cs="Times New Roman"/>
          <w:sz w:val="24"/>
          <w:szCs w:val="24"/>
        </w:rPr>
        <w:t xml:space="preserve"> in </w:t>
      </w:r>
      <w:proofErr w:type="spellStart"/>
      <w:r w:rsidRPr="00BF38EB">
        <w:rPr>
          <w:rFonts w:ascii="Times New Roman" w:hAnsi="Times New Roman" w:cs="Times New Roman"/>
          <w:sz w:val="24"/>
          <w:szCs w:val="24"/>
        </w:rPr>
        <w:t>nine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parts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addressing</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everything</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from</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conceptualization</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of</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city</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to</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construction</w:t>
      </w:r>
      <w:proofErr w:type="spellEnd"/>
      <w:r w:rsidRPr="00BF38EB">
        <w:rPr>
          <w:rFonts w:ascii="Times New Roman" w:hAnsi="Times New Roman" w:cs="Times New Roman"/>
          <w:sz w:val="24"/>
          <w:szCs w:val="24"/>
        </w:rPr>
        <w:t xml:space="preserve"> and </w:t>
      </w:r>
      <w:proofErr w:type="spellStart"/>
      <w:r w:rsidRPr="00BF38EB">
        <w:rPr>
          <w:rFonts w:ascii="Times New Roman" w:hAnsi="Times New Roman" w:cs="Times New Roman"/>
          <w:sz w:val="24"/>
          <w:szCs w:val="24"/>
        </w:rPr>
        <w:t>technological</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process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of</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project</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importance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of</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considering</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interconnected</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aspects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to</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promote</w:t>
      </w:r>
      <w:proofErr w:type="spellEnd"/>
      <w:r w:rsidRPr="00BF38EB">
        <w:rPr>
          <w:rFonts w:ascii="Times New Roman" w:hAnsi="Times New Roman" w:cs="Times New Roman"/>
          <w:sz w:val="24"/>
          <w:szCs w:val="24"/>
        </w:rPr>
        <w:t xml:space="preserve"> equitable and </w:t>
      </w:r>
      <w:proofErr w:type="spellStart"/>
      <w:r w:rsidRPr="00BF38EB">
        <w:rPr>
          <w:rFonts w:ascii="Times New Roman" w:hAnsi="Times New Roman" w:cs="Times New Roman"/>
          <w:sz w:val="24"/>
          <w:szCs w:val="24"/>
        </w:rPr>
        <w:t>sustainable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development</w:t>
      </w:r>
      <w:proofErr w:type="spellEnd"/>
      <w:r w:rsidRPr="00BF38EB">
        <w:rPr>
          <w:rFonts w:ascii="Times New Roman" w:hAnsi="Times New Roman" w:cs="Times New Roman"/>
          <w:sz w:val="24"/>
          <w:szCs w:val="24"/>
        </w:rPr>
        <w:t xml:space="preserve"> in </w:t>
      </w:r>
      <w:proofErr w:type="spellStart"/>
      <w:r w:rsidRPr="00BF38EB">
        <w:rPr>
          <w:rFonts w:ascii="Times New Roman" w:hAnsi="Times New Roman" w:cs="Times New Roman"/>
          <w:sz w:val="24"/>
          <w:szCs w:val="24"/>
        </w:rPr>
        <w:t>the</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region</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is</w:t>
      </w:r>
      <w:proofErr w:type="spellEnd"/>
      <w:r w:rsidRPr="00BF38EB">
        <w:rPr>
          <w:rFonts w:ascii="Times New Roman" w:hAnsi="Times New Roman" w:cs="Times New Roman"/>
          <w:sz w:val="24"/>
          <w:szCs w:val="24"/>
        </w:rPr>
        <w:t xml:space="preserve"> </w:t>
      </w:r>
      <w:proofErr w:type="spellStart"/>
      <w:r w:rsidRPr="00BF38EB">
        <w:rPr>
          <w:rFonts w:ascii="Times New Roman" w:hAnsi="Times New Roman" w:cs="Times New Roman"/>
          <w:sz w:val="24"/>
          <w:szCs w:val="24"/>
        </w:rPr>
        <w:t>emphasized</w:t>
      </w:r>
      <w:proofErr w:type="spellEnd"/>
      <w:r w:rsidRPr="00BF38EB">
        <w:rPr>
          <w:rFonts w:ascii="Times New Roman" w:hAnsi="Times New Roman" w:cs="Times New Roman"/>
          <w:sz w:val="24"/>
          <w:szCs w:val="24"/>
        </w:rPr>
        <w:t>.</w:t>
      </w:r>
    </w:p>
    <w:p w14:paraId="1F2E5C5C" w14:textId="77777777" w:rsidR="00962748" w:rsidRPr="00BF38EB" w:rsidRDefault="00962748" w:rsidP="00962748">
      <w:pPr>
        <w:spacing w:line="480" w:lineRule="auto"/>
        <w:rPr>
          <w:rFonts w:ascii="Times New Roman" w:hAnsi="Times New Roman" w:cs="Times New Roman"/>
          <w:sz w:val="24"/>
          <w:szCs w:val="24"/>
        </w:rPr>
      </w:pPr>
    </w:p>
    <w:p w14:paraId="6D788D23" w14:textId="7F84BD59" w:rsidR="00962748" w:rsidRDefault="00962748" w:rsidP="00962748">
      <w:pPr>
        <w:spacing w:line="480" w:lineRule="auto"/>
        <w:rPr>
          <w:rFonts w:ascii="Times New Roman" w:hAnsi="Times New Roman" w:cs="Times New Roman"/>
          <w:sz w:val="24"/>
          <w:szCs w:val="24"/>
        </w:rPr>
      </w:pPr>
      <w:proofErr w:type="spellStart"/>
      <w:r w:rsidRPr="00BF38EB">
        <w:rPr>
          <w:rFonts w:ascii="Times New Roman" w:hAnsi="Times New Roman" w:cs="Times New Roman"/>
          <w:b/>
          <w:bCs/>
          <w:sz w:val="24"/>
          <w:szCs w:val="24"/>
        </w:rPr>
        <w:t>Keywords</w:t>
      </w:r>
      <w:proofErr w:type="spellEnd"/>
      <w:r w:rsidRPr="00BF38EB">
        <w:rPr>
          <w:rFonts w:ascii="Times New Roman" w:hAnsi="Times New Roman" w:cs="Times New Roman"/>
          <w:b/>
          <w:bCs/>
          <w:sz w:val="24"/>
          <w:szCs w:val="24"/>
        </w:rPr>
        <w:t>:</w:t>
      </w:r>
      <w:r>
        <w:rPr>
          <w:rFonts w:ascii="Times New Roman" w:hAnsi="Times New Roman" w:cs="Times New Roman"/>
          <w:b/>
          <w:bCs/>
          <w:sz w:val="24"/>
          <w:szCs w:val="24"/>
        </w:rPr>
        <w:t xml:space="preserve"> </w:t>
      </w:r>
      <w:proofErr w:type="spellStart"/>
      <w:r w:rsidRPr="00962748">
        <w:rPr>
          <w:rFonts w:ascii="Times New Roman" w:hAnsi="Times New Roman" w:cs="Times New Roman"/>
          <w:sz w:val="24"/>
          <w:szCs w:val="24"/>
        </w:rPr>
        <w:t>Equipment</w:t>
      </w:r>
      <w:proofErr w:type="spellEnd"/>
      <w:r w:rsidRPr="00962748">
        <w:rPr>
          <w:rFonts w:ascii="Times New Roman" w:hAnsi="Times New Roman" w:cs="Times New Roman"/>
          <w:sz w:val="24"/>
          <w:szCs w:val="24"/>
        </w:rPr>
        <w:t xml:space="preserve">, </w:t>
      </w:r>
      <w:proofErr w:type="spellStart"/>
      <w:r w:rsidRPr="00962748">
        <w:rPr>
          <w:rFonts w:ascii="Times New Roman" w:hAnsi="Times New Roman" w:cs="Times New Roman"/>
          <w:sz w:val="24"/>
          <w:szCs w:val="24"/>
        </w:rPr>
        <w:t>industry</w:t>
      </w:r>
      <w:proofErr w:type="spellEnd"/>
      <w:r w:rsidRPr="00962748">
        <w:rPr>
          <w:rFonts w:ascii="Times New Roman" w:hAnsi="Times New Roman" w:cs="Times New Roman"/>
          <w:sz w:val="24"/>
          <w:szCs w:val="24"/>
        </w:rPr>
        <w:t xml:space="preserve">, </w:t>
      </w:r>
      <w:proofErr w:type="spellStart"/>
      <w:r w:rsidRPr="00962748">
        <w:rPr>
          <w:rFonts w:ascii="Times New Roman" w:hAnsi="Times New Roman" w:cs="Times New Roman"/>
          <w:sz w:val="24"/>
          <w:szCs w:val="24"/>
        </w:rPr>
        <w:t>economy</w:t>
      </w:r>
      <w:proofErr w:type="spellEnd"/>
      <w:r w:rsidRPr="00962748">
        <w:rPr>
          <w:rFonts w:ascii="Times New Roman" w:hAnsi="Times New Roman" w:cs="Times New Roman"/>
          <w:sz w:val="24"/>
          <w:szCs w:val="24"/>
        </w:rPr>
        <w:t xml:space="preserve">, social </w:t>
      </w:r>
      <w:proofErr w:type="spellStart"/>
      <w:r w:rsidRPr="00962748">
        <w:rPr>
          <w:rFonts w:ascii="Times New Roman" w:hAnsi="Times New Roman" w:cs="Times New Roman"/>
          <w:sz w:val="24"/>
          <w:szCs w:val="24"/>
        </w:rPr>
        <w:t>integration</w:t>
      </w:r>
      <w:proofErr w:type="spellEnd"/>
      <w:r w:rsidRPr="00962748">
        <w:rPr>
          <w:rFonts w:ascii="Times New Roman" w:hAnsi="Times New Roman" w:cs="Times New Roman"/>
          <w:sz w:val="24"/>
          <w:szCs w:val="24"/>
        </w:rPr>
        <w:t xml:space="preserve">, </w:t>
      </w:r>
      <w:proofErr w:type="spellStart"/>
      <w:r w:rsidRPr="00962748">
        <w:rPr>
          <w:rFonts w:ascii="Times New Roman" w:hAnsi="Times New Roman" w:cs="Times New Roman"/>
          <w:sz w:val="24"/>
          <w:szCs w:val="24"/>
        </w:rPr>
        <w:t>innovation</w:t>
      </w:r>
      <w:proofErr w:type="spellEnd"/>
      <w:r w:rsidRPr="00962748">
        <w:rPr>
          <w:rFonts w:ascii="Times New Roman" w:hAnsi="Times New Roman" w:cs="Times New Roman"/>
          <w:sz w:val="24"/>
          <w:szCs w:val="24"/>
        </w:rPr>
        <w:t>.</w:t>
      </w:r>
    </w:p>
    <w:p w14:paraId="22610CE0" w14:textId="60FF6A1D" w:rsidR="00962748" w:rsidRDefault="00962748" w:rsidP="00962748">
      <w:pPr>
        <w:spacing w:line="480" w:lineRule="auto"/>
        <w:rPr>
          <w:rFonts w:ascii="Times New Roman" w:hAnsi="Times New Roman" w:cs="Times New Roman"/>
          <w:sz w:val="24"/>
          <w:szCs w:val="24"/>
        </w:rPr>
      </w:pPr>
    </w:p>
    <w:p w14:paraId="4196D56B" w14:textId="349FEAE5" w:rsidR="00962748" w:rsidRDefault="00962748" w:rsidP="00962748">
      <w:pPr>
        <w:spacing w:line="480" w:lineRule="auto"/>
        <w:rPr>
          <w:rFonts w:ascii="Times New Roman" w:hAnsi="Times New Roman" w:cs="Times New Roman"/>
          <w:sz w:val="24"/>
          <w:szCs w:val="24"/>
        </w:rPr>
      </w:pPr>
    </w:p>
    <w:p w14:paraId="760332CD" w14:textId="6CC35C40" w:rsidR="00962748" w:rsidRDefault="00962748" w:rsidP="00962748">
      <w:pPr>
        <w:spacing w:line="480" w:lineRule="auto"/>
        <w:rPr>
          <w:rFonts w:ascii="Times New Roman" w:hAnsi="Times New Roman" w:cs="Times New Roman"/>
          <w:sz w:val="24"/>
          <w:szCs w:val="24"/>
        </w:rPr>
      </w:pPr>
    </w:p>
    <w:p w14:paraId="1DB6E243" w14:textId="58CF8E30" w:rsidR="009F5DE9" w:rsidRPr="009F5DE9" w:rsidRDefault="009F5DE9" w:rsidP="00962748">
      <w:pPr>
        <w:spacing w:line="480" w:lineRule="auto"/>
        <w:rPr>
          <w:rFonts w:ascii="Times New Roman" w:hAnsi="Times New Roman" w:cs="Times New Roman"/>
          <w:b/>
          <w:bCs/>
          <w:sz w:val="24"/>
          <w:szCs w:val="24"/>
        </w:rPr>
      </w:pPr>
      <w:r w:rsidRPr="009F5DE9">
        <w:rPr>
          <w:rFonts w:ascii="Times New Roman" w:hAnsi="Times New Roman" w:cs="Times New Roman"/>
          <w:b/>
          <w:bCs/>
          <w:sz w:val="24"/>
          <w:szCs w:val="24"/>
        </w:rPr>
        <w:lastRenderedPageBreak/>
        <w:t xml:space="preserve">CAPITULO 1: </w:t>
      </w:r>
      <w:r w:rsidR="00F2592D" w:rsidRPr="00F2592D">
        <w:rPr>
          <w:rFonts w:ascii="Times New Roman" w:hAnsi="Times New Roman" w:cs="Times New Roman"/>
          <w:b/>
          <w:bCs/>
          <w:sz w:val="24"/>
          <w:szCs w:val="24"/>
        </w:rPr>
        <w:t>"</w:t>
      </w:r>
      <w:r w:rsidR="00D16602">
        <w:rPr>
          <w:rFonts w:ascii="Times New Roman" w:hAnsi="Times New Roman" w:cs="Times New Roman"/>
          <w:b/>
          <w:bCs/>
          <w:sz w:val="24"/>
          <w:szCs w:val="24"/>
        </w:rPr>
        <w:t xml:space="preserve">PUERTO </w:t>
      </w:r>
      <w:r w:rsidR="00AE493F">
        <w:rPr>
          <w:rFonts w:ascii="Times New Roman" w:hAnsi="Times New Roman" w:cs="Times New Roman"/>
          <w:b/>
          <w:bCs/>
          <w:sz w:val="24"/>
          <w:szCs w:val="24"/>
        </w:rPr>
        <w:t xml:space="preserve">LLERAS - </w:t>
      </w:r>
      <w:r w:rsidR="00D16602">
        <w:rPr>
          <w:rFonts w:ascii="Times New Roman" w:hAnsi="Times New Roman" w:cs="Times New Roman"/>
          <w:b/>
          <w:bCs/>
          <w:sz w:val="24"/>
          <w:szCs w:val="24"/>
        </w:rPr>
        <w:t>TERRITORIO AGRONOM</w:t>
      </w:r>
      <w:r w:rsidR="00AE493F">
        <w:rPr>
          <w:rFonts w:ascii="Times New Roman" w:hAnsi="Times New Roman" w:cs="Times New Roman"/>
          <w:b/>
          <w:bCs/>
          <w:sz w:val="24"/>
          <w:szCs w:val="24"/>
        </w:rPr>
        <w:t>O</w:t>
      </w:r>
      <w:r w:rsidR="00F2592D" w:rsidRPr="00F2592D">
        <w:rPr>
          <w:rFonts w:ascii="Times New Roman" w:hAnsi="Times New Roman" w:cs="Times New Roman"/>
          <w:b/>
          <w:bCs/>
          <w:sz w:val="24"/>
          <w:szCs w:val="24"/>
        </w:rPr>
        <w:t>"</w:t>
      </w:r>
    </w:p>
    <w:p w14:paraId="1422069D" w14:textId="77777777" w:rsidR="00962748" w:rsidRPr="00962748" w:rsidRDefault="00962748" w:rsidP="00962748">
      <w:pPr>
        <w:pStyle w:val="Ttulo1"/>
        <w:jc w:val="center"/>
        <w:rPr>
          <w:rFonts w:ascii="Times New Roman" w:eastAsia="Times New Roman" w:hAnsi="Times New Roman" w:cs="Times New Roman"/>
          <w:b/>
          <w:bCs/>
          <w:color w:val="auto"/>
          <w:sz w:val="24"/>
          <w:szCs w:val="24"/>
        </w:rPr>
      </w:pPr>
      <w:bookmarkStart w:id="3" w:name="_Toc154004508"/>
      <w:r w:rsidRPr="00962748">
        <w:rPr>
          <w:rFonts w:ascii="Times New Roman" w:eastAsia="Times New Roman" w:hAnsi="Times New Roman" w:cs="Times New Roman"/>
          <w:b/>
          <w:bCs/>
          <w:color w:val="auto"/>
          <w:sz w:val="24"/>
          <w:szCs w:val="24"/>
        </w:rPr>
        <w:t>Introducción</w:t>
      </w:r>
      <w:bookmarkEnd w:id="3"/>
    </w:p>
    <w:p w14:paraId="78648162" w14:textId="77777777" w:rsidR="00962748" w:rsidRPr="00B85259" w:rsidRDefault="00962748" w:rsidP="00962748">
      <w:pPr>
        <w:rPr>
          <w:rFonts w:ascii="Times New Roman" w:eastAsia="Times New Roman" w:hAnsi="Times New Roman" w:cs="Times New Roman"/>
          <w:b/>
          <w:bCs/>
          <w:sz w:val="24"/>
          <w:szCs w:val="24"/>
        </w:rPr>
      </w:pPr>
    </w:p>
    <w:p w14:paraId="42C49053" w14:textId="77777777" w:rsidR="00962748" w:rsidRPr="00B85259" w:rsidRDefault="00962748" w:rsidP="00962748">
      <w:pPr>
        <w:spacing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La presente investigación aborda la problemática del abandono de la industria agrícola en Puerto Lleras-Meta, destacando su impacto en aspectos económicos, sociales y tecnológicos. Además, se realiza un análisis detallado de los territorios productivos, explorando sus características y rasgos predominantes en el contexto del Sur global, Latinoamérica y Colombia. La segunda parte se centra en la industria arrocera en el país, ofreciendo un recorrido histórico y destacando regiones clave como Tolima, Huila, Casanare y Meta. A continuación, se abordan las principales características de los equipamientos arquitectónicos agrícolas, con énfasis en la región de los llanos orientales colombianos. La sección concluye con un análisis gráfico de referentes de arquitectura arrocera en diversas escalas.</w:t>
      </w:r>
    </w:p>
    <w:p w14:paraId="09E1A695" w14:textId="77777777" w:rsidR="00962748" w:rsidRPr="00B85259" w:rsidRDefault="00962748" w:rsidP="00962748">
      <w:pPr>
        <w:spacing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El déficit de equipamientos industriales en territorios ribereños, como Puerto Lleras-Meta, se presenta como un desafío complejo con implicaciones sociales, económicas y físicas. De esta forma, la problemática se traduce en un estancamiento económico que limita la capacidad de generación de ingresos y el crecimiento sostenible. Además, se evidencia un déficit social y cultural debido a la falta de espacios para la interacción y el intercambio de conocimientos. La desintegración físico-tecnológica, marcada por la ausencia de tecnología e infraestructura moderna, excluye a la comunidad de los beneficios de la innovación tecnológica y del acceso a mercados más amplios.</w:t>
      </w:r>
    </w:p>
    <w:p w14:paraId="7513E8B4" w14:textId="77777777" w:rsidR="00962748" w:rsidRPr="00B85259" w:rsidRDefault="00962748" w:rsidP="00962748">
      <w:pPr>
        <w:rPr>
          <w:rFonts w:ascii="Times New Roman" w:hAnsi="Times New Roman" w:cs="Times New Roman"/>
          <w:sz w:val="24"/>
          <w:szCs w:val="24"/>
        </w:rPr>
      </w:pPr>
    </w:p>
    <w:p w14:paraId="46524FA0" w14:textId="07241D68" w:rsidR="00962748" w:rsidRDefault="00962748" w:rsidP="00962748">
      <w:pPr>
        <w:pStyle w:val="Ttulo1"/>
        <w:numPr>
          <w:ilvl w:val="0"/>
          <w:numId w:val="1"/>
        </w:numPr>
        <w:tabs>
          <w:tab w:val="num" w:pos="360"/>
        </w:tabs>
        <w:ind w:left="0" w:firstLine="0"/>
        <w:rPr>
          <w:rFonts w:ascii="Times New Roman" w:eastAsia="Times New Roman" w:hAnsi="Times New Roman" w:cs="Times New Roman"/>
          <w:b/>
          <w:bCs/>
          <w:color w:val="auto"/>
          <w:sz w:val="24"/>
          <w:szCs w:val="24"/>
        </w:rPr>
      </w:pPr>
      <w:bookmarkStart w:id="4" w:name="_Toc154004509"/>
      <w:r w:rsidRPr="00962748">
        <w:rPr>
          <w:rFonts w:ascii="Times New Roman" w:eastAsia="Times New Roman" w:hAnsi="Times New Roman" w:cs="Times New Roman"/>
          <w:b/>
          <w:bCs/>
          <w:color w:val="auto"/>
          <w:sz w:val="24"/>
          <w:szCs w:val="24"/>
        </w:rPr>
        <w:lastRenderedPageBreak/>
        <w:t>Antecedentes de los territorios productivos y la arquitectura arrocera en Colombia</w:t>
      </w:r>
      <w:bookmarkEnd w:id="4"/>
      <w:r w:rsidRPr="00962748">
        <w:rPr>
          <w:rFonts w:ascii="Times New Roman" w:eastAsia="Times New Roman" w:hAnsi="Times New Roman" w:cs="Times New Roman"/>
          <w:b/>
          <w:bCs/>
          <w:color w:val="auto"/>
          <w:sz w:val="24"/>
          <w:szCs w:val="24"/>
        </w:rPr>
        <w:t xml:space="preserve"> </w:t>
      </w:r>
    </w:p>
    <w:p w14:paraId="0F88D7F5" w14:textId="77777777" w:rsidR="00962748" w:rsidRPr="00962748" w:rsidRDefault="00962748" w:rsidP="00962748"/>
    <w:p w14:paraId="5EC58F0E" w14:textId="77777777" w:rsidR="00962748" w:rsidRPr="00B85259" w:rsidRDefault="00962748" w:rsidP="00962748">
      <w:pPr>
        <w:spacing w:line="480" w:lineRule="auto"/>
        <w:ind w:firstLine="425"/>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Esta sección de la tesis está estructurada en cuatro partes específicamente (fig.01) que son: Los territorios productivos, </w:t>
      </w:r>
      <w:bookmarkStart w:id="5" w:name="bookmark=id.30j0zll" w:colFirst="0" w:colLast="0"/>
      <w:bookmarkStart w:id="6" w:name="bookmark=id.gjdgxs" w:colFirst="0" w:colLast="0"/>
      <w:bookmarkEnd w:id="5"/>
      <w:bookmarkEnd w:id="6"/>
      <w:r w:rsidRPr="00B85259">
        <w:rPr>
          <w:rFonts w:ascii="Times New Roman" w:eastAsia="Times New Roman" w:hAnsi="Times New Roman" w:cs="Times New Roman"/>
          <w:sz w:val="24"/>
          <w:szCs w:val="24"/>
        </w:rPr>
        <w:t xml:space="preserve">la industria arrocera en Colombia, </w:t>
      </w:r>
      <w:bookmarkStart w:id="7" w:name="bookmark=id.1fob9te" w:colFirst="0" w:colLast="0"/>
      <w:bookmarkStart w:id="8" w:name="bookmark=id.3znysh7" w:colFirst="0" w:colLast="0"/>
      <w:bookmarkEnd w:id="7"/>
      <w:bookmarkEnd w:id="8"/>
      <w:r w:rsidRPr="00B85259">
        <w:rPr>
          <w:rFonts w:ascii="Times New Roman" w:eastAsia="Times New Roman" w:hAnsi="Times New Roman" w:cs="Times New Roman"/>
          <w:sz w:val="24"/>
          <w:szCs w:val="24"/>
        </w:rPr>
        <w:t>la arquitectura arrocera y un análisis gráfico de referentes de arquitectura agrónoma. En la primera parte, el documento analiza los territorios en mención a partir de sus diferentes características, sus rasgos predominantes y algunas de las particularidades de este tipo de territorios en el Sur global, Latinoamérica y Colombia. En la segunda parte, la investigación indaga específicamente sobre esta industria en el país y realiza un breve repaso por su historia y por los lugares en donde esta es predominante</w:t>
      </w:r>
      <w:r>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 xml:space="preserve"> como es el caso de los departamentos de Tolima, Huila, Casanare y Meta. En la tercera parte, el texto presenta las principales características de estos equipamientos arquitectónicos y los localiza haciendo particular énfasis en la región de los llanos orientales colombianos. Finalmente, esta sección cierra presentando un análisis gráfico de tres referentes de arquitectura arrocera en diferente escala</w:t>
      </w:r>
    </w:p>
    <w:p w14:paraId="5C0DF56F" w14:textId="7B050035" w:rsidR="00962748" w:rsidRPr="00CF0085" w:rsidRDefault="00962748" w:rsidP="00962748">
      <w:pPr>
        <w:rPr>
          <w:rFonts w:ascii="Times New Roman" w:hAnsi="Times New Roman" w:cs="Times New Roman"/>
          <w:b/>
          <w:bCs/>
          <w:sz w:val="24"/>
          <w:szCs w:val="24"/>
        </w:rPr>
      </w:pPr>
      <w:bookmarkStart w:id="9" w:name="_Toc154004533"/>
      <w:r w:rsidRPr="00CF0085">
        <w:rPr>
          <w:rFonts w:ascii="Times New Roman" w:hAnsi="Times New Roman" w:cs="Times New Roman"/>
          <w:b/>
          <w:bCs/>
          <w:sz w:val="24"/>
          <w:szCs w:val="24"/>
        </w:rPr>
        <w:t xml:space="preserve">Figura </w:t>
      </w:r>
      <w:bookmarkEnd w:id="9"/>
      <w:r w:rsidRPr="00CF0085">
        <w:rPr>
          <w:rFonts w:ascii="Times New Roman" w:hAnsi="Times New Roman" w:cs="Times New Roman"/>
          <w:b/>
          <w:bCs/>
          <w:sz w:val="24"/>
          <w:szCs w:val="24"/>
        </w:rPr>
        <w:t>1</w:t>
      </w:r>
    </w:p>
    <w:p w14:paraId="1E8D8C00" w14:textId="77777777" w:rsidR="00962748" w:rsidRPr="00B85259" w:rsidRDefault="00962748" w:rsidP="00962748">
      <w:pPr>
        <w:spacing w:after="0" w:line="360" w:lineRule="auto"/>
        <w:rPr>
          <w:rFonts w:ascii="Times New Roman" w:eastAsia="Times New Roman" w:hAnsi="Times New Roman" w:cs="Times New Roman"/>
          <w:i/>
          <w:iCs/>
          <w:sz w:val="24"/>
          <w:szCs w:val="24"/>
        </w:rPr>
      </w:pPr>
      <w:r w:rsidRPr="00B85259">
        <w:rPr>
          <w:rFonts w:ascii="Times New Roman" w:eastAsia="Times New Roman" w:hAnsi="Times New Roman" w:cs="Times New Roman"/>
          <w:i/>
          <w:iCs/>
          <w:sz w:val="24"/>
          <w:szCs w:val="24"/>
        </w:rPr>
        <w:t>Componentes temáticos</w:t>
      </w:r>
      <w:r>
        <w:rPr>
          <w:rFonts w:ascii="Times New Roman" w:eastAsia="Times New Roman" w:hAnsi="Times New Roman" w:cs="Times New Roman"/>
          <w:i/>
          <w:iCs/>
          <w:sz w:val="24"/>
          <w:szCs w:val="24"/>
        </w:rPr>
        <w:t xml:space="preserve"> de la investigación</w:t>
      </w:r>
    </w:p>
    <w:p w14:paraId="3740AC53" w14:textId="77777777" w:rsidR="00962748" w:rsidRPr="00B85259" w:rsidRDefault="00962748" w:rsidP="00962748"/>
    <w:p w14:paraId="471FBB34" w14:textId="77777777" w:rsidR="00962748" w:rsidRPr="00B85259" w:rsidRDefault="00962748" w:rsidP="00962748">
      <w:pPr>
        <w:spacing w:after="0" w:line="360" w:lineRule="auto"/>
        <w:rPr>
          <w:rFonts w:ascii="Times New Roman" w:eastAsia="Times New Roman" w:hAnsi="Times New Roman" w:cs="Times New Roman"/>
          <w:i/>
          <w:iCs/>
          <w:sz w:val="24"/>
          <w:szCs w:val="24"/>
        </w:rPr>
      </w:pPr>
    </w:p>
    <w:p w14:paraId="275D8592" w14:textId="77777777" w:rsidR="00962748" w:rsidRPr="00B85259" w:rsidRDefault="00962748" w:rsidP="00962748">
      <w:pPr>
        <w:spacing w:line="480" w:lineRule="auto"/>
        <w:jc w:val="center"/>
        <w:rPr>
          <w:rFonts w:ascii="Times New Roman" w:eastAsia="Times New Roman" w:hAnsi="Times New Roman" w:cs="Times New Roman"/>
          <w:b/>
          <w:sz w:val="24"/>
          <w:szCs w:val="24"/>
        </w:rPr>
      </w:pPr>
      <w:r w:rsidRPr="00B85259">
        <w:rPr>
          <w:rFonts w:ascii="Times New Roman" w:hAnsi="Times New Roman" w:cs="Times New Roman"/>
          <w:noProof/>
          <w:sz w:val="24"/>
          <w:szCs w:val="24"/>
        </w:rPr>
        <w:drawing>
          <wp:inline distT="0" distB="0" distL="0" distR="0" wp14:anchorId="49D9F70C" wp14:editId="49E76C5D">
            <wp:extent cx="5612130" cy="1632585"/>
            <wp:effectExtent l="0" t="0" r="762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612130" cy="1632585"/>
                    </a:xfrm>
                    <a:prstGeom prst="rect">
                      <a:avLst/>
                    </a:prstGeom>
                    <a:noFill/>
                    <a:ln>
                      <a:noFill/>
                    </a:ln>
                  </pic:spPr>
                </pic:pic>
              </a:graphicData>
            </a:graphic>
          </wp:inline>
        </w:drawing>
      </w:r>
    </w:p>
    <w:p w14:paraId="67F80AE9" w14:textId="77777777" w:rsidR="00962748" w:rsidRPr="00CF0085" w:rsidRDefault="00962748" w:rsidP="00962748">
      <w:pPr>
        <w:pStyle w:val="Ttulo2"/>
        <w:rPr>
          <w:rFonts w:ascii="Times New Roman" w:hAnsi="Times New Roman" w:cs="Times New Roman"/>
          <w:b/>
          <w:bCs/>
          <w:color w:val="000000" w:themeColor="text1"/>
          <w:sz w:val="24"/>
          <w:szCs w:val="24"/>
        </w:rPr>
      </w:pPr>
      <w:bookmarkStart w:id="10" w:name="_Toc154004510"/>
      <w:r w:rsidRPr="00CF0085">
        <w:rPr>
          <w:rFonts w:ascii="Times New Roman" w:hAnsi="Times New Roman" w:cs="Times New Roman"/>
          <w:b/>
          <w:bCs/>
          <w:color w:val="000000" w:themeColor="text1"/>
          <w:sz w:val="24"/>
          <w:szCs w:val="24"/>
        </w:rPr>
        <w:lastRenderedPageBreak/>
        <w:t>1.1 Los territorios productivos.</w:t>
      </w:r>
      <w:bookmarkEnd w:id="10"/>
    </w:p>
    <w:p w14:paraId="31C77698" w14:textId="77777777" w:rsidR="00962748" w:rsidRPr="00B85259" w:rsidRDefault="00962748" w:rsidP="00962748">
      <w:pPr>
        <w:pStyle w:val="Prrafodelista"/>
        <w:ind w:left="780"/>
      </w:pPr>
    </w:p>
    <w:p w14:paraId="4C1D78EA"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Para entender los territorios productivos es necesario remitirse a la definición esencial de territorio, los cuales según Sosa (2012) no son únicamente porciones de tierra delimitada, sino que son espacios socialmente construidos y con un alto componente histórico, económico, social y cultural. Sabiendo esto, cuando se habla de productividad en los territorios, se suele vincular la definición a la aptitud del terreno</w:t>
      </w:r>
      <w:r w:rsidRPr="00B85259">
        <w:rPr>
          <w:rFonts w:ascii="Times New Roman" w:eastAsia="Times New Roman" w:hAnsi="Times New Roman" w:cs="Times New Roman"/>
          <w:sz w:val="24"/>
          <w:szCs w:val="24"/>
          <w:vertAlign w:val="superscript"/>
        </w:rPr>
        <w:footnoteReference w:id="1"/>
      </w:r>
      <w:r w:rsidRPr="00B85259">
        <w:rPr>
          <w:rFonts w:ascii="Times New Roman" w:eastAsia="Times New Roman" w:hAnsi="Times New Roman" w:cs="Times New Roman"/>
          <w:sz w:val="24"/>
          <w:szCs w:val="24"/>
        </w:rPr>
        <w:t xml:space="preserve"> para llevar a cabo algún tipo de producción agrícola de manera intensiva. Estos suelen ser importantes para la economía de una región o país, ya que contribuyen a la generación de empleo, impulsan el desarrollo rural y refuerzan la seguridad alimentaria. Además, son relevantes para la cultura puesto que a menudo tienen su propio conjunto de prácticas y tradiciones culturales. Estas prácticas pueden incluir técnicas agrícolas, rituales y ceremonias específicas asociadas con el cultivo y la cosecha.</w:t>
      </w:r>
    </w:p>
    <w:p w14:paraId="21B47EBA"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Sumado a esto, autores como </w:t>
      </w:r>
      <w:proofErr w:type="spellStart"/>
      <w:r w:rsidRPr="00B85259">
        <w:rPr>
          <w:rFonts w:ascii="Times New Roman" w:eastAsia="Times New Roman" w:hAnsi="Times New Roman" w:cs="Times New Roman"/>
          <w:sz w:val="24"/>
          <w:szCs w:val="24"/>
        </w:rPr>
        <w:t>Saquet</w:t>
      </w:r>
      <w:proofErr w:type="spellEnd"/>
      <w:r w:rsidRPr="00B85259">
        <w:rPr>
          <w:rFonts w:ascii="Times New Roman" w:eastAsia="Times New Roman" w:hAnsi="Times New Roman" w:cs="Times New Roman"/>
          <w:sz w:val="24"/>
          <w:szCs w:val="24"/>
        </w:rPr>
        <w:t xml:space="preserve"> (2015) han comprendido la importancia de la productividad en los territorios en los que se asientan las comunidades bajo distintas lógicas. Esto es evidente cuando el autor plantea que “los territorios son producidos espacio-temporalmente por el ejercicio del poder por determinado grupo o clase social” (p.  40). Normalmente, este poder está ligado a la capacidad de producción de un territorio, a su localización y a sus diferentes condiciones físicas, sociales y económicas que pueden estar ligadas a lo agrícola. Frente a esto, Auer et al, (2019) establecen que “en territorios caracterizados por tierras predominantemente agrícolas, la agricultura ya habría avanzado </w:t>
      </w:r>
      <w:r w:rsidRPr="00B85259">
        <w:rPr>
          <w:rFonts w:ascii="Times New Roman" w:eastAsia="Times New Roman" w:hAnsi="Times New Roman" w:cs="Times New Roman"/>
          <w:sz w:val="24"/>
          <w:szCs w:val="24"/>
        </w:rPr>
        <w:lastRenderedPageBreak/>
        <w:t>sobre la mayor parte de los ecosistemas naturales y desplazado a otras actividades productivas, generando como consecuencia principal el despoblamiento rural” (p. 30).</w:t>
      </w:r>
    </w:p>
    <w:p w14:paraId="246E779E"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Dicho lo anterior, es posible inferir que los territorios productivos se centran en la forma en la que el poder, la diversificación económica y la agricultura influyen en la configuración y desarrollo de los territorios. Además, se concentran en comprender aquellas dinámicas que pueden tener impactos significativos, ya sea en la generación de empleo y encadenamientos productivos o en el despoblamiento rural dependiendo de la situación específica de cada uno de ellos.</w:t>
      </w:r>
    </w:p>
    <w:p w14:paraId="3CEFBE44"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Ahora bien, en la caracterización de estos territorios, es importante mencionar que estos poseen una estructura productiva que abarca actividades industriales, ganaderas, agrícolas y comerciales. Por lo cual deben estar complementados con vías, puertos, aeropuertos, entre otros, para llevar a cabo dichas actividades. Este modelo va de la mano con el manejo de los recursos naturales existentes, políticas de desarrollo en la región y las capacidades técnicas de sus habitantes. Por tanto, “es preciso avanzar en la formación de sistemas locales de innovación, a fin de vincular el potencial existente en todos los territorios, a través de la articulación entre los actores productivos de la economía local” (Llorens, 2020, p. 27). En cualquier caso, los territorios productivos son áreas geográficas estratégicas que se caracterizan por su capacidad para generar una amplia variedad de productos y recursos, impulsando el crecimiento económico y una mejora en la calidad de vida.</w:t>
      </w:r>
    </w:p>
    <w:p w14:paraId="546316AF"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En el caso de Latinoamérica, esta se caracteriza por ser una región diversa con una amplia gama de territorios productivos que varían de un país a otro. Sin embargo, existen algunos países que predominan en la región. Tal sea el caso de Chile que está avanzando en la sofisticación de su sector agropecuario. (Yepes</w:t>
      </w:r>
      <w:r>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 xml:space="preserve"> 2021, p. 15) implementando sistemas </w:t>
      </w:r>
      <w:r w:rsidRPr="00B85259">
        <w:rPr>
          <w:rFonts w:ascii="Times New Roman" w:eastAsia="Times New Roman" w:hAnsi="Times New Roman" w:cs="Times New Roman"/>
          <w:sz w:val="24"/>
          <w:szCs w:val="24"/>
        </w:rPr>
        <w:lastRenderedPageBreak/>
        <w:t xml:space="preserve">tecnológicos para sus cultivos. Eso demuestra que cada país tiene su propia lógica en el sector productivo predominante, lo que resulta útil para que la economía de cada país sea diversa y permita la integración de diferentes tipos reduciendo la dependencia económica de un solo sector. </w:t>
      </w:r>
    </w:p>
    <w:p w14:paraId="786A2B8F"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Algunos</w:t>
      </w:r>
      <w:r w:rsidRPr="00B85259">
        <w:rPr>
          <w:rFonts w:ascii="Times New Roman" w:eastAsia="Times New Roman" w:hAnsi="Times New Roman" w:cs="Times New Roman"/>
          <w:sz w:val="24"/>
          <w:szCs w:val="24"/>
        </w:rPr>
        <w:t xml:space="preserve"> autores han discutido ampliamente el caso de Latinoamérica, a partir de los territorios productivos y su importancia para el desarrollo económico y social de la región. De acuerdo con Paz y </w:t>
      </w:r>
      <w:proofErr w:type="spellStart"/>
      <w:r w:rsidRPr="00B85259">
        <w:rPr>
          <w:rFonts w:ascii="Times New Roman" w:eastAsia="Times New Roman" w:hAnsi="Times New Roman" w:cs="Times New Roman"/>
          <w:sz w:val="24"/>
          <w:szCs w:val="24"/>
        </w:rPr>
        <w:t>Massip</w:t>
      </w:r>
      <w:proofErr w:type="spellEnd"/>
      <w:r w:rsidRPr="00B85259">
        <w:rPr>
          <w:rFonts w:ascii="Times New Roman" w:eastAsia="Times New Roman" w:hAnsi="Times New Roman" w:cs="Times New Roman"/>
          <w:sz w:val="24"/>
          <w:szCs w:val="24"/>
        </w:rPr>
        <w:t xml:space="preserve"> (2020) “en América Latina a pesar de la diversidad de las economías muchos países son agrícolas y poco industrializados. La principal forma de obtención de riquezas es la agricultura” (p. 5). En el caso colombiano, la discusión se ha centrado en los territorios productivos, con un enfoque de sostenibilidad, infraestructura y desarrollo regional. Esto se debe a que los campesinos a lo largo de los años han buscado la forma de fortalecerse y empoderarse valiéndose de las organizaciones sociales para comercializar sus productos sin intermediarios y ofrecer productos de buena calidad, donde se teje la economía social y solidaria, sobre todo, en tiempos de incertidumbre. (Montoya y Ramírez, 2021, p. 5).  </w:t>
      </w:r>
    </w:p>
    <w:p w14:paraId="1C16140C"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El departamento del Meta es conocido por su potencial agropecuario y su contribución a la producción de alimentos y materias primas, es importante destacar que el desarrollo de estos territorios productivos está sujeto a desafíos y consideraciones ambientales, sociales. económicas y políticas, </w:t>
      </w:r>
      <w:r>
        <w:rPr>
          <w:rFonts w:ascii="Times New Roman" w:eastAsia="Times New Roman" w:hAnsi="Times New Roman" w:cs="Times New Roman"/>
          <w:sz w:val="24"/>
          <w:szCs w:val="24"/>
        </w:rPr>
        <w:t>en relación con esto,</w:t>
      </w:r>
      <w:r w:rsidRPr="00B85259">
        <w:rPr>
          <w:rFonts w:ascii="Times New Roman" w:eastAsia="Times New Roman" w:hAnsi="Times New Roman" w:cs="Times New Roman"/>
          <w:sz w:val="24"/>
          <w:szCs w:val="24"/>
        </w:rPr>
        <w:t xml:space="preserve"> Novoa (2021) considera que “el alcance social de las actividades económicas es significativo en el desarrollo local, es decir, municipios como Castilla La Nueva, Puerto Gaitán, San Carlos de </w:t>
      </w:r>
      <w:r>
        <w:rPr>
          <w:rFonts w:ascii="Times New Roman" w:eastAsia="Times New Roman" w:hAnsi="Times New Roman" w:cs="Times New Roman"/>
          <w:sz w:val="24"/>
          <w:szCs w:val="24"/>
        </w:rPr>
        <w:t xml:space="preserve"> </w:t>
      </w:r>
      <w:r w:rsidRPr="00B85259">
        <w:rPr>
          <w:rFonts w:ascii="Times New Roman" w:eastAsia="Times New Roman" w:hAnsi="Times New Roman" w:cs="Times New Roman"/>
          <w:sz w:val="24"/>
          <w:szCs w:val="24"/>
        </w:rPr>
        <w:t xml:space="preserve"> Puerto Lleras han reorganizado las actividades   agropecuarias   y   dirigido   su   atención   a   la   tercera   economía   de   las   actividades relacionadas con el turismo” (</w:t>
      </w:r>
      <w:r>
        <w:rPr>
          <w:rFonts w:ascii="Times New Roman" w:eastAsia="Times New Roman" w:hAnsi="Times New Roman" w:cs="Times New Roman"/>
          <w:sz w:val="24"/>
          <w:szCs w:val="24"/>
        </w:rPr>
        <w:t>p</w:t>
      </w:r>
      <w:r w:rsidRPr="00B85259">
        <w:rPr>
          <w:rFonts w:ascii="Times New Roman" w:eastAsia="Times New Roman" w:hAnsi="Times New Roman" w:cs="Times New Roman"/>
          <w:sz w:val="24"/>
          <w:szCs w:val="24"/>
        </w:rPr>
        <w:t xml:space="preserve">.87). Finalmente, los territorios productivos y el fortalecimiento de los campesinos desempeñan un papel </w:t>
      </w:r>
      <w:r w:rsidRPr="00B85259">
        <w:rPr>
          <w:rFonts w:ascii="Times New Roman" w:eastAsia="Times New Roman" w:hAnsi="Times New Roman" w:cs="Times New Roman"/>
          <w:sz w:val="24"/>
          <w:szCs w:val="24"/>
        </w:rPr>
        <w:lastRenderedPageBreak/>
        <w:t>esencial en la promoción del desarrollo económico y social sostenible, fomentando la diversidad económica y asegurando un comercio más justo y directo en beneficio de las comunidades locales.</w:t>
      </w:r>
    </w:p>
    <w:p w14:paraId="160BD705"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p>
    <w:p w14:paraId="5F44994E" w14:textId="77777777" w:rsidR="00962748" w:rsidRPr="00CF0085" w:rsidRDefault="00962748" w:rsidP="00962748">
      <w:pPr>
        <w:pStyle w:val="Ttulo2"/>
        <w:rPr>
          <w:rFonts w:ascii="Times New Roman" w:eastAsia="Times New Roman" w:hAnsi="Times New Roman" w:cs="Times New Roman"/>
          <w:b/>
          <w:bCs/>
          <w:color w:val="000000" w:themeColor="text1"/>
          <w:sz w:val="24"/>
          <w:szCs w:val="24"/>
        </w:rPr>
      </w:pPr>
      <w:bookmarkStart w:id="11" w:name="_Toc154004511"/>
      <w:r w:rsidRPr="00CF0085">
        <w:rPr>
          <w:rFonts w:ascii="Times New Roman" w:eastAsia="Times New Roman" w:hAnsi="Times New Roman" w:cs="Times New Roman"/>
          <w:b/>
          <w:bCs/>
          <w:color w:val="000000" w:themeColor="text1"/>
          <w:sz w:val="24"/>
          <w:szCs w:val="24"/>
        </w:rPr>
        <w:t>1.2. La industria arrocera en Colombia</w:t>
      </w:r>
      <w:bookmarkEnd w:id="11"/>
    </w:p>
    <w:p w14:paraId="65BA31E8" w14:textId="77777777" w:rsidR="00962748" w:rsidRDefault="00962748" w:rsidP="00962748">
      <w:pPr>
        <w:spacing w:after="0" w:line="480" w:lineRule="auto"/>
        <w:ind w:firstLine="720"/>
        <w:rPr>
          <w:rFonts w:ascii="Times New Roman" w:eastAsia="Times New Roman" w:hAnsi="Times New Roman" w:cs="Times New Roman"/>
          <w:sz w:val="24"/>
          <w:szCs w:val="24"/>
        </w:rPr>
      </w:pPr>
    </w:p>
    <w:p w14:paraId="331972B0"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La industria arrocera ha sido reconocida desde hace muchos años como una actividad económica con un gran potencial generador de empleo a nivel regional y nacional, tanto en el sector rural como en el industrial, la cual la caracteriza por su desarrollo tecnológico en áreas como el secado, la trilla y la clasificación del grano. Tal como reafirma, García et al</w:t>
      </w:r>
      <w:r>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 xml:space="preserve"> (2019) que “la cadena productiva del arroz es conformada por los eslabones de siembra, secado, molinería, transformación y comercialización” (p. 20)</w:t>
      </w:r>
      <w:r>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Finalmente</w:t>
      </w:r>
      <w:r w:rsidRPr="00B85259">
        <w:rPr>
          <w:rFonts w:ascii="Times New Roman" w:eastAsia="Times New Roman" w:hAnsi="Times New Roman" w:cs="Times New Roman"/>
          <w:sz w:val="24"/>
          <w:szCs w:val="24"/>
        </w:rPr>
        <w:t xml:space="preserve">, se determina que es una actividad con un gran potencial en el desarrollo económico y tecnológico que   permite mejorar la eficiencia y la productividad de la industria arrocera. </w:t>
      </w:r>
    </w:p>
    <w:p w14:paraId="7251A8DE"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Colombia ha categorizado los molinos arroceros en cuatro tipos, siendo el I el más desarrollado y IV el menos desarrollado (fig. 02). </w:t>
      </w:r>
      <w:r>
        <w:rPr>
          <w:rFonts w:ascii="Times New Roman" w:eastAsia="Times New Roman" w:hAnsi="Times New Roman" w:cs="Times New Roman"/>
          <w:sz w:val="24"/>
          <w:szCs w:val="24"/>
        </w:rPr>
        <w:t>Además</w:t>
      </w:r>
      <w:r w:rsidRPr="00B85259">
        <w:rPr>
          <w:rFonts w:ascii="Times New Roman" w:eastAsia="Times New Roman" w:hAnsi="Times New Roman" w:cs="Times New Roman"/>
          <w:sz w:val="24"/>
          <w:szCs w:val="24"/>
        </w:rPr>
        <w:t>, en Colombia el mayor porcentaje de instalaciones molineras de arroz corresponde a empresas clasificadas como tipo II y IV</w:t>
      </w:r>
      <w:r>
        <w:rPr>
          <w:rStyle w:val="Refdenotaalpie"/>
          <w:rFonts w:ascii="Times New Roman" w:eastAsia="Times New Roman" w:hAnsi="Times New Roman" w:cs="Times New Roman"/>
          <w:sz w:val="24"/>
          <w:szCs w:val="24"/>
        </w:rPr>
        <w:footnoteReference w:id="2"/>
      </w:r>
      <w:r w:rsidRPr="00B85259">
        <w:rPr>
          <w:rFonts w:ascii="Times New Roman" w:eastAsia="Times New Roman" w:hAnsi="Times New Roman" w:cs="Times New Roman"/>
          <w:sz w:val="24"/>
          <w:szCs w:val="24"/>
        </w:rPr>
        <w:t xml:space="preserve"> siendo sus principales</w:t>
      </w:r>
      <w:r>
        <w:rPr>
          <w:rFonts w:ascii="Times New Roman" w:eastAsia="Times New Roman" w:hAnsi="Times New Roman" w:cs="Times New Roman"/>
          <w:sz w:val="24"/>
          <w:szCs w:val="24"/>
        </w:rPr>
        <w:t xml:space="preserve"> desafíos, </w:t>
      </w:r>
      <w:r w:rsidRPr="00B85259">
        <w:rPr>
          <w:rFonts w:ascii="Times New Roman" w:eastAsia="Times New Roman" w:hAnsi="Times New Roman" w:cs="Times New Roman"/>
          <w:sz w:val="24"/>
          <w:szCs w:val="24"/>
        </w:rPr>
        <w:t xml:space="preserve">el atraso tecnológico, el bajo nivel de eficiencia energética y un pobre desempeño ambiental (Negrete, 2023, </w:t>
      </w:r>
      <w:r>
        <w:rPr>
          <w:rFonts w:ascii="Times New Roman" w:eastAsia="Times New Roman" w:hAnsi="Times New Roman" w:cs="Times New Roman"/>
          <w:sz w:val="24"/>
          <w:szCs w:val="24"/>
        </w:rPr>
        <w:t>p</w:t>
      </w:r>
      <w:r w:rsidRPr="00B85259">
        <w:rPr>
          <w:rFonts w:ascii="Times New Roman" w:eastAsia="Times New Roman" w:hAnsi="Times New Roman" w:cs="Times New Roman"/>
          <w:sz w:val="24"/>
          <w:szCs w:val="24"/>
        </w:rPr>
        <w:t xml:space="preserve">.12). Estos desafíos pueden limitar la capacidad de la industria arrocera para aprovechar su potencial </w:t>
      </w:r>
      <w:r w:rsidRPr="00B85259">
        <w:rPr>
          <w:rFonts w:ascii="Times New Roman" w:eastAsia="Times New Roman" w:hAnsi="Times New Roman" w:cs="Times New Roman"/>
          <w:sz w:val="24"/>
          <w:szCs w:val="24"/>
        </w:rPr>
        <w:lastRenderedPageBreak/>
        <w:t>plenamente y podrían requerir inversiones y mejoras tecnológicas para aumentar la eficiencia, reducir el impacto ambiental y mejorar la competitividad en el mercado.</w:t>
      </w:r>
    </w:p>
    <w:p w14:paraId="41C8522C" w14:textId="77777777" w:rsidR="00962748" w:rsidRPr="00CF0085" w:rsidRDefault="00962748" w:rsidP="00962748">
      <w:pPr>
        <w:rPr>
          <w:rFonts w:ascii="Times New Roman" w:eastAsia="Times New Roman" w:hAnsi="Times New Roman" w:cs="Times New Roman"/>
          <w:b/>
          <w:bCs/>
          <w:color w:val="000000" w:themeColor="text1"/>
          <w:sz w:val="24"/>
          <w:szCs w:val="24"/>
        </w:rPr>
      </w:pPr>
      <w:bookmarkStart w:id="12" w:name="_Toc154004534"/>
      <w:r w:rsidRPr="00CF0085">
        <w:rPr>
          <w:rFonts w:ascii="Times New Roman" w:hAnsi="Times New Roman" w:cs="Times New Roman"/>
          <w:b/>
          <w:bCs/>
          <w:color w:val="000000" w:themeColor="text1"/>
          <w:sz w:val="24"/>
          <w:szCs w:val="24"/>
        </w:rPr>
        <w:t xml:space="preserve">Figura </w:t>
      </w:r>
      <w:r w:rsidRPr="00CF0085">
        <w:rPr>
          <w:rFonts w:ascii="Times New Roman" w:hAnsi="Times New Roman" w:cs="Times New Roman"/>
          <w:b/>
          <w:bCs/>
          <w:color w:val="000000" w:themeColor="text1"/>
          <w:sz w:val="24"/>
          <w:szCs w:val="24"/>
        </w:rPr>
        <w:fldChar w:fldCharType="begin"/>
      </w:r>
      <w:r w:rsidRPr="00CF0085">
        <w:rPr>
          <w:rFonts w:ascii="Times New Roman" w:hAnsi="Times New Roman" w:cs="Times New Roman"/>
          <w:b/>
          <w:bCs/>
          <w:color w:val="000000" w:themeColor="text1"/>
          <w:sz w:val="24"/>
          <w:szCs w:val="24"/>
        </w:rPr>
        <w:instrText xml:space="preserve"> SEQ Figura \* ARABIC </w:instrText>
      </w:r>
      <w:r w:rsidRPr="00CF0085">
        <w:rPr>
          <w:rFonts w:ascii="Times New Roman" w:hAnsi="Times New Roman" w:cs="Times New Roman"/>
          <w:b/>
          <w:bCs/>
          <w:color w:val="000000" w:themeColor="text1"/>
          <w:sz w:val="24"/>
          <w:szCs w:val="24"/>
        </w:rPr>
        <w:fldChar w:fldCharType="separate"/>
      </w:r>
      <w:r w:rsidRPr="00CF0085">
        <w:rPr>
          <w:rFonts w:ascii="Times New Roman" w:hAnsi="Times New Roman" w:cs="Times New Roman"/>
          <w:b/>
          <w:bCs/>
          <w:noProof/>
          <w:color w:val="000000" w:themeColor="text1"/>
          <w:sz w:val="24"/>
          <w:szCs w:val="24"/>
        </w:rPr>
        <w:t>2</w:t>
      </w:r>
      <w:r w:rsidRPr="00CF0085">
        <w:rPr>
          <w:rFonts w:ascii="Times New Roman" w:hAnsi="Times New Roman" w:cs="Times New Roman"/>
          <w:b/>
          <w:bCs/>
          <w:noProof/>
          <w:color w:val="000000" w:themeColor="text1"/>
          <w:sz w:val="24"/>
          <w:szCs w:val="24"/>
        </w:rPr>
        <w:fldChar w:fldCharType="end"/>
      </w:r>
      <w:r w:rsidRPr="00CF0085">
        <w:rPr>
          <w:rFonts w:ascii="Times New Roman" w:hAnsi="Times New Roman" w:cs="Times New Roman"/>
          <w:b/>
          <w:bCs/>
          <w:color w:val="000000" w:themeColor="text1"/>
          <w:sz w:val="24"/>
          <w:szCs w:val="24"/>
        </w:rPr>
        <w:t xml:space="preserve"> </w:t>
      </w:r>
      <w:bookmarkEnd w:id="12"/>
    </w:p>
    <w:p w14:paraId="3D052FD6" w14:textId="77777777" w:rsidR="00962748" w:rsidRPr="00B85259" w:rsidRDefault="00962748" w:rsidP="00962748">
      <w:pPr>
        <w:spacing w:after="0" w:line="360" w:lineRule="auto"/>
        <w:rPr>
          <w:rFonts w:ascii="Times New Roman" w:eastAsia="Times New Roman" w:hAnsi="Times New Roman" w:cs="Times New Roman"/>
          <w:bCs/>
          <w:i/>
          <w:sz w:val="24"/>
          <w:szCs w:val="24"/>
        </w:rPr>
      </w:pPr>
      <w:r w:rsidRPr="00B85259">
        <w:rPr>
          <w:rFonts w:ascii="Times New Roman" w:eastAsia="Times New Roman" w:hAnsi="Times New Roman" w:cs="Times New Roman"/>
          <w:bCs/>
          <w:i/>
          <w:sz w:val="24"/>
          <w:szCs w:val="24"/>
        </w:rPr>
        <w:t>Categorías de molinos arroceros</w:t>
      </w:r>
    </w:p>
    <w:p w14:paraId="0B08F405" w14:textId="77777777" w:rsidR="00962748" w:rsidRPr="00B85259" w:rsidRDefault="00962748" w:rsidP="00962748">
      <w:pPr>
        <w:spacing w:after="0" w:line="480" w:lineRule="auto"/>
        <w:rPr>
          <w:rFonts w:ascii="Times New Roman" w:eastAsia="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1B5452B2" wp14:editId="0CF541F8">
            <wp:extent cx="5612130" cy="1232535"/>
            <wp:effectExtent l="0" t="0" r="7620" b="571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12130" cy="1232535"/>
                    </a:xfrm>
                    <a:prstGeom prst="rect">
                      <a:avLst/>
                    </a:prstGeom>
                    <a:noFill/>
                    <a:ln>
                      <a:noFill/>
                    </a:ln>
                  </pic:spPr>
                </pic:pic>
              </a:graphicData>
            </a:graphic>
          </wp:inline>
        </w:drawing>
      </w:r>
    </w:p>
    <w:p w14:paraId="71861E08" w14:textId="5BA9D0DC" w:rsidR="00962748" w:rsidRDefault="00962748" w:rsidP="00962748">
      <w:pPr>
        <w:spacing w:after="0" w:line="360" w:lineRule="auto"/>
        <w:rPr>
          <w:rFonts w:ascii="Times New Roman" w:eastAsia="Times New Roman" w:hAnsi="Times New Roman" w:cs="Times New Roman"/>
          <w:sz w:val="24"/>
          <w:szCs w:val="24"/>
        </w:rPr>
      </w:pPr>
      <w:r w:rsidRPr="00B85259">
        <w:rPr>
          <w:rFonts w:ascii="Times New Roman" w:eastAsia="Times New Roman" w:hAnsi="Times New Roman" w:cs="Times New Roman"/>
          <w:b/>
          <w:bCs/>
          <w:i/>
          <w:iCs/>
          <w:sz w:val="24"/>
          <w:szCs w:val="24"/>
        </w:rPr>
        <w:t>Nota:</w:t>
      </w:r>
      <w:r w:rsidRPr="00B85259">
        <w:rPr>
          <w:rFonts w:ascii="Times New Roman" w:eastAsia="Times New Roman" w:hAnsi="Times New Roman" w:cs="Times New Roman"/>
          <w:i/>
          <w:iCs/>
          <w:sz w:val="24"/>
          <w:szCs w:val="24"/>
        </w:rPr>
        <w:t xml:space="preserve"> </w:t>
      </w:r>
      <w:r w:rsidRPr="00B40478">
        <w:rPr>
          <w:rFonts w:ascii="Times New Roman" w:eastAsia="Times New Roman" w:hAnsi="Times New Roman" w:cs="Times New Roman"/>
          <w:sz w:val="24"/>
          <w:szCs w:val="24"/>
        </w:rPr>
        <w:t>adaptado de Barrera et. al, (2018)</w:t>
      </w:r>
    </w:p>
    <w:p w14:paraId="1CBE7625" w14:textId="77777777" w:rsidR="00962748" w:rsidRPr="00B85259" w:rsidRDefault="00962748" w:rsidP="00962748">
      <w:pPr>
        <w:spacing w:after="0" w:line="360" w:lineRule="auto"/>
        <w:rPr>
          <w:rFonts w:ascii="Times New Roman" w:eastAsia="Times New Roman" w:hAnsi="Times New Roman" w:cs="Times New Roman"/>
          <w:sz w:val="24"/>
          <w:szCs w:val="24"/>
        </w:rPr>
      </w:pPr>
    </w:p>
    <w:p w14:paraId="413B1E47"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En Colombia la industria arrocera parte </w:t>
      </w:r>
      <w:r>
        <w:rPr>
          <w:rFonts w:ascii="Times New Roman" w:eastAsia="Times New Roman" w:hAnsi="Times New Roman" w:cs="Times New Roman"/>
          <w:sz w:val="24"/>
          <w:szCs w:val="24"/>
        </w:rPr>
        <w:t>aproximadamente desde</w:t>
      </w:r>
      <w:r w:rsidRPr="00B85259">
        <w:rPr>
          <w:rFonts w:ascii="Times New Roman" w:eastAsia="Times New Roman" w:hAnsi="Times New Roman" w:cs="Times New Roman"/>
          <w:sz w:val="24"/>
          <w:szCs w:val="24"/>
        </w:rPr>
        <w:t xml:space="preserve"> 1923 con una producción relativamente baja. El arroz se cultivaba principalmente en pequeñas parcelas de tierra en sectores como el Huila y el Tolima. Con el </w:t>
      </w:r>
      <w:r>
        <w:rPr>
          <w:rFonts w:ascii="Times New Roman" w:eastAsia="Times New Roman" w:hAnsi="Times New Roman" w:cs="Times New Roman"/>
          <w:sz w:val="24"/>
          <w:szCs w:val="24"/>
        </w:rPr>
        <w:t>pasar</w:t>
      </w:r>
      <w:r w:rsidRPr="00B85259">
        <w:rPr>
          <w:rFonts w:ascii="Times New Roman" w:eastAsia="Times New Roman" w:hAnsi="Times New Roman" w:cs="Times New Roman"/>
          <w:sz w:val="24"/>
          <w:szCs w:val="24"/>
        </w:rPr>
        <w:t xml:space="preserve"> del tiempo la producción </w:t>
      </w:r>
      <w:r>
        <w:rPr>
          <w:rFonts w:ascii="Times New Roman" w:eastAsia="Times New Roman" w:hAnsi="Times New Roman" w:cs="Times New Roman"/>
          <w:sz w:val="24"/>
          <w:szCs w:val="24"/>
        </w:rPr>
        <w:t>aumentó</w:t>
      </w:r>
      <w:r w:rsidRPr="00B85259">
        <w:rPr>
          <w:rFonts w:ascii="Times New Roman" w:eastAsia="Times New Roman" w:hAnsi="Times New Roman" w:cs="Times New Roman"/>
          <w:sz w:val="24"/>
          <w:szCs w:val="24"/>
        </w:rPr>
        <w:t xml:space="preserve"> llegando a niveles más </w:t>
      </w:r>
      <w:r>
        <w:rPr>
          <w:rFonts w:ascii="Times New Roman" w:eastAsia="Times New Roman" w:hAnsi="Times New Roman" w:cs="Times New Roman"/>
          <w:sz w:val="24"/>
          <w:szCs w:val="24"/>
        </w:rPr>
        <w:t>altos. Tal</w:t>
      </w:r>
      <w:r w:rsidRPr="00B85259">
        <w:rPr>
          <w:rFonts w:ascii="Times New Roman" w:eastAsia="Times New Roman" w:hAnsi="Times New Roman" w:cs="Times New Roman"/>
          <w:sz w:val="24"/>
          <w:szCs w:val="24"/>
        </w:rPr>
        <w:t xml:space="preserve"> como reafirma, Lara (2023) “el sector de mayor crecimiento fue el arrocero, que pasó de una producción de 77 toneladas en 1923 a 2572 en 1934” (</w:t>
      </w:r>
      <w:r>
        <w:rPr>
          <w:rFonts w:ascii="Times New Roman" w:eastAsia="Times New Roman" w:hAnsi="Times New Roman" w:cs="Times New Roman"/>
          <w:sz w:val="24"/>
          <w:szCs w:val="24"/>
        </w:rPr>
        <w:t>p</w:t>
      </w:r>
      <w:r w:rsidRPr="00B85259">
        <w:rPr>
          <w:rFonts w:ascii="Times New Roman" w:eastAsia="Times New Roman" w:hAnsi="Times New Roman" w:cs="Times New Roman"/>
          <w:sz w:val="24"/>
          <w:szCs w:val="24"/>
        </w:rPr>
        <w:t>. 19). La producción de arroz empezó a crecer en Colombia, logrando expandirse hacia la región de los Llanos</w:t>
      </w:r>
      <w:r>
        <w:rPr>
          <w:rFonts w:ascii="Times New Roman" w:eastAsia="Times New Roman" w:hAnsi="Times New Roman" w:cs="Times New Roman"/>
          <w:sz w:val="24"/>
          <w:szCs w:val="24"/>
        </w:rPr>
        <w:t xml:space="preserve"> orientales</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en </w:t>
      </w:r>
      <w:r w:rsidRPr="00B85259">
        <w:rPr>
          <w:rFonts w:ascii="Times New Roman" w:eastAsia="Times New Roman" w:hAnsi="Times New Roman" w:cs="Times New Roman"/>
          <w:sz w:val="24"/>
          <w:szCs w:val="24"/>
        </w:rPr>
        <w:t>donde las condiciones de</w:t>
      </w:r>
      <w:r>
        <w:rPr>
          <w:rFonts w:ascii="Times New Roman" w:eastAsia="Times New Roman" w:hAnsi="Times New Roman" w:cs="Times New Roman"/>
          <w:sz w:val="24"/>
          <w:szCs w:val="24"/>
        </w:rPr>
        <w:t>l</w:t>
      </w:r>
      <w:r w:rsidRPr="00B85259">
        <w:rPr>
          <w:rFonts w:ascii="Times New Roman" w:eastAsia="Times New Roman" w:hAnsi="Times New Roman" w:cs="Times New Roman"/>
          <w:sz w:val="24"/>
          <w:szCs w:val="24"/>
        </w:rPr>
        <w:t xml:space="preserve"> suelo y</w:t>
      </w:r>
      <w:r>
        <w:rPr>
          <w:rFonts w:ascii="Times New Roman" w:eastAsia="Times New Roman" w:hAnsi="Times New Roman" w:cs="Times New Roman"/>
          <w:sz w:val="24"/>
          <w:szCs w:val="24"/>
        </w:rPr>
        <w:t xml:space="preserve"> el</w:t>
      </w:r>
      <w:r w:rsidRPr="00B85259">
        <w:rPr>
          <w:rFonts w:ascii="Times New Roman" w:eastAsia="Times New Roman" w:hAnsi="Times New Roman" w:cs="Times New Roman"/>
          <w:sz w:val="24"/>
          <w:szCs w:val="24"/>
        </w:rPr>
        <w:t xml:space="preserve"> clima eran adecuadas para el cultivo de arroz.</w:t>
      </w:r>
    </w:p>
    <w:p w14:paraId="14056FEC"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Entre 1950 – 1980 el gobierno colombiano implementó políticas para promover la producción de arroz y reducir la dependencia de las importaciones de este grano. Por lo tanto, la comercialización de arroz en la región del Ariari se </w:t>
      </w:r>
      <w:r>
        <w:rPr>
          <w:rFonts w:ascii="Times New Roman" w:eastAsia="Times New Roman" w:hAnsi="Times New Roman" w:cs="Times New Roman"/>
          <w:sz w:val="24"/>
          <w:szCs w:val="24"/>
        </w:rPr>
        <w:t>transformó</w:t>
      </w:r>
      <w:r w:rsidRPr="00B85259">
        <w:rPr>
          <w:rFonts w:ascii="Times New Roman" w:eastAsia="Times New Roman" w:hAnsi="Times New Roman" w:cs="Times New Roman"/>
          <w:sz w:val="24"/>
          <w:szCs w:val="24"/>
        </w:rPr>
        <w:t xml:space="preserve"> logrando grandes producciones, </w:t>
      </w:r>
      <w:r>
        <w:rPr>
          <w:rFonts w:ascii="Times New Roman" w:eastAsia="Times New Roman" w:hAnsi="Times New Roman" w:cs="Times New Roman"/>
          <w:sz w:val="24"/>
          <w:szCs w:val="24"/>
        </w:rPr>
        <w:t xml:space="preserve">pues </w:t>
      </w:r>
      <w:r w:rsidRPr="00B85259">
        <w:rPr>
          <w:rFonts w:ascii="Times New Roman" w:eastAsia="Times New Roman" w:hAnsi="Times New Roman" w:cs="Times New Roman"/>
          <w:sz w:val="24"/>
          <w:szCs w:val="24"/>
        </w:rPr>
        <w:t>“en la década de 1980, la región del Ariari se convirtió en uno de los epicentros de la industria arrocera colombiana” (</w:t>
      </w:r>
      <w:r>
        <w:rPr>
          <w:rFonts w:ascii="Times New Roman" w:eastAsia="Times New Roman" w:hAnsi="Times New Roman" w:cs="Times New Roman"/>
          <w:sz w:val="24"/>
          <w:szCs w:val="24"/>
        </w:rPr>
        <w:t>Torres, 2021, p</w:t>
      </w:r>
      <w:r w:rsidRPr="00B85259">
        <w:rPr>
          <w:rFonts w:ascii="Times New Roman" w:eastAsia="Times New Roman" w:hAnsi="Times New Roman" w:cs="Times New Roman"/>
          <w:sz w:val="24"/>
          <w:szCs w:val="24"/>
        </w:rPr>
        <w:t>.3)</w:t>
      </w:r>
      <w:r w:rsidRPr="00B85259">
        <w:rPr>
          <w:rFonts w:ascii="Times New Roman" w:hAnsi="Times New Roman" w:cs="Times New Roman"/>
          <w:sz w:val="24"/>
          <w:szCs w:val="24"/>
        </w:rPr>
        <w:t xml:space="preserve">. </w:t>
      </w:r>
      <w:r w:rsidRPr="00B85259">
        <w:rPr>
          <w:rFonts w:ascii="Times New Roman" w:eastAsia="Times New Roman" w:hAnsi="Times New Roman" w:cs="Times New Roman"/>
          <w:sz w:val="24"/>
          <w:szCs w:val="24"/>
        </w:rPr>
        <w:t xml:space="preserve">La producción de arroz continuó creciendo, y Colombia se convirtió en uno de los principales productores de arroz </w:t>
      </w:r>
      <w:r w:rsidRPr="00B85259">
        <w:rPr>
          <w:rFonts w:ascii="Times New Roman" w:eastAsia="Times New Roman" w:hAnsi="Times New Roman" w:cs="Times New Roman"/>
          <w:sz w:val="24"/>
          <w:szCs w:val="24"/>
        </w:rPr>
        <w:lastRenderedPageBreak/>
        <w:t>en América Latina. Durante esta década, se modernizaron los procesos de siembra, cosecha y trilla, lo que permitió un aumento en la producción.</w:t>
      </w:r>
    </w:p>
    <w:p w14:paraId="2FA37A51"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La industria arrocera fue evolucionando desde 1990-2000 lo cual introdujo nuevas mejoras tecnológicas en</w:t>
      </w:r>
      <w:r>
        <w:rPr>
          <w:rFonts w:ascii="Times New Roman" w:eastAsia="Times New Roman" w:hAnsi="Times New Roman" w:cs="Times New Roman"/>
          <w:sz w:val="24"/>
          <w:szCs w:val="24"/>
        </w:rPr>
        <w:t xml:space="preserve"> la arquitectura de</w:t>
      </w:r>
      <w:r w:rsidRPr="00B85259">
        <w:rPr>
          <w:rFonts w:ascii="Times New Roman" w:eastAsia="Times New Roman" w:hAnsi="Times New Roman" w:cs="Times New Roman"/>
          <w:sz w:val="24"/>
          <w:szCs w:val="24"/>
        </w:rPr>
        <w:t xml:space="preserve"> los molinos arroceros para aumentar la eficiencia y la calidad del producto final. </w:t>
      </w:r>
      <w:r>
        <w:rPr>
          <w:rFonts w:ascii="Times New Roman" w:eastAsia="Times New Roman" w:hAnsi="Times New Roman" w:cs="Times New Roman"/>
          <w:sz w:val="24"/>
          <w:szCs w:val="24"/>
        </w:rPr>
        <w:t>Esto</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ayudó</w:t>
      </w:r>
      <w:r w:rsidRPr="00B85259">
        <w:rPr>
          <w:rFonts w:ascii="Times New Roman" w:eastAsia="Times New Roman" w:hAnsi="Times New Roman" w:cs="Times New Roman"/>
          <w:sz w:val="24"/>
          <w:szCs w:val="24"/>
        </w:rPr>
        <w:t xml:space="preserve"> a que la industria arrocera tuviera una mayor participación en el mercado mundial del arroz, pero aun así era importante que el gobierno impulsara la siembra y la exportación y fortaleciera la creación del gremio arrocero colombiano llamado Fedearroz, que logro unir a miles de agricultores dándoles una mejor calidad de vida (Murillo, 2019, </w:t>
      </w:r>
      <w:r>
        <w:rPr>
          <w:rFonts w:ascii="Times New Roman" w:eastAsia="Times New Roman" w:hAnsi="Times New Roman" w:cs="Times New Roman"/>
          <w:sz w:val="24"/>
          <w:szCs w:val="24"/>
        </w:rPr>
        <w:t>p</w:t>
      </w:r>
      <w:r w:rsidRPr="00B85259">
        <w:rPr>
          <w:rFonts w:ascii="Times New Roman" w:eastAsia="Times New Roman" w:hAnsi="Times New Roman" w:cs="Times New Roman"/>
          <w:sz w:val="24"/>
          <w:szCs w:val="24"/>
        </w:rPr>
        <w:t>.16). En el 2000 Colombia enfrentó desafíos económicos y políticos que afectaron a varios sectores, incluida la industria arrocera. Sin embargo, la producción de arroz siguió siendo una parte importante de la economía agrícola del país.</w:t>
      </w:r>
    </w:p>
    <w:p w14:paraId="2D983724" w14:textId="7CB27396" w:rsidR="00962748"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En el 2010 la industria arrocera ya venía causando daños ambientales, </w:t>
      </w:r>
      <w:r>
        <w:rPr>
          <w:rFonts w:ascii="Times New Roman" w:eastAsia="Times New Roman" w:hAnsi="Times New Roman" w:cs="Times New Roman"/>
          <w:sz w:val="24"/>
          <w:szCs w:val="24"/>
        </w:rPr>
        <w:t>por lo tanto, se</w:t>
      </w:r>
      <w:r w:rsidRPr="00B85259">
        <w:rPr>
          <w:rFonts w:ascii="Times New Roman" w:eastAsia="Times New Roman" w:hAnsi="Times New Roman" w:cs="Times New Roman"/>
          <w:sz w:val="24"/>
          <w:szCs w:val="24"/>
        </w:rPr>
        <w:t xml:space="preserve"> enfatizó</w:t>
      </w:r>
      <w:r>
        <w:rPr>
          <w:rFonts w:ascii="Times New Roman" w:eastAsia="Times New Roman" w:hAnsi="Times New Roman" w:cs="Times New Roman"/>
          <w:sz w:val="24"/>
          <w:szCs w:val="24"/>
        </w:rPr>
        <w:t xml:space="preserve"> en</w:t>
      </w:r>
      <w:r w:rsidRPr="00B85259">
        <w:rPr>
          <w:rFonts w:ascii="Times New Roman" w:eastAsia="Times New Roman" w:hAnsi="Times New Roman" w:cs="Times New Roman"/>
          <w:sz w:val="24"/>
          <w:szCs w:val="24"/>
        </w:rPr>
        <w:t xml:space="preserve"> la sostenibilidad y la adopción de prácticas agrícolas más amigables con el medio ambiente en la producción de arroz. De tal manera, grandes empresas como “Roa y </w:t>
      </w:r>
      <w:proofErr w:type="spellStart"/>
      <w:r w:rsidRPr="00B85259">
        <w:rPr>
          <w:rFonts w:ascii="Times New Roman" w:eastAsia="Times New Roman" w:hAnsi="Times New Roman" w:cs="Times New Roman"/>
          <w:sz w:val="24"/>
          <w:szCs w:val="24"/>
        </w:rPr>
        <w:t>Florhuila</w:t>
      </w:r>
      <w:proofErr w:type="spellEnd"/>
      <w:r w:rsidRPr="00B85259">
        <w:rPr>
          <w:rFonts w:ascii="Times New Roman" w:eastAsia="Times New Roman" w:hAnsi="Times New Roman" w:cs="Times New Roman"/>
          <w:sz w:val="24"/>
          <w:szCs w:val="24"/>
        </w:rPr>
        <w:t>. S.A, dedicada</w:t>
      </w:r>
      <w:r>
        <w:rPr>
          <w:rFonts w:ascii="Times New Roman" w:eastAsia="Times New Roman" w:hAnsi="Times New Roman" w:cs="Times New Roman"/>
          <w:sz w:val="24"/>
          <w:szCs w:val="24"/>
        </w:rPr>
        <w:t>s</w:t>
      </w:r>
      <w:r w:rsidRPr="00B85259">
        <w:rPr>
          <w:rFonts w:ascii="Times New Roman" w:eastAsia="Times New Roman" w:hAnsi="Times New Roman" w:cs="Times New Roman"/>
          <w:sz w:val="24"/>
          <w:szCs w:val="24"/>
        </w:rPr>
        <w:t xml:space="preserve"> a la producción, procesamiento y comercialización de arroz, tiene</w:t>
      </w:r>
      <w:r>
        <w:rPr>
          <w:rFonts w:ascii="Times New Roman" w:eastAsia="Times New Roman" w:hAnsi="Times New Roman" w:cs="Times New Roman"/>
          <w:sz w:val="24"/>
          <w:szCs w:val="24"/>
        </w:rPr>
        <w:t>n</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w:t>
      </w:r>
      <w:r w:rsidRPr="00B85259">
        <w:rPr>
          <w:rFonts w:ascii="Times New Roman" w:eastAsia="Times New Roman" w:hAnsi="Times New Roman" w:cs="Times New Roman"/>
          <w:sz w:val="24"/>
          <w:szCs w:val="24"/>
        </w:rPr>
        <w:t xml:space="preserve"> compromiso con el medio ambiente de implementar actividades que garanticen el cumplimiento de los requisitos legales ambientales, por medio de la tecnología limpia que incremente los niveles de productividad” (Ruiz et al</w:t>
      </w:r>
      <w:r>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 xml:space="preserve">, 2019, </w:t>
      </w:r>
      <w:r>
        <w:rPr>
          <w:rFonts w:ascii="Times New Roman" w:eastAsia="Times New Roman" w:hAnsi="Times New Roman" w:cs="Times New Roman"/>
          <w:sz w:val="24"/>
          <w:szCs w:val="24"/>
        </w:rPr>
        <w:t>p</w:t>
      </w:r>
      <w:r w:rsidRPr="00B85259">
        <w:rPr>
          <w:rFonts w:ascii="Times New Roman" w:eastAsia="Times New Roman" w:hAnsi="Times New Roman" w:cs="Times New Roman"/>
          <w:sz w:val="24"/>
          <w:szCs w:val="24"/>
        </w:rPr>
        <w:t>.3). Hasta la actualidad la industria arrocera colombiana continuó su desarrollo, con un enfoque en la modernización, la eficiencia y la sostenibilidad</w:t>
      </w:r>
      <w:r>
        <w:rPr>
          <w:rFonts w:ascii="Times New Roman" w:eastAsia="Times New Roman" w:hAnsi="Times New Roman" w:cs="Times New Roman"/>
          <w:sz w:val="24"/>
          <w:szCs w:val="24"/>
        </w:rPr>
        <w:t>, tanto en su infraestructura como en sus prácticas</w:t>
      </w:r>
      <w:r w:rsidRPr="00B85259">
        <w:rPr>
          <w:rFonts w:ascii="Times New Roman" w:eastAsia="Times New Roman" w:hAnsi="Times New Roman" w:cs="Times New Roman"/>
          <w:sz w:val="24"/>
          <w:szCs w:val="24"/>
        </w:rPr>
        <w:t xml:space="preserve">. Se espera que la industria siga evolucionando </w:t>
      </w:r>
      <w:r>
        <w:rPr>
          <w:rFonts w:ascii="Times New Roman" w:eastAsia="Times New Roman" w:hAnsi="Times New Roman" w:cs="Times New Roman"/>
          <w:sz w:val="24"/>
          <w:szCs w:val="24"/>
        </w:rPr>
        <w:t>respondiendo</w:t>
      </w:r>
      <w:r w:rsidRPr="00B85259">
        <w:rPr>
          <w:rFonts w:ascii="Times New Roman" w:eastAsia="Times New Roman" w:hAnsi="Times New Roman" w:cs="Times New Roman"/>
          <w:sz w:val="24"/>
          <w:szCs w:val="24"/>
        </w:rPr>
        <w:t xml:space="preserve"> a las demandas del mercado </w:t>
      </w:r>
      <w:r>
        <w:rPr>
          <w:rFonts w:ascii="Times New Roman" w:eastAsia="Times New Roman" w:hAnsi="Times New Roman" w:cs="Times New Roman"/>
          <w:sz w:val="24"/>
          <w:szCs w:val="24"/>
        </w:rPr>
        <w:t xml:space="preserve">actual </w:t>
      </w:r>
      <w:r w:rsidRPr="00B85259">
        <w:rPr>
          <w:rFonts w:ascii="Times New Roman" w:eastAsia="Times New Roman" w:hAnsi="Times New Roman" w:cs="Times New Roman"/>
          <w:sz w:val="24"/>
          <w:szCs w:val="24"/>
        </w:rPr>
        <w:t>nacional e internacional.</w:t>
      </w:r>
    </w:p>
    <w:p w14:paraId="650947C3" w14:textId="77777777" w:rsidR="00CF0085" w:rsidRPr="00B85259" w:rsidRDefault="00CF0085" w:rsidP="00962748">
      <w:pPr>
        <w:spacing w:after="0" w:line="480" w:lineRule="auto"/>
        <w:ind w:firstLine="720"/>
        <w:rPr>
          <w:rFonts w:ascii="Times New Roman" w:eastAsia="Times New Roman" w:hAnsi="Times New Roman" w:cs="Times New Roman"/>
          <w:sz w:val="24"/>
          <w:szCs w:val="24"/>
        </w:rPr>
      </w:pPr>
    </w:p>
    <w:p w14:paraId="43881F05" w14:textId="77777777" w:rsidR="00962748" w:rsidRPr="00B85259" w:rsidRDefault="00962748" w:rsidP="00962748">
      <w:pPr>
        <w:spacing w:after="0" w:line="276" w:lineRule="auto"/>
        <w:rPr>
          <w:rFonts w:ascii="Times New Roman" w:eastAsia="Times New Roman" w:hAnsi="Times New Roman" w:cs="Times New Roman"/>
          <w:b/>
          <w:bCs/>
          <w:sz w:val="24"/>
          <w:szCs w:val="24"/>
        </w:rPr>
      </w:pPr>
    </w:p>
    <w:p w14:paraId="581ACC78" w14:textId="77777777" w:rsidR="00962748" w:rsidRPr="00CF0085" w:rsidRDefault="00962748" w:rsidP="00962748">
      <w:pPr>
        <w:rPr>
          <w:rFonts w:ascii="Times New Roman" w:eastAsia="Times New Roman" w:hAnsi="Times New Roman" w:cs="Times New Roman"/>
          <w:b/>
          <w:bCs/>
          <w:sz w:val="24"/>
          <w:szCs w:val="24"/>
        </w:rPr>
      </w:pPr>
      <w:bookmarkStart w:id="13" w:name="_Toc154004535"/>
      <w:r w:rsidRPr="00CF0085">
        <w:rPr>
          <w:rFonts w:ascii="Times New Roman" w:hAnsi="Times New Roman" w:cs="Times New Roman"/>
          <w:b/>
          <w:bCs/>
          <w:sz w:val="24"/>
          <w:szCs w:val="24"/>
        </w:rPr>
        <w:lastRenderedPageBreak/>
        <w:t xml:space="preserve">Figura </w:t>
      </w:r>
      <w:r w:rsidRPr="00CF0085">
        <w:rPr>
          <w:rFonts w:ascii="Times New Roman" w:hAnsi="Times New Roman" w:cs="Times New Roman"/>
          <w:b/>
          <w:bCs/>
          <w:sz w:val="24"/>
          <w:szCs w:val="24"/>
        </w:rPr>
        <w:fldChar w:fldCharType="begin"/>
      </w:r>
      <w:r w:rsidRPr="00CF0085">
        <w:rPr>
          <w:rFonts w:ascii="Times New Roman" w:hAnsi="Times New Roman" w:cs="Times New Roman"/>
          <w:b/>
          <w:bCs/>
          <w:sz w:val="24"/>
          <w:szCs w:val="24"/>
        </w:rPr>
        <w:instrText xml:space="preserve"> SEQ Figura \* ARABIC </w:instrText>
      </w:r>
      <w:r w:rsidRPr="00CF0085">
        <w:rPr>
          <w:rFonts w:ascii="Times New Roman" w:hAnsi="Times New Roman" w:cs="Times New Roman"/>
          <w:b/>
          <w:bCs/>
          <w:sz w:val="24"/>
          <w:szCs w:val="24"/>
        </w:rPr>
        <w:fldChar w:fldCharType="separate"/>
      </w:r>
      <w:r w:rsidRPr="00CF0085">
        <w:rPr>
          <w:rFonts w:ascii="Times New Roman" w:hAnsi="Times New Roman" w:cs="Times New Roman"/>
          <w:b/>
          <w:bCs/>
          <w:noProof/>
          <w:sz w:val="24"/>
          <w:szCs w:val="24"/>
        </w:rPr>
        <w:t>3</w:t>
      </w:r>
      <w:r w:rsidRPr="00CF0085">
        <w:rPr>
          <w:rFonts w:ascii="Times New Roman" w:hAnsi="Times New Roman" w:cs="Times New Roman"/>
          <w:b/>
          <w:bCs/>
          <w:noProof/>
          <w:sz w:val="24"/>
          <w:szCs w:val="24"/>
        </w:rPr>
        <w:fldChar w:fldCharType="end"/>
      </w:r>
      <w:r w:rsidRPr="00CF0085">
        <w:rPr>
          <w:rFonts w:ascii="Times New Roman" w:hAnsi="Times New Roman" w:cs="Times New Roman"/>
          <w:b/>
          <w:bCs/>
          <w:sz w:val="24"/>
          <w:szCs w:val="24"/>
        </w:rPr>
        <w:t xml:space="preserve"> </w:t>
      </w:r>
      <w:bookmarkEnd w:id="13"/>
    </w:p>
    <w:p w14:paraId="172306A4" w14:textId="77777777" w:rsidR="00962748" w:rsidRPr="00B85259" w:rsidRDefault="00962748" w:rsidP="00962748">
      <w:pPr>
        <w:spacing w:after="0" w:line="360" w:lineRule="auto"/>
        <w:rPr>
          <w:rFonts w:ascii="Times New Roman" w:eastAsia="Times New Roman" w:hAnsi="Times New Roman" w:cs="Times New Roman"/>
          <w:i/>
          <w:iCs/>
          <w:sz w:val="24"/>
          <w:szCs w:val="24"/>
        </w:rPr>
      </w:pPr>
      <w:r w:rsidRPr="00B85259">
        <w:rPr>
          <w:rFonts w:ascii="Times New Roman" w:eastAsia="Times New Roman" w:hAnsi="Times New Roman" w:cs="Times New Roman"/>
          <w:i/>
          <w:iCs/>
          <w:sz w:val="24"/>
          <w:szCs w:val="24"/>
        </w:rPr>
        <w:t xml:space="preserve">Línea de tiempo de la industria en el país </w:t>
      </w:r>
    </w:p>
    <w:p w14:paraId="35C27C66" w14:textId="77777777" w:rsidR="00962748" w:rsidRPr="00B85259" w:rsidRDefault="00962748" w:rsidP="00962748">
      <w:pPr>
        <w:spacing w:after="0" w:line="480" w:lineRule="auto"/>
        <w:jc w:val="center"/>
        <w:rPr>
          <w:rFonts w:ascii="Times New Roman" w:eastAsia="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37F08FA0" wp14:editId="22C2C05F">
            <wp:extent cx="5612130" cy="2773680"/>
            <wp:effectExtent l="0" t="0" r="762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2130" cy="2773680"/>
                    </a:xfrm>
                    <a:prstGeom prst="rect">
                      <a:avLst/>
                    </a:prstGeom>
                    <a:noFill/>
                    <a:ln>
                      <a:noFill/>
                    </a:ln>
                  </pic:spPr>
                </pic:pic>
              </a:graphicData>
            </a:graphic>
          </wp:inline>
        </w:drawing>
      </w:r>
    </w:p>
    <w:p w14:paraId="012B1F17" w14:textId="276E3837"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La industria arrocera en Colombia se encuentra </w:t>
      </w:r>
      <w:r>
        <w:rPr>
          <w:rFonts w:ascii="Times New Roman" w:eastAsia="Times New Roman" w:hAnsi="Times New Roman" w:cs="Times New Roman"/>
          <w:sz w:val="24"/>
          <w:szCs w:val="24"/>
        </w:rPr>
        <w:t xml:space="preserve">mayormente ubicada </w:t>
      </w:r>
      <w:r w:rsidRPr="00B85259">
        <w:rPr>
          <w:rFonts w:ascii="Times New Roman" w:eastAsia="Times New Roman" w:hAnsi="Times New Roman" w:cs="Times New Roman"/>
          <w:sz w:val="24"/>
          <w:szCs w:val="24"/>
        </w:rPr>
        <w:t xml:space="preserve">en las regiones de los Llanos Orientales y los </w:t>
      </w:r>
      <w:r>
        <w:rPr>
          <w:rFonts w:ascii="Times New Roman" w:eastAsia="Times New Roman" w:hAnsi="Times New Roman" w:cs="Times New Roman"/>
          <w:sz w:val="24"/>
          <w:szCs w:val="24"/>
        </w:rPr>
        <w:t>Valles</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Interandinos</w:t>
      </w:r>
      <w:r w:rsidRPr="00B85259">
        <w:rPr>
          <w:rFonts w:ascii="Times New Roman" w:eastAsia="Times New Roman" w:hAnsi="Times New Roman" w:cs="Times New Roman"/>
          <w:sz w:val="24"/>
          <w:szCs w:val="24"/>
        </w:rPr>
        <w:t xml:space="preserve">. Los departamentos de Meta, Casanare, Vichada, y Arauca, que forman parte de los Llanos Orientales, son conocidos por su producción de arroz, </w:t>
      </w:r>
      <w:r>
        <w:rPr>
          <w:rFonts w:ascii="Times New Roman" w:eastAsia="Times New Roman" w:hAnsi="Times New Roman" w:cs="Times New Roman"/>
          <w:sz w:val="24"/>
          <w:szCs w:val="24"/>
        </w:rPr>
        <w:t xml:space="preserve">debido a que </w:t>
      </w:r>
      <w:r w:rsidRPr="00B85259">
        <w:rPr>
          <w:rFonts w:ascii="Times New Roman" w:eastAsia="Times New Roman" w:hAnsi="Times New Roman" w:cs="Times New Roman"/>
          <w:sz w:val="24"/>
          <w:szCs w:val="24"/>
        </w:rPr>
        <w:t>“en los últimos 20 años los llanos orientales de Colombia se han consolidado como la mayor área sembrada de arroz” (</w:t>
      </w:r>
      <w:r>
        <w:rPr>
          <w:rFonts w:ascii="Times New Roman" w:eastAsia="Times New Roman" w:hAnsi="Times New Roman" w:cs="Times New Roman"/>
          <w:sz w:val="24"/>
          <w:szCs w:val="24"/>
        </w:rPr>
        <w:t>Murillo, 2019, p</w:t>
      </w:r>
      <w:r w:rsidRPr="00B85259">
        <w:rPr>
          <w:rFonts w:ascii="Times New Roman" w:eastAsia="Times New Roman" w:hAnsi="Times New Roman" w:cs="Times New Roman"/>
          <w:sz w:val="24"/>
          <w:szCs w:val="24"/>
        </w:rPr>
        <w:t>.35)</w:t>
      </w:r>
      <w:r>
        <w:rPr>
          <w:rFonts w:ascii="Times New Roman" w:eastAsia="Times New Roman" w:hAnsi="Times New Roman" w:cs="Times New Roman"/>
          <w:sz w:val="24"/>
          <w:szCs w:val="24"/>
        </w:rPr>
        <w:t xml:space="preserve"> lo que la </w:t>
      </w:r>
      <w:r w:rsidRPr="00B85259">
        <w:rPr>
          <w:rFonts w:ascii="Times New Roman" w:eastAsia="Times New Roman" w:hAnsi="Times New Roman" w:cs="Times New Roman"/>
          <w:sz w:val="24"/>
          <w:szCs w:val="24"/>
        </w:rPr>
        <w:t xml:space="preserve">convierte en una región </w:t>
      </w:r>
      <w:r>
        <w:rPr>
          <w:rFonts w:ascii="Times New Roman" w:eastAsia="Times New Roman" w:hAnsi="Times New Roman" w:cs="Times New Roman"/>
          <w:sz w:val="24"/>
          <w:szCs w:val="24"/>
        </w:rPr>
        <w:t>importante para la</w:t>
      </w:r>
      <w:r w:rsidRPr="00B85259">
        <w:rPr>
          <w:rFonts w:ascii="Times New Roman" w:eastAsia="Times New Roman" w:hAnsi="Times New Roman" w:cs="Times New Roman"/>
          <w:sz w:val="24"/>
          <w:szCs w:val="24"/>
        </w:rPr>
        <w:t xml:space="preserve"> comercialización </w:t>
      </w:r>
      <w:r>
        <w:rPr>
          <w:rFonts w:ascii="Times New Roman" w:eastAsia="Times New Roman" w:hAnsi="Times New Roman" w:cs="Times New Roman"/>
          <w:sz w:val="24"/>
          <w:szCs w:val="24"/>
        </w:rPr>
        <w:t xml:space="preserve">y </w:t>
      </w:r>
      <w:r w:rsidRPr="00B85259">
        <w:rPr>
          <w:rFonts w:ascii="Times New Roman" w:eastAsia="Times New Roman" w:hAnsi="Times New Roman" w:cs="Times New Roman"/>
          <w:sz w:val="24"/>
          <w:szCs w:val="24"/>
        </w:rPr>
        <w:t xml:space="preserve">exportación de arroz. </w:t>
      </w:r>
    </w:p>
    <w:p w14:paraId="6E545426" w14:textId="3748BA4E"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Los valles interandinos, </w:t>
      </w:r>
      <w:r>
        <w:rPr>
          <w:rFonts w:ascii="Times New Roman" w:eastAsia="Times New Roman" w:hAnsi="Times New Roman" w:cs="Times New Roman"/>
          <w:sz w:val="24"/>
          <w:szCs w:val="24"/>
        </w:rPr>
        <w:t>particularmente los departamentos d</w:t>
      </w:r>
      <w:r w:rsidRPr="00B85259">
        <w:rPr>
          <w:rFonts w:ascii="Times New Roman" w:eastAsia="Times New Roman" w:hAnsi="Times New Roman" w:cs="Times New Roman"/>
          <w:sz w:val="24"/>
          <w:szCs w:val="24"/>
        </w:rPr>
        <w:t xml:space="preserve">el Huila y Tolima, también son importantes áreas de producción de arroz en </w:t>
      </w:r>
      <w:r>
        <w:rPr>
          <w:rFonts w:ascii="Times New Roman" w:eastAsia="Times New Roman" w:hAnsi="Times New Roman" w:cs="Times New Roman"/>
          <w:sz w:val="24"/>
          <w:szCs w:val="24"/>
        </w:rPr>
        <w:t>el país</w:t>
      </w:r>
      <w:r w:rsidRPr="00B85259">
        <w:rPr>
          <w:rFonts w:ascii="Times New Roman" w:eastAsia="Times New Roman" w:hAnsi="Times New Roman" w:cs="Times New Roman"/>
          <w:sz w:val="24"/>
          <w:szCs w:val="24"/>
        </w:rPr>
        <w:t xml:space="preserve">. Estas regiones cuentan con sistemas de riego que permiten una producción más intensiva y el arroz se cultiva en parcelas más pequeñas en comparación con los Llanos Orientales. </w:t>
      </w:r>
      <w:r>
        <w:rPr>
          <w:rFonts w:ascii="Times New Roman" w:eastAsia="Times New Roman" w:hAnsi="Times New Roman" w:cs="Times New Roman"/>
          <w:sz w:val="24"/>
          <w:szCs w:val="24"/>
        </w:rPr>
        <w:t>Lo anterior</w:t>
      </w:r>
      <w:r w:rsidRPr="00B85259">
        <w:rPr>
          <w:rFonts w:ascii="Times New Roman" w:eastAsia="Times New Roman" w:hAnsi="Times New Roman" w:cs="Times New Roman"/>
          <w:sz w:val="24"/>
          <w:szCs w:val="24"/>
        </w:rPr>
        <w:t xml:space="preserve"> implica que el cultivo depend</w:t>
      </w:r>
      <w:r>
        <w:rPr>
          <w:rFonts w:ascii="Times New Roman" w:eastAsia="Times New Roman" w:hAnsi="Times New Roman" w:cs="Times New Roman"/>
          <w:sz w:val="24"/>
          <w:szCs w:val="24"/>
        </w:rPr>
        <w:t>a</w:t>
      </w:r>
      <w:r w:rsidRPr="00B85259">
        <w:rPr>
          <w:rFonts w:ascii="Times New Roman" w:eastAsia="Times New Roman" w:hAnsi="Times New Roman" w:cs="Times New Roman"/>
          <w:sz w:val="24"/>
          <w:szCs w:val="24"/>
        </w:rPr>
        <w:t xml:space="preserve"> principalmente de la lluvia y </w:t>
      </w:r>
      <w:r>
        <w:rPr>
          <w:rFonts w:ascii="Times New Roman" w:eastAsia="Times New Roman" w:hAnsi="Times New Roman" w:cs="Times New Roman"/>
          <w:sz w:val="24"/>
          <w:szCs w:val="24"/>
        </w:rPr>
        <w:t xml:space="preserve">hace que </w:t>
      </w:r>
      <w:r w:rsidRPr="00B85259">
        <w:rPr>
          <w:rFonts w:ascii="Times New Roman" w:eastAsia="Times New Roman" w:hAnsi="Times New Roman" w:cs="Times New Roman"/>
          <w:sz w:val="24"/>
          <w:szCs w:val="24"/>
        </w:rPr>
        <w:t>se empleen maquinarias para la siembra y cosecha del arroz.</w:t>
      </w:r>
    </w:p>
    <w:p w14:paraId="4380FED4" w14:textId="027B4EA5" w:rsidR="00962748" w:rsidRPr="00B85259" w:rsidRDefault="00962748" w:rsidP="00E96EDF">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síntesis, la</w:t>
      </w:r>
      <w:r w:rsidRPr="00B85259">
        <w:rPr>
          <w:rFonts w:ascii="Times New Roman" w:eastAsia="Times New Roman" w:hAnsi="Times New Roman" w:cs="Times New Roman"/>
          <w:sz w:val="24"/>
          <w:szCs w:val="24"/>
        </w:rPr>
        <w:t xml:space="preserve"> industria arrocera en Colombia juega un papel importante en la economía y la seguridad alimentaria del país. Colombia es un productor significativo de</w:t>
      </w:r>
      <w:r w:rsidR="00E96EDF">
        <w:rPr>
          <w:rFonts w:ascii="Times New Roman" w:eastAsia="Times New Roman" w:hAnsi="Times New Roman" w:cs="Times New Roman"/>
          <w:sz w:val="24"/>
          <w:szCs w:val="24"/>
        </w:rPr>
        <w:t xml:space="preserve"> </w:t>
      </w:r>
      <w:r w:rsidRPr="00B85259">
        <w:rPr>
          <w:rFonts w:ascii="Times New Roman" w:eastAsia="Times New Roman" w:hAnsi="Times New Roman" w:cs="Times New Roman"/>
          <w:sz w:val="24"/>
          <w:szCs w:val="24"/>
        </w:rPr>
        <w:lastRenderedPageBreak/>
        <w:t>arroz y cuenta con una cadena de producción que abarca desde la siembra y el cultivo hasta la comercialización y exportación</w:t>
      </w:r>
      <w:r>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Este</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sector</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desempeña</w:t>
      </w:r>
      <w:r w:rsidRPr="00B85259">
        <w:rPr>
          <w:rFonts w:ascii="Times New Roman" w:eastAsia="Times New Roman" w:hAnsi="Times New Roman" w:cs="Times New Roman"/>
          <w:sz w:val="24"/>
          <w:szCs w:val="24"/>
        </w:rPr>
        <w:t xml:space="preserve"> </w:t>
      </w:r>
      <w:r w:rsidRPr="003D4448">
        <w:rPr>
          <w:rFonts w:ascii="Times New Roman" w:eastAsia="Times New Roman" w:hAnsi="Times New Roman" w:cs="Times New Roman"/>
          <w:sz w:val="24"/>
          <w:szCs w:val="24"/>
        </w:rPr>
        <w:t>un</w:t>
      </w:r>
      <w:r>
        <w:rPr>
          <w:rFonts w:ascii="Times New Roman" w:eastAsia="Times New Roman" w:hAnsi="Times New Roman" w:cs="Times New Roman"/>
          <w:sz w:val="24"/>
          <w:szCs w:val="24"/>
        </w:rPr>
        <w:t>a</w:t>
      </w:r>
      <w:r w:rsidRPr="003D4448">
        <w:rPr>
          <w:rFonts w:ascii="Times New Roman" w:eastAsia="Times New Roman" w:hAnsi="Times New Roman" w:cs="Times New Roman"/>
          <w:sz w:val="24"/>
          <w:szCs w:val="24"/>
        </w:rPr>
        <w:t xml:space="preserve"> importante fuente de alimentos y empleo, especialmente para pequeños productores.</w:t>
      </w:r>
    </w:p>
    <w:p w14:paraId="46BCE3E1" w14:textId="77777777" w:rsidR="00962748" w:rsidRPr="00962748" w:rsidRDefault="00962748" w:rsidP="00962748">
      <w:pPr>
        <w:pStyle w:val="Ttulo2"/>
        <w:rPr>
          <w:rFonts w:ascii="Times New Roman" w:eastAsia="Times New Roman" w:hAnsi="Times New Roman" w:cs="Times New Roman"/>
          <w:b/>
          <w:bCs/>
          <w:color w:val="auto"/>
          <w:sz w:val="24"/>
          <w:szCs w:val="24"/>
        </w:rPr>
      </w:pPr>
      <w:bookmarkStart w:id="14" w:name="_Toc154004512"/>
      <w:r w:rsidRPr="00962748">
        <w:rPr>
          <w:rFonts w:ascii="Times New Roman" w:eastAsia="Times New Roman" w:hAnsi="Times New Roman" w:cs="Times New Roman"/>
          <w:b/>
          <w:bCs/>
          <w:color w:val="auto"/>
          <w:sz w:val="24"/>
          <w:szCs w:val="24"/>
        </w:rPr>
        <w:t>1.3. La arquitectura industrial arrocera</w:t>
      </w:r>
      <w:bookmarkEnd w:id="14"/>
      <w:r w:rsidRPr="00962748">
        <w:rPr>
          <w:rFonts w:ascii="Times New Roman" w:eastAsia="Times New Roman" w:hAnsi="Times New Roman" w:cs="Times New Roman"/>
          <w:b/>
          <w:bCs/>
          <w:color w:val="auto"/>
          <w:sz w:val="24"/>
          <w:szCs w:val="24"/>
        </w:rPr>
        <w:t xml:space="preserve"> </w:t>
      </w:r>
    </w:p>
    <w:p w14:paraId="577F18E9" w14:textId="77777777" w:rsidR="00962748" w:rsidRPr="00B85259" w:rsidRDefault="00962748" w:rsidP="00962748"/>
    <w:p w14:paraId="41EB8B3F" w14:textId="77777777" w:rsidR="00962748" w:rsidRPr="00B85259" w:rsidRDefault="00962748" w:rsidP="00962748">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La arquitectura industrial arrocera se centra en el diseño y construcción de instalaciones específicas para el procesamiento y almacenamiento del arroz. Estas instalaciones pueden incluir molinos de arroz, almacenes de granos, secadoras, silos y otras estructuras relacionadas</w:t>
      </w:r>
      <w:r>
        <w:rPr>
          <w:rFonts w:ascii="Times New Roman" w:eastAsia="Times New Roman" w:hAnsi="Times New Roman" w:cs="Times New Roman"/>
          <w:sz w:val="24"/>
          <w:szCs w:val="24"/>
        </w:rPr>
        <w:t xml:space="preserve"> que pueden estar complementadas con otro tipo de actividades. Para</w:t>
      </w:r>
      <w:r w:rsidRPr="00B85259">
        <w:rPr>
          <w:rFonts w:ascii="Times New Roman" w:eastAsia="Times New Roman" w:hAnsi="Times New Roman" w:cs="Times New Roman"/>
          <w:sz w:val="24"/>
          <w:szCs w:val="24"/>
        </w:rPr>
        <w:t xml:space="preserve"> Ramírez y Escudero (2016) </w:t>
      </w:r>
      <w:r>
        <w:rPr>
          <w:rFonts w:ascii="Times New Roman" w:eastAsia="Times New Roman" w:hAnsi="Times New Roman" w:cs="Times New Roman"/>
          <w:sz w:val="24"/>
          <w:szCs w:val="24"/>
        </w:rPr>
        <w:t xml:space="preserve">este tipo de infraestructuras procesadoras de arroz, </w:t>
      </w:r>
      <w:r w:rsidRPr="00B85259">
        <w:rPr>
          <w:rFonts w:ascii="Times New Roman" w:eastAsia="Times New Roman" w:hAnsi="Times New Roman" w:cs="Times New Roman"/>
          <w:sz w:val="24"/>
          <w:szCs w:val="24"/>
        </w:rPr>
        <w:t>“debe</w:t>
      </w:r>
      <w:r>
        <w:rPr>
          <w:rFonts w:ascii="Times New Roman" w:eastAsia="Times New Roman" w:hAnsi="Times New Roman" w:cs="Times New Roman"/>
          <w:sz w:val="24"/>
          <w:szCs w:val="24"/>
        </w:rPr>
        <w:t>n</w:t>
      </w:r>
      <w:r w:rsidRPr="00B85259">
        <w:rPr>
          <w:rFonts w:ascii="Times New Roman" w:eastAsia="Times New Roman" w:hAnsi="Times New Roman" w:cs="Times New Roman"/>
          <w:sz w:val="24"/>
          <w:szCs w:val="24"/>
        </w:rPr>
        <w:t xml:space="preserve"> responder a las necesidades, con el fin de que</w:t>
      </w:r>
      <w:r>
        <w:rPr>
          <w:rFonts w:ascii="Times New Roman" w:eastAsia="Times New Roman" w:hAnsi="Times New Roman" w:cs="Times New Roman"/>
          <w:sz w:val="24"/>
          <w:szCs w:val="24"/>
        </w:rPr>
        <w:t xml:space="preserve"> en</w:t>
      </w:r>
      <w:r w:rsidRPr="00B85259">
        <w:rPr>
          <w:rFonts w:ascii="Times New Roman" w:eastAsia="Times New Roman" w:hAnsi="Times New Roman" w:cs="Times New Roman"/>
          <w:sz w:val="24"/>
          <w:szCs w:val="24"/>
        </w:rPr>
        <w:t xml:space="preserve"> el espacio arquitectónico se pueda aprovechar, procesar, transformar, derivar y exportar al máximo el arroz producido en el territorio” (</w:t>
      </w:r>
      <w:r>
        <w:rPr>
          <w:rFonts w:ascii="Times New Roman" w:eastAsia="Times New Roman" w:hAnsi="Times New Roman" w:cs="Times New Roman"/>
          <w:sz w:val="24"/>
          <w:szCs w:val="24"/>
        </w:rPr>
        <w:t>p</w:t>
      </w:r>
      <w:r w:rsidRPr="00B85259">
        <w:rPr>
          <w:rFonts w:ascii="Times New Roman" w:eastAsia="Times New Roman" w:hAnsi="Times New Roman" w:cs="Times New Roman"/>
          <w:sz w:val="24"/>
          <w:szCs w:val="24"/>
        </w:rPr>
        <w:t xml:space="preserve">.36). Además, </w:t>
      </w:r>
      <w:r>
        <w:rPr>
          <w:rFonts w:ascii="Times New Roman" w:eastAsia="Times New Roman" w:hAnsi="Times New Roman" w:cs="Times New Roman"/>
          <w:sz w:val="24"/>
          <w:szCs w:val="24"/>
        </w:rPr>
        <w:t xml:space="preserve">estos espacios </w:t>
      </w:r>
      <w:r w:rsidRPr="00B85259">
        <w:rPr>
          <w:rFonts w:ascii="Times New Roman" w:eastAsia="Times New Roman" w:hAnsi="Times New Roman" w:cs="Times New Roman"/>
          <w:sz w:val="24"/>
          <w:szCs w:val="24"/>
        </w:rPr>
        <w:t>debe</w:t>
      </w:r>
      <w:r>
        <w:rPr>
          <w:rFonts w:ascii="Times New Roman" w:eastAsia="Times New Roman" w:hAnsi="Times New Roman" w:cs="Times New Roman"/>
          <w:sz w:val="24"/>
          <w:szCs w:val="24"/>
        </w:rPr>
        <w:t>n</w:t>
      </w:r>
      <w:r w:rsidRPr="00B85259">
        <w:rPr>
          <w:rFonts w:ascii="Times New Roman" w:eastAsia="Times New Roman" w:hAnsi="Times New Roman" w:cs="Times New Roman"/>
          <w:sz w:val="24"/>
          <w:szCs w:val="24"/>
        </w:rPr>
        <w:t xml:space="preserve"> ser funcional</w:t>
      </w:r>
      <w:r>
        <w:rPr>
          <w:rFonts w:ascii="Times New Roman" w:eastAsia="Times New Roman" w:hAnsi="Times New Roman" w:cs="Times New Roman"/>
          <w:sz w:val="24"/>
          <w:szCs w:val="24"/>
        </w:rPr>
        <w:t>es</w:t>
      </w:r>
      <w:r w:rsidRPr="00B85259">
        <w:rPr>
          <w:rFonts w:ascii="Times New Roman" w:eastAsia="Times New Roman" w:hAnsi="Times New Roman" w:cs="Times New Roman"/>
          <w:sz w:val="24"/>
          <w:szCs w:val="24"/>
        </w:rPr>
        <w:t xml:space="preserve"> y eficiente</w:t>
      </w:r>
      <w:r>
        <w:rPr>
          <w:rFonts w:ascii="Times New Roman" w:eastAsia="Times New Roman" w:hAnsi="Times New Roman" w:cs="Times New Roman"/>
          <w:sz w:val="24"/>
          <w:szCs w:val="24"/>
        </w:rPr>
        <w:t>s</w:t>
      </w:r>
      <w:r w:rsidRPr="00B85259">
        <w:rPr>
          <w:rFonts w:ascii="Times New Roman" w:eastAsia="Times New Roman" w:hAnsi="Times New Roman" w:cs="Times New Roman"/>
          <w:sz w:val="24"/>
          <w:szCs w:val="24"/>
        </w:rPr>
        <w:t>, teniendo en cuenta la maquinaria y los equipos necesarios para el procesamiento del arroz, así como las condiciones de almacenamiento que preserven la calidad del grano.</w:t>
      </w:r>
    </w:p>
    <w:p w14:paraId="769BB723" w14:textId="77777777" w:rsidR="00E96EDF" w:rsidRPr="00B85259" w:rsidRDefault="00962748" w:rsidP="00E96EDF">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La arquitectura arrocera se caracteriza por ser una respuesta arquitectónica a las necesidades y condiciones de las zonas donde se cultiva el arroz. </w:t>
      </w:r>
      <w:r>
        <w:rPr>
          <w:rFonts w:ascii="Times New Roman" w:eastAsia="Times New Roman" w:hAnsi="Times New Roman" w:cs="Times New Roman"/>
          <w:sz w:val="24"/>
          <w:szCs w:val="24"/>
        </w:rPr>
        <w:t>Además</w:t>
      </w:r>
      <w:r w:rsidRPr="00B85259">
        <w:rPr>
          <w:rFonts w:ascii="Times New Roman" w:eastAsia="Times New Roman" w:hAnsi="Times New Roman" w:cs="Times New Roman"/>
          <w:sz w:val="24"/>
          <w:szCs w:val="24"/>
        </w:rPr>
        <w:t>, es importante destacar que la arquitectura industrial arrocera desempeña un papel fundamental en la creación de nuevos espacios de trabajo</w:t>
      </w:r>
      <w:r>
        <w:rPr>
          <w:rFonts w:ascii="Times New Roman" w:eastAsia="Times New Roman" w:hAnsi="Times New Roman" w:cs="Times New Roman"/>
          <w:sz w:val="24"/>
          <w:szCs w:val="24"/>
        </w:rPr>
        <w:t xml:space="preserve">. Pues al ser un tipo de arquitectura industrial, tiene la posibilidad de incluir </w:t>
      </w:r>
      <w:r w:rsidRPr="00B85259">
        <w:rPr>
          <w:rFonts w:ascii="Times New Roman" w:eastAsia="Times New Roman" w:hAnsi="Times New Roman" w:cs="Times New Roman"/>
          <w:sz w:val="24"/>
          <w:szCs w:val="24"/>
        </w:rPr>
        <w:t xml:space="preserve">nuevos espacios de trabajo como el coworking, cooperativas, nuevas actividades empresariales, espacios relacionados con las nuevas tecnologías o simplemente proyectos de carácter social” </w:t>
      </w:r>
      <w:r>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Gracia</w:t>
      </w:r>
      <w:r>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2022</w:t>
      </w:r>
      <w:r>
        <w:rPr>
          <w:rFonts w:ascii="Times New Roman" w:eastAsia="Times New Roman" w:hAnsi="Times New Roman" w:cs="Times New Roman"/>
          <w:sz w:val="24"/>
          <w:szCs w:val="24"/>
        </w:rPr>
        <w:t>, p.23</w:t>
      </w:r>
      <w:r w:rsidR="00E96EDF" w:rsidRPr="00B85259">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 xml:space="preserve"> Estos espacios y estructuras industriales no solo son fundamentales para la producción de arroz, sino que</w:t>
      </w:r>
      <w:r w:rsidR="00E96EDF">
        <w:rPr>
          <w:rFonts w:ascii="Times New Roman" w:eastAsia="Times New Roman" w:hAnsi="Times New Roman" w:cs="Times New Roman"/>
          <w:sz w:val="24"/>
          <w:szCs w:val="24"/>
        </w:rPr>
        <w:t xml:space="preserve"> </w:t>
      </w:r>
      <w:r w:rsidR="00E96EDF" w:rsidRPr="00B85259">
        <w:rPr>
          <w:rFonts w:ascii="Times New Roman" w:eastAsia="Times New Roman" w:hAnsi="Times New Roman" w:cs="Times New Roman"/>
          <w:sz w:val="24"/>
          <w:szCs w:val="24"/>
        </w:rPr>
        <w:t xml:space="preserve">también </w:t>
      </w:r>
      <w:r w:rsidR="00E96EDF" w:rsidRPr="00B85259">
        <w:rPr>
          <w:rFonts w:ascii="Times New Roman" w:eastAsia="Times New Roman" w:hAnsi="Times New Roman" w:cs="Times New Roman"/>
          <w:sz w:val="24"/>
          <w:szCs w:val="24"/>
        </w:rPr>
        <w:lastRenderedPageBreak/>
        <w:t xml:space="preserve">ofrecen oportunidades de trabajo y desarrollo en diversas áreas, contribuyendo al crecimiento económico y social de las comunidades. </w:t>
      </w:r>
    </w:p>
    <w:p w14:paraId="7B70241A" w14:textId="6D3DD210" w:rsidR="00E96EDF" w:rsidRDefault="00E96EDF" w:rsidP="00E96EDF">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La arquitectura arrocera en Colombia se encuentra principalmente en las regiones donde se cultiva arroz de manera significativa. </w:t>
      </w:r>
      <w:r>
        <w:rPr>
          <w:rFonts w:ascii="Times New Roman" w:eastAsia="Times New Roman" w:hAnsi="Times New Roman" w:cs="Times New Roman"/>
          <w:sz w:val="24"/>
          <w:szCs w:val="24"/>
        </w:rPr>
        <w:t>Las</w:t>
      </w:r>
      <w:r w:rsidRPr="00B85259">
        <w:rPr>
          <w:rFonts w:ascii="Times New Roman" w:eastAsia="Times New Roman" w:hAnsi="Times New Roman" w:cs="Times New Roman"/>
          <w:sz w:val="24"/>
          <w:szCs w:val="24"/>
        </w:rPr>
        <w:t xml:space="preserve"> cinco zonas productoras de arroz en Colombia son “Centro (Tolima, Huila y Valle del Cauca), Santanderes (Santander y Norte de Santander), Bajo Cauca (Antioquia, Bolívar, Sucre y Córdoba), Costa Norte (Cesar, Guajira, Magdalena, Atlántico) y Llanos (Meta, Casanare, Arauca)” (</w:t>
      </w:r>
      <w:r>
        <w:rPr>
          <w:rFonts w:ascii="Times New Roman" w:eastAsia="Times New Roman" w:hAnsi="Times New Roman" w:cs="Times New Roman"/>
          <w:sz w:val="24"/>
          <w:szCs w:val="24"/>
        </w:rPr>
        <w:t xml:space="preserve">Parra et al., 2022, </w:t>
      </w:r>
      <w:r w:rsidRPr="00B85259">
        <w:rPr>
          <w:rFonts w:ascii="Times New Roman" w:eastAsia="Times New Roman" w:hAnsi="Times New Roman" w:cs="Times New Roman"/>
          <w:sz w:val="24"/>
          <w:szCs w:val="24"/>
        </w:rPr>
        <w:t xml:space="preserve">p.46). Estas regiones cuentan con una serie de instalaciones arroceras, como molinos, secadoras, almacenes y otras estructuras relacionadas con el procesamiento y almacenamiento de arroz el cual los convierte en un gran exponte de la arquitectura </w:t>
      </w:r>
      <w:r w:rsidRPr="00E96EDF">
        <w:rPr>
          <w:rFonts w:ascii="Times New Roman" w:eastAsia="Times New Roman" w:hAnsi="Times New Roman" w:cs="Times New Roman"/>
          <w:sz w:val="24"/>
          <w:szCs w:val="24"/>
        </w:rPr>
        <w:t xml:space="preserve">industria arrocera. </w:t>
      </w:r>
    </w:p>
    <w:p w14:paraId="77B09CE8" w14:textId="77777777" w:rsidR="00E96EDF" w:rsidRPr="00E96EDF" w:rsidRDefault="00E96EDF" w:rsidP="002C59F9">
      <w:pPr>
        <w:spacing w:after="0" w:line="480" w:lineRule="auto"/>
        <w:rPr>
          <w:rFonts w:ascii="Times New Roman" w:eastAsia="Times New Roman" w:hAnsi="Times New Roman" w:cs="Times New Roman"/>
          <w:sz w:val="24"/>
          <w:szCs w:val="24"/>
        </w:rPr>
      </w:pPr>
    </w:p>
    <w:p w14:paraId="7F07073E" w14:textId="0D9BA40B" w:rsidR="00E96EDF" w:rsidRPr="00E96EDF" w:rsidRDefault="00E96EDF" w:rsidP="00E96EDF">
      <w:pPr>
        <w:pStyle w:val="Ttulo2"/>
        <w:numPr>
          <w:ilvl w:val="1"/>
          <w:numId w:val="3"/>
        </w:numPr>
        <w:tabs>
          <w:tab w:val="num" w:pos="360"/>
        </w:tabs>
        <w:ind w:left="0" w:firstLine="0"/>
        <w:rPr>
          <w:rFonts w:ascii="Times New Roman" w:eastAsia="Times New Roman" w:hAnsi="Times New Roman" w:cs="Times New Roman"/>
          <w:b/>
          <w:bCs/>
          <w:color w:val="000000" w:themeColor="text1"/>
          <w:sz w:val="24"/>
          <w:szCs w:val="24"/>
        </w:rPr>
      </w:pPr>
      <w:bookmarkStart w:id="15" w:name="_Toc154004513"/>
      <w:r w:rsidRPr="00E96EDF">
        <w:rPr>
          <w:rFonts w:ascii="Times New Roman" w:eastAsia="Times New Roman" w:hAnsi="Times New Roman" w:cs="Times New Roman"/>
          <w:b/>
          <w:bCs/>
          <w:color w:val="000000" w:themeColor="text1"/>
          <w:sz w:val="24"/>
          <w:szCs w:val="24"/>
        </w:rPr>
        <w:t>Análisis gráfico de referentes de arquitectura arrocera.</w:t>
      </w:r>
      <w:bookmarkEnd w:id="15"/>
    </w:p>
    <w:p w14:paraId="35DB2671" w14:textId="77777777" w:rsidR="00E96EDF" w:rsidRPr="00B85259" w:rsidRDefault="00E96EDF" w:rsidP="00E96EDF">
      <w:pPr>
        <w:pStyle w:val="Prrafodelista"/>
        <w:spacing w:after="0"/>
        <w:ind w:left="744"/>
        <w:rPr>
          <w:rFonts w:ascii="Times New Roman" w:eastAsia="Times New Roman" w:hAnsi="Times New Roman" w:cs="Times New Roman"/>
          <w:b/>
          <w:sz w:val="24"/>
          <w:szCs w:val="24"/>
        </w:rPr>
      </w:pPr>
    </w:p>
    <w:p w14:paraId="335E8E0D" w14:textId="77777777" w:rsidR="00E96EDF" w:rsidRPr="00B85259" w:rsidRDefault="00E96EDF" w:rsidP="00E96EDF">
      <w:pPr>
        <w:pStyle w:val="Prrafodelista"/>
        <w:numPr>
          <w:ilvl w:val="2"/>
          <w:numId w:val="2"/>
        </w:numPr>
        <w:spacing w:after="0" w:line="480" w:lineRule="auto"/>
        <w:rPr>
          <w:rFonts w:ascii="Times New Roman" w:eastAsia="Times New Roman" w:hAnsi="Times New Roman" w:cs="Times New Roman"/>
          <w:b/>
          <w:bCs/>
          <w:sz w:val="24"/>
          <w:szCs w:val="24"/>
        </w:rPr>
      </w:pPr>
      <w:r w:rsidRPr="00B85259">
        <w:rPr>
          <w:rFonts w:ascii="Times New Roman" w:eastAsia="Times New Roman" w:hAnsi="Times New Roman" w:cs="Times New Roman"/>
          <w:b/>
          <w:bCs/>
          <w:sz w:val="24"/>
          <w:szCs w:val="24"/>
        </w:rPr>
        <w:t xml:space="preserve">Galerías de Arte </w:t>
      </w:r>
      <w:proofErr w:type="spellStart"/>
      <w:r w:rsidRPr="00B85259">
        <w:rPr>
          <w:rFonts w:ascii="Times New Roman" w:eastAsia="Times New Roman" w:hAnsi="Times New Roman" w:cs="Times New Roman"/>
          <w:b/>
          <w:bCs/>
          <w:sz w:val="24"/>
          <w:szCs w:val="24"/>
        </w:rPr>
        <w:t>Zeitz</w:t>
      </w:r>
      <w:proofErr w:type="spellEnd"/>
      <w:r w:rsidRPr="00B85259">
        <w:rPr>
          <w:rFonts w:ascii="Times New Roman" w:eastAsia="Times New Roman" w:hAnsi="Times New Roman" w:cs="Times New Roman"/>
          <w:b/>
          <w:bCs/>
          <w:sz w:val="24"/>
          <w:szCs w:val="24"/>
        </w:rPr>
        <w:t xml:space="preserve"> </w:t>
      </w:r>
      <w:proofErr w:type="spellStart"/>
      <w:r w:rsidRPr="00B85259">
        <w:rPr>
          <w:rFonts w:ascii="Times New Roman" w:eastAsia="Times New Roman" w:hAnsi="Times New Roman" w:cs="Times New Roman"/>
          <w:b/>
          <w:bCs/>
          <w:sz w:val="24"/>
          <w:szCs w:val="24"/>
        </w:rPr>
        <w:t>Mocaa</w:t>
      </w:r>
      <w:proofErr w:type="spellEnd"/>
      <w:r>
        <w:rPr>
          <w:rFonts w:ascii="Times New Roman" w:eastAsia="Times New Roman" w:hAnsi="Times New Roman" w:cs="Times New Roman"/>
          <w:b/>
          <w:bCs/>
          <w:sz w:val="24"/>
          <w:szCs w:val="24"/>
        </w:rPr>
        <w:t>,</w:t>
      </w:r>
      <w:r w:rsidRPr="00B85259">
        <w:rPr>
          <w:rFonts w:ascii="Times New Roman" w:eastAsia="Times New Roman" w:hAnsi="Times New Roman" w:cs="Times New Roman"/>
          <w:b/>
          <w:bCs/>
          <w:sz w:val="24"/>
          <w:szCs w:val="24"/>
        </w:rPr>
        <w:t xml:space="preserve"> </w:t>
      </w:r>
      <w:r>
        <w:rPr>
          <w:rFonts w:ascii="Times New Roman" w:eastAsia="Times New Roman" w:hAnsi="Times New Roman" w:cs="Times New Roman"/>
          <w:b/>
          <w:bCs/>
          <w:sz w:val="24"/>
          <w:szCs w:val="24"/>
        </w:rPr>
        <w:t>C</w:t>
      </w:r>
      <w:r w:rsidRPr="00B85259">
        <w:rPr>
          <w:rFonts w:ascii="Times New Roman" w:eastAsia="Times New Roman" w:hAnsi="Times New Roman" w:cs="Times New Roman"/>
          <w:b/>
          <w:bCs/>
          <w:sz w:val="24"/>
          <w:szCs w:val="24"/>
        </w:rPr>
        <w:t xml:space="preserve">iudad del </w:t>
      </w:r>
      <w:r>
        <w:rPr>
          <w:rFonts w:ascii="Times New Roman" w:eastAsia="Times New Roman" w:hAnsi="Times New Roman" w:cs="Times New Roman"/>
          <w:b/>
          <w:bCs/>
          <w:sz w:val="24"/>
          <w:szCs w:val="24"/>
        </w:rPr>
        <w:t>C</w:t>
      </w:r>
      <w:r w:rsidRPr="00B85259">
        <w:rPr>
          <w:rFonts w:ascii="Times New Roman" w:eastAsia="Times New Roman" w:hAnsi="Times New Roman" w:cs="Times New Roman"/>
          <w:b/>
          <w:bCs/>
          <w:sz w:val="24"/>
          <w:szCs w:val="24"/>
        </w:rPr>
        <w:t>abo</w:t>
      </w:r>
    </w:p>
    <w:p w14:paraId="059C1366" w14:textId="57617D9E" w:rsidR="00E96EDF" w:rsidRDefault="00E96EDF" w:rsidP="00E96EDF">
      <w:pPr>
        <w:spacing w:after="0"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Este</w:t>
      </w:r>
      <w:r w:rsidRPr="00B85259">
        <w:rPr>
          <w:rFonts w:ascii="Times New Roman" w:eastAsia="Times New Roman" w:hAnsi="Times New Roman" w:cs="Times New Roman"/>
          <w:b/>
          <w:bCs/>
          <w:sz w:val="24"/>
          <w:szCs w:val="24"/>
        </w:rPr>
        <w:t xml:space="preserve"> </w:t>
      </w:r>
      <w:r w:rsidRPr="00B85259">
        <w:rPr>
          <w:rFonts w:ascii="Times New Roman" w:eastAsia="Times New Roman" w:hAnsi="Times New Roman" w:cs="Times New Roman"/>
          <w:sz w:val="24"/>
          <w:szCs w:val="24"/>
        </w:rPr>
        <w:t>es un proyecto ubicado en Sudáfrica</w:t>
      </w:r>
      <w:r>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 xml:space="preserve"> en el paseo marítimo de la </w:t>
      </w:r>
      <w:r>
        <w:rPr>
          <w:rFonts w:ascii="Times New Roman" w:eastAsia="Times New Roman" w:hAnsi="Times New Roman" w:cs="Times New Roman"/>
          <w:sz w:val="24"/>
          <w:szCs w:val="24"/>
        </w:rPr>
        <w:t>C</w:t>
      </w:r>
      <w:r w:rsidRPr="00B85259">
        <w:rPr>
          <w:rFonts w:ascii="Times New Roman" w:eastAsia="Times New Roman" w:hAnsi="Times New Roman" w:cs="Times New Roman"/>
          <w:sz w:val="24"/>
          <w:szCs w:val="24"/>
        </w:rPr>
        <w:t xml:space="preserve">iudad del Cabo. La planificación del proyecto </w:t>
      </w:r>
      <w:r>
        <w:rPr>
          <w:rFonts w:ascii="Times New Roman" w:eastAsia="Times New Roman" w:hAnsi="Times New Roman" w:cs="Times New Roman"/>
          <w:sz w:val="24"/>
          <w:szCs w:val="24"/>
        </w:rPr>
        <w:t>consistió</w:t>
      </w:r>
      <w:r w:rsidRPr="00B85259">
        <w:rPr>
          <w:rFonts w:ascii="Times New Roman" w:eastAsia="Times New Roman" w:hAnsi="Times New Roman" w:cs="Times New Roman"/>
          <w:sz w:val="24"/>
          <w:szCs w:val="24"/>
        </w:rPr>
        <w:t xml:space="preserve"> en la conservación de una infraestructura obsoleta que antiguamente funcionaba como silos de granos. Con la nueva propuesta de conservación</w:t>
      </w:r>
      <w:r>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 xml:space="preserve"> el </w:t>
      </w:r>
      <w:r w:rsidR="002C59F9">
        <w:rPr>
          <w:rFonts w:ascii="Times New Roman" w:eastAsia="Times New Roman" w:hAnsi="Times New Roman" w:cs="Times New Roman"/>
          <w:sz w:val="24"/>
          <w:szCs w:val="24"/>
        </w:rPr>
        <w:t xml:space="preserve">proyecto arquitectónico de restauración </w:t>
      </w:r>
      <w:r>
        <w:rPr>
          <w:rFonts w:ascii="Times New Roman" w:eastAsia="Times New Roman" w:hAnsi="Times New Roman" w:cs="Times New Roman"/>
          <w:sz w:val="24"/>
          <w:szCs w:val="24"/>
        </w:rPr>
        <w:t>buscó</w:t>
      </w:r>
      <w:r w:rsidRPr="00B85259">
        <w:rPr>
          <w:rFonts w:ascii="Times New Roman" w:eastAsia="Times New Roman" w:hAnsi="Times New Roman" w:cs="Times New Roman"/>
          <w:sz w:val="24"/>
          <w:szCs w:val="24"/>
        </w:rPr>
        <w:t xml:space="preserve"> transformar los espacios internos generando como espacio principal una galería de arte.  </w:t>
      </w:r>
    </w:p>
    <w:p w14:paraId="505A39F8" w14:textId="69F0A0EA" w:rsidR="00E96EDF" w:rsidRDefault="00E96EDF" w:rsidP="00E96EDF">
      <w:pPr>
        <w:spacing w:after="0" w:line="480" w:lineRule="auto"/>
        <w:ind w:firstLine="360"/>
        <w:rPr>
          <w:rFonts w:ascii="Times New Roman" w:eastAsia="Times New Roman" w:hAnsi="Times New Roman" w:cs="Times New Roman"/>
          <w:sz w:val="24"/>
          <w:szCs w:val="24"/>
        </w:rPr>
      </w:pPr>
    </w:p>
    <w:p w14:paraId="24F580C3" w14:textId="155D78C0" w:rsidR="00E96EDF" w:rsidRDefault="00E96EDF" w:rsidP="00E96EDF">
      <w:pPr>
        <w:spacing w:after="0" w:line="480" w:lineRule="auto"/>
        <w:ind w:firstLine="360"/>
        <w:rPr>
          <w:rFonts w:ascii="Times New Roman" w:eastAsia="Times New Roman" w:hAnsi="Times New Roman" w:cs="Times New Roman"/>
          <w:sz w:val="24"/>
          <w:szCs w:val="24"/>
        </w:rPr>
      </w:pPr>
    </w:p>
    <w:p w14:paraId="2C9F9098" w14:textId="59114F0A" w:rsidR="00E96EDF" w:rsidRDefault="00E96EDF" w:rsidP="00E96EDF">
      <w:pPr>
        <w:spacing w:after="0" w:line="480" w:lineRule="auto"/>
        <w:ind w:firstLine="360"/>
        <w:rPr>
          <w:rFonts w:ascii="Times New Roman" w:eastAsia="Times New Roman" w:hAnsi="Times New Roman" w:cs="Times New Roman"/>
          <w:sz w:val="24"/>
          <w:szCs w:val="24"/>
        </w:rPr>
      </w:pPr>
    </w:p>
    <w:p w14:paraId="1D64A1C3" w14:textId="52DD5F77" w:rsidR="00E96EDF" w:rsidRPr="00B85259" w:rsidRDefault="00E96EDF" w:rsidP="00E96EDF">
      <w:pPr>
        <w:spacing w:after="0" w:line="480" w:lineRule="auto"/>
        <w:ind w:firstLine="360"/>
        <w:rPr>
          <w:rFonts w:ascii="Times New Roman" w:eastAsia="Times New Roman" w:hAnsi="Times New Roman" w:cs="Times New Roman"/>
          <w:sz w:val="24"/>
          <w:szCs w:val="24"/>
        </w:rPr>
      </w:pPr>
    </w:p>
    <w:p w14:paraId="30F0EC93" w14:textId="74E01047" w:rsidR="00E96EDF" w:rsidRPr="00CF0085" w:rsidRDefault="00E96EDF" w:rsidP="00E96EDF">
      <w:pPr>
        <w:rPr>
          <w:rFonts w:ascii="Times New Roman" w:hAnsi="Times New Roman" w:cs="Times New Roman"/>
          <w:b/>
          <w:bCs/>
          <w:sz w:val="24"/>
          <w:szCs w:val="24"/>
        </w:rPr>
      </w:pPr>
      <w:bookmarkStart w:id="16" w:name="_Toc154004536"/>
      <w:r w:rsidRPr="00CF0085">
        <w:rPr>
          <w:rFonts w:ascii="Times New Roman" w:hAnsi="Times New Roman" w:cs="Times New Roman"/>
          <w:b/>
          <w:bCs/>
          <w:sz w:val="24"/>
          <w:szCs w:val="24"/>
        </w:rPr>
        <w:lastRenderedPageBreak/>
        <w:t xml:space="preserve">Figura </w:t>
      </w:r>
      <w:r w:rsidRPr="00CF0085">
        <w:rPr>
          <w:rFonts w:ascii="Times New Roman" w:hAnsi="Times New Roman" w:cs="Times New Roman"/>
          <w:b/>
          <w:bCs/>
          <w:sz w:val="24"/>
          <w:szCs w:val="24"/>
        </w:rPr>
        <w:fldChar w:fldCharType="begin"/>
      </w:r>
      <w:r w:rsidRPr="00CF0085">
        <w:rPr>
          <w:rFonts w:ascii="Times New Roman" w:hAnsi="Times New Roman" w:cs="Times New Roman"/>
          <w:b/>
          <w:bCs/>
          <w:sz w:val="24"/>
          <w:szCs w:val="24"/>
        </w:rPr>
        <w:instrText xml:space="preserve"> SEQ Figura \* ARABIC </w:instrText>
      </w:r>
      <w:r w:rsidRPr="00CF0085">
        <w:rPr>
          <w:rFonts w:ascii="Times New Roman" w:hAnsi="Times New Roman" w:cs="Times New Roman"/>
          <w:b/>
          <w:bCs/>
          <w:sz w:val="24"/>
          <w:szCs w:val="24"/>
        </w:rPr>
        <w:fldChar w:fldCharType="separate"/>
      </w:r>
      <w:r w:rsidRPr="00CF0085">
        <w:rPr>
          <w:rFonts w:ascii="Times New Roman" w:hAnsi="Times New Roman" w:cs="Times New Roman"/>
          <w:b/>
          <w:bCs/>
          <w:noProof/>
          <w:sz w:val="24"/>
          <w:szCs w:val="24"/>
        </w:rPr>
        <w:t>4</w:t>
      </w:r>
      <w:r w:rsidRPr="00CF0085">
        <w:rPr>
          <w:rFonts w:ascii="Times New Roman" w:hAnsi="Times New Roman" w:cs="Times New Roman"/>
          <w:b/>
          <w:bCs/>
          <w:noProof/>
          <w:sz w:val="24"/>
          <w:szCs w:val="24"/>
        </w:rPr>
        <w:fldChar w:fldCharType="end"/>
      </w:r>
      <w:r w:rsidRPr="00CF0085">
        <w:rPr>
          <w:rFonts w:ascii="Times New Roman" w:hAnsi="Times New Roman" w:cs="Times New Roman"/>
          <w:b/>
          <w:bCs/>
          <w:sz w:val="24"/>
          <w:szCs w:val="24"/>
        </w:rPr>
        <w:t xml:space="preserve"> </w:t>
      </w:r>
      <w:bookmarkEnd w:id="16"/>
    </w:p>
    <w:p w14:paraId="45A75620" w14:textId="4F84B3C2" w:rsidR="00E96EDF" w:rsidRPr="00E96EDF" w:rsidRDefault="00E96EDF" w:rsidP="00E96EDF">
      <w:pPr>
        <w:rPr>
          <w:rFonts w:ascii="Times New Roman" w:eastAsia="Times New Roman" w:hAnsi="Times New Roman" w:cs="Times New Roman"/>
          <w:b/>
          <w:bCs/>
          <w:iCs/>
          <w:sz w:val="24"/>
          <w:szCs w:val="24"/>
        </w:rPr>
      </w:pPr>
      <w:r w:rsidRPr="00E96EDF">
        <w:rPr>
          <w:rFonts w:ascii="Times New Roman" w:eastAsia="Times New Roman" w:hAnsi="Times New Roman" w:cs="Times New Roman"/>
          <w:b/>
          <w:bCs/>
          <w:i/>
          <w:iCs/>
          <w:sz w:val="24"/>
          <w:szCs w:val="24"/>
        </w:rPr>
        <w:t>Ubicación de silos y espacios.</w:t>
      </w:r>
      <w:r w:rsidRPr="00E96EDF">
        <w:rPr>
          <w:rFonts w:ascii="Times New Roman" w:hAnsi="Times New Roman" w:cs="Times New Roman"/>
          <w:b/>
          <w:bCs/>
          <w:noProof/>
          <w:sz w:val="24"/>
          <w:szCs w:val="24"/>
        </w:rPr>
        <w:drawing>
          <wp:inline distT="0" distB="0" distL="0" distR="0" wp14:anchorId="4B085FCA" wp14:editId="1B4FB6D4">
            <wp:extent cx="5612130" cy="1618615"/>
            <wp:effectExtent l="0" t="0" r="7620"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12130" cy="1618615"/>
                    </a:xfrm>
                    <a:prstGeom prst="rect">
                      <a:avLst/>
                    </a:prstGeom>
                    <a:noFill/>
                    <a:ln>
                      <a:noFill/>
                    </a:ln>
                  </pic:spPr>
                </pic:pic>
              </a:graphicData>
            </a:graphic>
          </wp:inline>
        </w:drawing>
      </w:r>
    </w:p>
    <w:p w14:paraId="3F9FF54C" w14:textId="77777777" w:rsidR="00E96EDF" w:rsidRPr="00B85259" w:rsidRDefault="00E96EDF" w:rsidP="00E96EDF">
      <w:pPr>
        <w:spacing w:after="0" w:line="480" w:lineRule="auto"/>
        <w:rPr>
          <w:rFonts w:ascii="Times New Roman" w:eastAsia="Times New Roman" w:hAnsi="Times New Roman" w:cs="Times New Roman"/>
          <w:i/>
          <w:iCs/>
          <w:sz w:val="24"/>
          <w:szCs w:val="24"/>
        </w:rPr>
      </w:pPr>
    </w:p>
    <w:p w14:paraId="76923F1F" w14:textId="77777777" w:rsidR="00E96EDF" w:rsidRPr="00B85259" w:rsidRDefault="00E96EDF" w:rsidP="00E96EDF">
      <w:pPr>
        <w:spacing w:after="0" w:line="480" w:lineRule="auto"/>
        <w:ind w:firstLine="720"/>
        <w:rPr>
          <w:rFonts w:ascii="Times New Roman" w:eastAsia="Times New Roman" w:hAnsi="Times New Roman" w:cs="Times New Roman"/>
          <w:sz w:val="24"/>
          <w:szCs w:val="24"/>
        </w:rPr>
      </w:pPr>
    </w:p>
    <w:p w14:paraId="1E093543" w14:textId="521CFA0D" w:rsidR="00E96EDF" w:rsidRPr="002D00FE" w:rsidRDefault="00E96EDF" w:rsidP="002D00FE">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El proyecto se centra en un atrio central diseñado en la forma de un grano de cereal. Con una altura de 27 metros, el atrio</w:t>
      </w:r>
      <w:r>
        <w:rPr>
          <w:rFonts w:ascii="Times New Roman" w:eastAsia="Times New Roman" w:hAnsi="Times New Roman" w:cs="Times New Roman"/>
          <w:sz w:val="24"/>
          <w:szCs w:val="24"/>
        </w:rPr>
        <w:t xml:space="preserve"> se</w:t>
      </w:r>
      <w:r w:rsidRPr="00B85259">
        <w:rPr>
          <w:rFonts w:ascii="Times New Roman" w:eastAsia="Times New Roman" w:hAnsi="Times New Roman" w:cs="Times New Roman"/>
          <w:sz w:val="24"/>
          <w:szCs w:val="24"/>
        </w:rPr>
        <w:t xml:space="preserve"> destaca </w:t>
      </w:r>
      <w:r>
        <w:rPr>
          <w:rFonts w:ascii="Times New Roman" w:eastAsia="Times New Roman" w:hAnsi="Times New Roman" w:cs="Times New Roman"/>
          <w:sz w:val="24"/>
          <w:szCs w:val="24"/>
        </w:rPr>
        <w:t>y se constituye</w:t>
      </w:r>
      <w:r w:rsidRPr="00B85259">
        <w:rPr>
          <w:rFonts w:ascii="Times New Roman" w:eastAsia="Times New Roman" w:hAnsi="Times New Roman" w:cs="Times New Roman"/>
          <w:sz w:val="24"/>
          <w:szCs w:val="24"/>
        </w:rPr>
        <w:t xml:space="preserve"> como el </w:t>
      </w:r>
      <w:r>
        <w:rPr>
          <w:rFonts w:ascii="Times New Roman" w:eastAsia="Times New Roman" w:hAnsi="Times New Roman" w:cs="Times New Roman"/>
          <w:sz w:val="24"/>
          <w:szCs w:val="24"/>
        </w:rPr>
        <w:t>centro</w:t>
      </w:r>
      <w:r w:rsidRPr="00B85259">
        <w:rPr>
          <w:rFonts w:ascii="Times New Roman" w:eastAsia="Times New Roman" w:hAnsi="Times New Roman" w:cs="Times New Roman"/>
          <w:sz w:val="24"/>
          <w:szCs w:val="24"/>
        </w:rPr>
        <w:t xml:space="preserve"> del edificio, sirviendo como punto focal para las exhibiciones de arte. </w:t>
      </w:r>
    </w:p>
    <w:p w14:paraId="624CFD8A" w14:textId="77777777" w:rsidR="00E96EDF" w:rsidRPr="00CF0085" w:rsidRDefault="00E96EDF" w:rsidP="00E96EDF">
      <w:pPr>
        <w:rPr>
          <w:rFonts w:ascii="Times New Roman" w:eastAsia="Times New Roman" w:hAnsi="Times New Roman" w:cs="Times New Roman"/>
          <w:b/>
          <w:bCs/>
          <w:sz w:val="24"/>
          <w:szCs w:val="24"/>
        </w:rPr>
      </w:pPr>
      <w:bookmarkStart w:id="17" w:name="_Toc154004537"/>
      <w:r w:rsidRPr="00CF0085">
        <w:rPr>
          <w:rFonts w:ascii="Times New Roman" w:hAnsi="Times New Roman" w:cs="Times New Roman"/>
          <w:b/>
          <w:bCs/>
          <w:sz w:val="24"/>
          <w:szCs w:val="24"/>
        </w:rPr>
        <w:t xml:space="preserve">Figura </w:t>
      </w:r>
      <w:r w:rsidRPr="00CF0085">
        <w:rPr>
          <w:rFonts w:ascii="Times New Roman" w:hAnsi="Times New Roman" w:cs="Times New Roman"/>
          <w:b/>
          <w:bCs/>
          <w:sz w:val="24"/>
          <w:szCs w:val="24"/>
        </w:rPr>
        <w:fldChar w:fldCharType="begin"/>
      </w:r>
      <w:r w:rsidRPr="00CF0085">
        <w:rPr>
          <w:rFonts w:ascii="Times New Roman" w:hAnsi="Times New Roman" w:cs="Times New Roman"/>
          <w:b/>
          <w:bCs/>
          <w:sz w:val="24"/>
          <w:szCs w:val="24"/>
        </w:rPr>
        <w:instrText xml:space="preserve"> SEQ Figura \* ARABIC </w:instrText>
      </w:r>
      <w:r w:rsidRPr="00CF0085">
        <w:rPr>
          <w:rFonts w:ascii="Times New Roman" w:hAnsi="Times New Roman" w:cs="Times New Roman"/>
          <w:b/>
          <w:bCs/>
          <w:sz w:val="24"/>
          <w:szCs w:val="24"/>
        </w:rPr>
        <w:fldChar w:fldCharType="separate"/>
      </w:r>
      <w:r w:rsidRPr="00CF0085">
        <w:rPr>
          <w:rFonts w:ascii="Times New Roman" w:hAnsi="Times New Roman" w:cs="Times New Roman"/>
          <w:b/>
          <w:bCs/>
          <w:noProof/>
          <w:sz w:val="24"/>
          <w:szCs w:val="24"/>
        </w:rPr>
        <w:t>5</w:t>
      </w:r>
      <w:r w:rsidRPr="00CF0085">
        <w:rPr>
          <w:rFonts w:ascii="Times New Roman" w:hAnsi="Times New Roman" w:cs="Times New Roman"/>
          <w:b/>
          <w:bCs/>
          <w:noProof/>
          <w:sz w:val="24"/>
          <w:szCs w:val="24"/>
        </w:rPr>
        <w:fldChar w:fldCharType="end"/>
      </w:r>
      <w:r w:rsidRPr="00CF0085">
        <w:rPr>
          <w:rFonts w:ascii="Times New Roman" w:hAnsi="Times New Roman" w:cs="Times New Roman"/>
          <w:b/>
          <w:bCs/>
          <w:sz w:val="24"/>
          <w:szCs w:val="24"/>
        </w:rPr>
        <w:t xml:space="preserve"> </w:t>
      </w:r>
      <w:bookmarkEnd w:id="17"/>
    </w:p>
    <w:p w14:paraId="3EA78BCC" w14:textId="77777777" w:rsidR="00E96EDF" w:rsidRPr="00B85259" w:rsidRDefault="00E96EDF" w:rsidP="00E96EDF">
      <w:pPr>
        <w:spacing w:after="0" w:line="360" w:lineRule="auto"/>
        <w:rPr>
          <w:rFonts w:ascii="Times New Roman" w:eastAsia="Times New Roman" w:hAnsi="Times New Roman" w:cs="Times New Roman"/>
          <w:i/>
          <w:iCs/>
          <w:sz w:val="24"/>
          <w:szCs w:val="24"/>
        </w:rPr>
      </w:pPr>
      <w:r w:rsidRPr="00B85259">
        <w:rPr>
          <w:rFonts w:ascii="Times New Roman" w:eastAsia="Times New Roman" w:hAnsi="Times New Roman" w:cs="Times New Roman"/>
          <w:i/>
          <w:iCs/>
          <w:sz w:val="24"/>
          <w:szCs w:val="24"/>
        </w:rPr>
        <w:t>Atrio central y sus características.</w:t>
      </w:r>
      <w:r w:rsidRPr="00B85259">
        <w:rPr>
          <w:rFonts w:ascii="Times New Roman" w:hAnsi="Times New Roman" w:cs="Times New Roman"/>
          <w:noProof/>
          <w:sz w:val="24"/>
          <w:szCs w:val="24"/>
        </w:rPr>
        <w:drawing>
          <wp:inline distT="0" distB="0" distL="0" distR="0" wp14:anchorId="5C25B2D0" wp14:editId="2D49C090">
            <wp:extent cx="5612130" cy="1618615"/>
            <wp:effectExtent l="0" t="0" r="7620" b="63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2130" cy="1618615"/>
                    </a:xfrm>
                    <a:prstGeom prst="rect">
                      <a:avLst/>
                    </a:prstGeom>
                    <a:noFill/>
                    <a:ln>
                      <a:noFill/>
                    </a:ln>
                  </pic:spPr>
                </pic:pic>
              </a:graphicData>
            </a:graphic>
          </wp:inline>
        </w:drawing>
      </w:r>
    </w:p>
    <w:p w14:paraId="649374E6" w14:textId="0FF06DEE" w:rsidR="002D00FE" w:rsidRDefault="002D00FE" w:rsidP="002D00FE">
      <w:pPr>
        <w:spacing w:after="0" w:line="360" w:lineRule="auto"/>
        <w:rPr>
          <w:rFonts w:ascii="Times New Roman" w:eastAsia="Times New Roman" w:hAnsi="Times New Roman" w:cs="Times New Roman"/>
          <w:sz w:val="24"/>
          <w:szCs w:val="24"/>
        </w:rPr>
      </w:pPr>
      <w:r w:rsidRPr="002D00FE">
        <w:rPr>
          <w:rFonts w:ascii="Times New Roman" w:eastAsia="Times New Roman" w:hAnsi="Times New Roman" w:cs="Times New Roman"/>
          <w:b/>
          <w:bCs/>
          <w:sz w:val="24"/>
          <w:szCs w:val="24"/>
        </w:rPr>
        <w:t>Referencia</w:t>
      </w:r>
      <w:r>
        <w:rPr>
          <w:rFonts w:ascii="Times New Roman" w:eastAsia="Times New Roman" w:hAnsi="Times New Roman" w:cs="Times New Roman"/>
          <w:b/>
          <w:bCs/>
          <w:sz w:val="24"/>
          <w:szCs w:val="24"/>
        </w:rPr>
        <w:t xml:space="preserve">: </w:t>
      </w:r>
      <w:proofErr w:type="spellStart"/>
      <w:r w:rsidR="00D910AE">
        <w:rPr>
          <w:rFonts w:ascii="Times New Roman" w:eastAsia="Times New Roman" w:hAnsi="Times New Roman" w:cs="Times New Roman"/>
          <w:sz w:val="24"/>
          <w:szCs w:val="24"/>
        </w:rPr>
        <w:t>Frearson</w:t>
      </w:r>
      <w:proofErr w:type="spellEnd"/>
      <w:r>
        <w:rPr>
          <w:rFonts w:ascii="Times New Roman" w:eastAsia="Times New Roman" w:hAnsi="Times New Roman" w:cs="Times New Roman"/>
          <w:sz w:val="24"/>
          <w:szCs w:val="24"/>
        </w:rPr>
        <w:t xml:space="preserve">, </w:t>
      </w:r>
      <w:r w:rsidRPr="002D00FE">
        <w:rPr>
          <w:rFonts w:ascii="Times New Roman" w:eastAsia="Times New Roman" w:hAnsi="Times New Roman" w:cs="Times New Roman"/>
          <w:sz w:val="24"/>
          <w:szCs w:val="24"/>
        </w:rPr>
        <w:t>(2017</w:t>
      </w:r>
      <w:r>
        <w:rPr>
          <w:rFonts w:ascii="Times New Roman" w:eastAsia="Times New Roman" w:hAnsi="Times New Roman" w:cs="Times New Roman"/>
          <w:sz w:val="24"/>
          <w:szCs w:val="24"/>
        </w:rPr>
        <w:t>)</w:t>
      </w:r>
    </w:p>
    <w:p w14:paraId="5D25CC28" w14:textId="77777777" w:rsidR="00E96EDF" w:rsidRDefault="00E96EDF" w:rsidP="00E96EDF">
      <w:pPr>
        <w:spacing w:after="0" w:line="480" w:lineRule="auto"/>
        <w:ind w:firstLine="708"/>
        <w:rPr>
          <w:rFonts w:ascii="Times New Roman" w:eastAsia="Times New Roman" w:hAnsi="Times New Roman" w:cs="Times New Roman"/>
          <w:sz w:val="24"/>
          <w:szCs w:val="24"/>
        </w:rPr>
      </w:pPr>
    </w:p>
    <w:p w14:paraId="6C905FB6" w14:textId="18440580" w:rsidR="00E96EDF" w:rsidRPr="00B85259" w:rsidRDefault="00E96EDF" w:rsidP="00E96EDF">
      <w:pPr>
        <w:spacing w:after="0" w:line="480" w:lineRule="auto"/>
        <w:ind w:firstLine="708"/>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La adaptación del silo original </w:t>
      </w:r>
      <w:r>
        <w:rPr>
          <w:rFonts w:ascii="Times New Roman" w:eastAsia="Times New Roman" w:hAnsi="Times New Roman" w:cs="Times New Roman"/>
          <w:sz w:val="24"/>
          <w:szCs w:val="24"/>
        </w:rPr>
        <w:t xml:space="preserve">fue un importante </w:t>
      </w:r>
      <w:r w:rsidRPr="00B85259">
        <w:rPr>
          <w:rFonts w:ascii="Times New Roman" w:eastAsia="Times New Roman" w:hAnsi="Times New Roman" w:cs="Times New Roman"/>
          <w:sz w:val="24"/>
          <w:szCs w:val="24"/>
        </w:rPr>
        <w:t>desafío</w:t>
      </w:r>
      <w:r w:rsidR="005C1B27">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ya </w:t>
      </w:r>
      <w:r w:rsidRPr="00B85259">
        <w:rPr>
          <w:rFonts w:ascii="Times New Roman" w:eastAsia="Times New Roman" w:hAnsi="Times New Roman" w:cs="Times New Roman"/>
          <w:sz w:val="24"/>
          <w:szCs w:val="24"/>
        </w:rPr>
        <w:t xml:space="preserve">que sus tubos originales no eran la opción más idónea para albergar obras de arte. </w:t>
      </w:r>
      <w:r w:rsidR="005C1B27">
        <w:rPr>
          <w:rFonts w:ascii="Times New Roman" w:eastAsia="Times New Roman" w:hAnsi="Times New Roman" w:cs="Times New Roman"/>
          <w:sz w:val="24"/>
          <w:szCs w:val="24"/>
        </w:rPr>
        <w:t xml:space="preserve">De tal manera, el proyecto mantuvo </w:t>
      </w:r>
      <w:r>
        <w:rPr>
          <w:rFonts w:ascii="Times New Roman" w:eastAsia="Times New Roman" w:hAnsi="Times New Roman" w:cs="Times New Roman"/>
          <w:sz w:val="24"/>
          <w:szCs w:val="24"/>
        </w:rPr>
        <w:t>la</w:t>
      </w:r>
      <w:r w:rsidRPr="00B85259">
        <w:rPr>
          <w:rFonts w:ascii="Times New Roman" w:eastAsia="Times New Roman" w:hAnsi="Times New Roman" w:cs="Times New Roman"/>
          <w:sz w:val="24"/>
          <w:szCs w:val="24"/>
        </w:rPr>
        <w:t xml:space="preserve"> forma tubular </w:t>
      </w:r>
      <w:r w:rsidR="005C1B27">
        <w:rPr>
          <w:rFonts w:ascii="Times New Roman" w:eastAsia="Times New Roman" w:hAnsi="Times New Roman" w:cs="Times New Roman"/>
          <w:sz w:val="24"/>
          <w:szCs w:val="24"/>
        </w:rPr>
        <w:t xml:space="preserve">y </w:t>
      </w:r>
      <w:r w:rsidRPr="00B85259">
        <w:rPr>
          <w:rFonts w:ascii="Times New Roman" w:eastAsia="Times New Roman" w:hAnsi="Times New Roman" w:cs="Times New Roman"/>
          <w:sz w:val="24"/>
          <w:szCs w:val="24"/>
        </w:rPr>
        <w:t>lo</w:t>
      </w:r>
      <w:r>
        <w:rPr>
          <w:rFonts w:ascii="Times New Roman" w:eastAsia="Times New Roman" w:hAnsi="Times New Roman" w:cs="Times New Roman"/>
          <w:sz w:val="24"/>
          <w:szCs w:val="24"/>
        </w:rPr>
        <w:t>s</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adecuó</w:t>
      </w:r>
      <w:r w:rsidRPr="00B85259">
        <w:rPr>
          <w:rFonts w:ascii="Times New Roman" w:eastAsia="Times New Roman" w:hAnsi="Times New Roman" w:cs="Times New Roman"/>
          <w:sz w:val="24"/>
          <w:szCs w:val="24"/>
        </w:rPr>
        <w:t xml:space="preserve"> funcionalmente </w:t>
      </w:r>
      <w:r>
        <w:rPr>
          <w:rFonts w:ascii="Times New Roman" w:eastAsia="Times New Roman" w:hAnsi="Times New Roman" w:cs="Times New Roman"/>
          <w:sz w:val="24"/>
          <w:szCs w:val="24"/>
        </w:rPr>
        <w:t>y los convirtió</w:t>
      </w:r>
      <w:r w:rsidRPr="00B85259">
        <w:rPr>
          <w:rFonts w:ascii="Times New Roman" w:eastAsia="Times New Roman" w:hAnsi="Times New Roman" w:cs="Times New Roman"/>
          <w:sz w:val="24"/>
          <w:szCs w:val="24"/>
        </w:rPr>
        <w:t xml:space="preserve"> en la galería de arte más grande de la ciudad. </w:t>
      </w:r>
    </w:p>
    <w:p w14:paraId="02F32A3D" w14:textId="77777777" w:rsidR="00E96EDF" w:rsidRPr="00CF0085" w:rsidRDefault="00E96EDF" w:rsidP="00E96EDF">
      <w:pPr>
        <w:rPr>
          <w:rFonts w:ascii="Times New Roman" w:eastAsia="Times New Roman" w:hAnsi="Times New Roman" w:cs="Times New Roman"/>
          <w:b/>
          <w:bCs/>
          <w:sz w:val="24"/>
          <w:szCs w:val="24"/>
        </w:rPr>
      </w:pPr>
      <w:bookmarkStart w:id="18" w:name="_Toc154004538"/>
      <w:r w:rsidRPr="00CF0085">
        <w:rPr>
          <w:rFonts w:ascii="Times New Roman" w:hAnsi="Times New Roman" w:cs="Times New Roman"/>
          <w:b/>
          <w:bCs/>
          <w:sz w:val="24"/>
          <w:szCs w:val="24"/>
        </w:rPr>
        <w:lastRenderedPageBreak/>
        <w:t xml:space="preserve">Figura </w:t>
      </w:r>
      <w:r w:rsidRPr="00CF0085">
        <w:rPr>
          <w:rFonts w:ascii="Times New Roman" w:hAnsi="Times New Roman" w:cs="Times New Roman"/>
          <w:b/>
          <w:bCs/>
          <w:sz w:val="24"/>
          <w:szCs w:val="24"/>
        </w:rPr>
        <w:fldChar w:fldCharType="begin"/>
      </w:r>
      <w:r w:rsidRPr="00CF0085">
        <w:rPr>
          <w:rFonts w:ascii="Times New Roman" w:hAnsi="Times New Roman" w:cs="Times New Roman"/>
          <w:b/>
          <w:bCs/>
          <w:sz w:val="24"/>
          <w:szCs w:val="24"/>
        </w:rPr>
        <w:instrText xml:space="preserve"> SEQ Figura \* ARABIC </w:instrText>
      </w:r>
      <w:r w:rsidRPr="00CF0085">
        <w:rPr>
          <w:rFonts w:ascii="Times New Roman" w:hAnsi="Times New Roman" w:cs="Times New Roman"/>
          <w:b/>
          <w:bCs/>
          <w:sz w:val="24"/>
          <w:szCs w:val="24"/>
        </w:rPr>
        <w:fldChar w:fldCharType="separate"/>
      </w:r>
      <w:r w:rsidRPr="00CF0085">
        <w:rPr>
          <w:rFonts w:ascii="Times New Roman" w:hAnsi="Times New Roman" w:cs="Times New Roman"/>
          <w:b/>
          <w:bCs/>
          <w:noProof/>
          <w:sz w:val="24"/>
          <w:szCs w:val="24"/>
        </w:rPr>
        <w:t>6</w:t>
      </w:r>
      <w:r w:rsidRPr="00CF0085">
        <w:rPr>
          <w:rFonts w:ascii="Times New Roman" w:hAnsi="Times New Roman" w:cs="Times New Roman"/>
          <w:b/>
          <w:bCs/>
          <w:noProof/>
          <w:sz w:val="24"/>
          <w:szCs w:val="24"/>
        </w:rPr>
        <w:fldChar w:fldCharType="end"/>
      </w:r>
      <w:r w:rsidRPr="00CF0085">
        <w:rPr>
          <w:rFonts w:ascii="Times New Roman" w:hAnsi="Times New Roman" w:cs="Times New Roman"/>
          <w:b/>
          <w:bCs/>
          <w:sz w:val="24"/>
          <w:szCs w:val="24"/>
        </w:rPr>
        <w:t xml:space="preserve"> </w:t>
      </w:r>
      <w:bookmarkEnd w:id="18"/>
    </w:p>
    <w:p w14:paraId="45A8210E" w14:textId="0265FD0F" w:rsidR="00E96EDF" w:rsidRDefault="00E96EDF" w:rsidP="00E96EDF">
      <w:pPr>
        <w:spacing w:after="0" w:line="360" w:lineRule="auto"/>
        <w:rPr>
          <w:rFonts w:ascii="Times New Roman" w:eastAsia="Times New Roman" w:hAnsi="Times New Roman" w:cs="Times New Roman"/>
          <w:i/>
          <w:iCs/>
          <w:sz w:val="24"/>
          <w:szCs w:val="24"/>
        </w:rPr>
      </w:pPr>
      <w:r w:rsidRPr="00B85259">
        <w:rPr>
          <w:rFonts w:ascii="Times New Roman" w:eastAsia="Times New Roman" w:hAnsi="Times New Roman" w:cs="Times New Roman"/>
          <w:i/>
          <w:iCs/>
          <w:sz w:val="24"/>
          <w:szCs w:val="24"/>
        </w:rPr>
        <w:t>Tubos del silo</w:t>
      </w:r>
      <w:r w:rsidRPr="00B85259">
        <w:rPr>
          <w:rFonts w:ascii="Times New Roman" w:hAnsi="Times New Roman" w:cs="Times New Roman"/>
          <w:noProof/>
          <w:sz w:val="24"/>
          <w:szCs w:val="24"/>
        </w:rPr>
        <w:drawing>
          <wp:inline distT="0" distB="0" distL="0" distR="0" wp14:anchorId="016D167A" wp14:editId="510408B5">
            <wp:extent cx="5612130" cy="1618615"/>
            <wp:effectExtent l="0" t="0" r="7620" b="63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12130" cy="1618615"/>
                    </a:xfrm>
                    <a:prstGeom prst="rect">
                      <a:avLst/>
                    </a:prstGeom>
                    <a:noFill/>
                    <a:ln>
                      <a:noFill/>
                    </a:ln>
                  </pic:spPr>
                </pic:pic>
              </a:graphicData>
            </a:graphic>
          </wp:inline>
        </w:drawing>
      </w:r>
    </w:p>
    <w:p w14:paraId="665AE9CE" w14:textId="77777777" w:rsidR="00D910AE" w:rsidRDefault="00D910AE" w:rsidP="00D910AE">
      <w:pPr>
        <w:spacing w:after="0" w:line="360" w:lineRule="auto"/>
        <w:rPr>
          <w:rFonts w:ascii="Times New Roman" w:eastAsia="Times New Roman" w:hAnsi="Times New Roman" w:cs="Times New Roman"/>
          <w:sz w:val="24"/>
          <w:szCs w:val="24"/>
        </w:rPr>
      </w:pPr>
      <w:r w:rsidRPr="002D00FE">
        <w:rPr>
          <w:rFonts w:ascii="Times New Roman" w:eastAsia="Times New Roman" w:hAnsi="Times New Roman" w:cs="Times New Roman"/>
          <w:b/>
          <w:bCs/>
          <w:sz w:val="24"/>
          <w:szCs w:val="24"/>
        </w:rPr>
        <w:t>Referencia</w:t>
      </w:r>
      <w:r>
        <w:rPr>
          <w:rFonts w:ascii="Times New Roman" w:eastAsia="Times New Roman" w:hAnsi="Times New Roman" w:cs="Times New Roman"/>
          <w:b/>
          <w:bCs/>
          <w:sz w:val="24"/>
          <w:szCs w:val="24"/>
        </w:rPr>
        <w:t xml:space="preserve">: </w:t>
      </w:r>
      <w:proofErr w:type="spellStart"/>
      <w:r>
        <w:rPr>
          <w:rFonts w:ascii="Times New Roman" w:eastAsia="Times New Roman" w:hAnsi="Times New Roman" w:cs="Times New Roman"/>
          <w:sz w:val="24"/>
          <w:szCs w:val="24"/>
        </w:rPr>
        <w:t>Frearson</w:t>
      </w:r>
      <w:proofErr w:type="spellEnd"/>
      <w:r>
        <w:rPr>
          <w:rFonts w:ascii="Times New Roman" w:eastAsia="Times New Roman" w:hAnsi="Times New Roman" w:cs="Times New Roman"/>
          <w:sz w:val="24"/>
          <w:szCs w:val="24"/>
        </w:rPr>
        <w:t xml:space="preserve">, </w:t>
      </w:r>
      <w:r w:rsidRPr="002D00FE">
        <w:rPr>
          <w:rFonts w:ascii="Times New Roman" w:eastAsia="Times New Roman" w:hAnsi="Times New Roman" w:cs="Times New Roman"/>
          <w:sz w:val="24"/>
          <w:szCs w:val="24"/>
        </w:rPr>
        <w:t>(2017</w:t>
      </w:r>
      <w:r>
        <w:rPr>
          <w:rFonts w:ascii="Times New Roman" w:eastAsia="Times New Roman" w:hAnsi="Times New Roman" w:cs="Times New Roman"/>
          <w:sz w:val="24"/>
          <w:szCs w:val="24"/>
        </w:rPr>
        <w:t>)</w:t>
      </w:r>
    </w:p>
    <w:p w14:paraId="7BEAD49F" w14:textId="77777777" w:rsidR="002D00FE" w:rsidRPr="002D00FE" w:rsidRDefault="002D00FE" w:rsidP="00E96EDF">
      <w:pPr>
        <w:spacing w:after="0" w:line="360" w:lineRule="auto"/>
        <w:rPr>
          <w:rFonts w:ascii="Times New Roman" w:eastAsia="Times New Roman" w:hAnsi="Times New Roman" w:cs="Times New Roman"/>
          <w:b/>
          <w:bCs/>
          <w:sz w:val="24"/>
          <w:szCs w:val="24"/>
        </w:rPr>
      </w:pPr>
    </w:p>
    <w:p w14:paraId="5E08E716" w14:textId="5B65B299" w:rsidR="00E96EDF" w:rsidRDefault="00E96EDF" w:rsidP="00E96EDF">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El exterior del edificio se </w:t>
      </w:r>
      <w:r>
        <w:rPr>
          <w:rFonts w:ascii="Times New Roman" w:eastAsia="Times New Roman" w:hAnsi="Times New Roman" w:cs="Times New Roman"/>
          <w:sz w:val="24"/>
          <w:szCs w:val="24"/>
        </w:rPr>
        <w:t>caracteriza</w:t>
      </w:r>
      <w:r w:rsidRPr="00B85259">
        <w:rPr>
          <w:rFonts w:ascii="Times New Roman" w:eastAsia="Times New Roman" w:hAnsi="Times New Roman" w:cs="Times New Roman"/>
          <w:sz w:val="24"/>
          <w:szCs w:val="24"/>
        </w:rPr>
        <w:t xml:space="preserve"> por sus ventanas abultadas</w:t>
      </w:r>
      <w:r>
        <w:rPr>
          <w:rFonts w:ascii="Times New Roman" w:eastAsia="Times New Roman" w:hAnsi="Times New Roman" w:cs="Times New Roman"/>
          <w:sz w:val="24"/>
          <w:szCs w:val="24"/>
        </w:rPr>
        <w:t xml:space="preserve"> y de vidrio</w:t>
      </w:r>
      <w:r w:rsidRPr="00B85259">
        <w:rPr>
          <w:rFonts w:ascii="Times New Roman" w:eastAsia="Times New Roman" w:hAnsi="Times New Roman" w:cs="Times New Roman"/>
          <w:sz w:val="24"/>
          <w:szCs w:val="24"/>
        </w:rPr>
        <w:t xml:space="preserve"> </w:t>
      </w:r>
      <w:r w:rsidR="005C1B27">
        <w:rPr>
          <w:rFonts w:ascii="Times New Roman" w:eastAsia="Times New Roman" w:hAnsi="Times New Roman" w:cs="Times New Roman"/>
          <w:sz w:val="24"/>
          <w:szCs w:val="24"/>
        </w:rPr>
        <w:t xml:space="preserve">en </w:t>
      </w:r>
      <w:r w:rsidR="00603B21">
        <w:rPr>
          <w:rFonts w:ascii="Times New Roman" w:eastAsia="Times New Roman" w:hAnsi="Times New Roman" w:cs="Times New Roman"/>
          <w:sz w:val="24"/>
          <w:szCs w:val="24"/>
        </w:rPr>
        <w:t>faceta (</w:t>
      </w:r>
      <w:r w:rsidRPr="00D910AE">
        <w:rPr>
          <w:rFonts w:ascii="Times New Roman" w:eastAsia="Times New Roman" w:hAnsi="Times New Roman" w:cs="Times New Roman"/>
          <w:b/>
          <w:bCs/>
          <w:sz w:val="24"/>
          <w:szCs w:val="24"/>
        </w:rPr>
        <w:t>fig</w:t>
      </w:r>
      <w:r w:rsidR="00D910AE" w:rsidRPr="00D910AE">
        <w:rPr>
          <w:rFonts w:ascii="Times New Roman" w:eastAsia="Times New Roman" w:hAnsi="Times New Roman" w:cs="Times New Roman"/>
          <w:b/>
          <w:bCs/>
          <w:sz w:val="24"/>
          <w:szCs w:val="24"/>
        </w:rPr>
        <w:t>ura</w:t>
      </w:r>
      <w:r w:rsidRPr="00D910AE">
        <w:rPr>
          <w:rFonts w:ascii="Times New Roman" w:eastAsia="Times New Roman" w:hAnsi="Times New Roman" w:cs="Times New Roman"/>
          <w:b/>
          <w:bCs/>
          <w:sz w:val="24"/>
          <w:szCs w:val="24"/>
        </w:rPr>
        <w:t>7).</w:t>
      </w:r>
      <w:r w:rsidRPr="00B85259">
        <w:rPr>
          <w:rFonts w:ascii="Times New Roman" w:eastAsia="Times New Roman" w:hAnsi="Times New Roman" w:cs="Times New Roman"/>
          <w:sz w:val="24"/>
          <w:szCs w:val="24"/>
        </w:rPr>
        <w:t xml:space="preserve"> Estas </w:t>
      </w:r>
      <w:r>
        <w:rPr>
          <w:rFonts w:ascii="Times New Roman" w:eastAsia="Times New Roman" w:hAnsi="Times New Roman" w:cs="Times New Roman"/>
          <w:sz w:val="24"/>
          <w:szCs w:val="24"/>
        </w:rPr>
        <w:t>atraen</w:t>
      </w:r>
      <w:r w:rsidRPr="00B85259">
        <w:rPr>
          <w:rFonts w:ascii="Times New Roman" w:eastAsia="Times New Roman" w:hAnsi="Times New Roman" w:cs="Times New Roman"/>
          <w:sz w:val="24"/>
          <w:szCs w:val="24"/>
        </w:rPr>
        <w:t xml:space="preserve"> la luz hacia el atrio central y generan un efecto visual caleidoscópico impactante que </w:t>
      </w:r>
      <w:r>
        <w:rPr>
          <w:rFonts w:ascii="Times New Roman" w:eastAsia="Times New Roman" w:hAnsi="Times New Roman" w:cs="Times New Roman"/>
          <w:sz w:val="24"/>
          <w:szCs w:val="24"/>
        </w:rPr>
        <w:t>es característico en el edificio.</w:t>
      </w:r>
    </w:p>
    <w:p w14:paraId="46CB7B7B" w14:textId="77777777" w:rsidR="00E96EDF" w:rsidRPr="00B85259" w:rsidRDefault="00E96EDF" w:rsidP="00E96EDF">
      <w:pPr>
        <w:spacing w:after="0" w:line="480" w:lineRule="auto"/>
        <w:ind w:firstLine="720"/>
        <w:rPr>
          <w:rFonts w:ascii="Times New Roman" w:eastAsia="Times New Roman" w:hAnsi="Times New Roman" w:cs="Times New Roman"/>
          <w:sz w:val="24"/>
          <w:szCs w:val="24"/>
        </w:rPr>
      </w:pPr>
    </w:p>
    <w:p w14:paraId="16960F09" w14:textId="77777777" w:rsidR="00E96EDF" w:rsidRPr="00CF0085" w:rsidRDefault="00E96EDF" w:rsidP="00E96EDF">
      <w:pPr>
        <w:rPr>
          <w:rFonts w:ascii="Times New Roman" w:eastAsia="Times New Roman" w:hAnsi="Times New Roman" w:cs="Times New Roman"/>
          <w:b/>
          <w:bCs/>
          <w:color w:val="FFFFFF" w:themeColor="background1"/>
          <w:sz w:val="24"/>
          <w:szCs w:val="24"/>
        </w:rPr>
      </w:pPr>
      <w:bookmarkStart w:id="19" w:name="_Toc154004539"/>
      <w:r w:rsidRPr="00CF0085">
        <w:rPr>
          <w:rFonts w:ascii="Times New Roman" w:hAnsi="Times New Roman" w:cs="Times New Roman"/>
          <w:b/>
          <w:bCs/>
          <w:sz w:val="24"/>
          <w:szCs w:val="24"/>
        </w:rPr>
        <w:t xml:space="preserve">Figura </w:t>
      </w:r>
      <w:r w:rsidRPr="00CF0085">
        <w:rPr>
          <w:rFonts w:ascii="Times New Roman" w:hAnsi="Times New Roman" w:cs="Times New Roman"/>
          <w:b/>
          <w:bCs/>
          <w:sz w:val="24"/>
          <w:szCs w:val="24"/>
        </w:rPr>
        <w:fldChar w:fldCharType="begin"/>
      </w:r>
      <w:r w:rsidRPr="00CF0085">
        <w:rPr>
          <w:rFonts w:ascii="Times New Roman" w:hAnsi="Times New Roman" w:cs="Times New Roman"/>
          <w:b/>
          <w:bCs/>
          <w:sz w:val="24"/>
          <w:szCs w:val="24"/>
        </w:rPr>
        <w:instrText xml:space="preserve"> SEQ Figura \* ARABIC </w:instrText>
      </w:r>
      <w:r w:rsidRPr="00CF0085">
        <w:rPr>
          <w:rFonts w:ascii="Times New Roman" w:hAnsi="Times New Roman" w:cs="Times New Roman"/>
          <w:b/>
          <w:bCs/>
          <w:sz w:val="24"/>
          <w:szCs w:val="24"/>
        </w:rPr>
        <w:fldChar w:fldCharType="separate"/>
      </w:r>
      <w:r w:rsidRPr="00CF0085">
        <w:rPr>
          <w:rFonts w:ascii="Times New Roman" w:hAnsi="Times New Roman" w:cs="Times New Roman"/>
          <w:b/>
          <w:bCs/>
          <w:noProof/>
          <w:sz w:val="24"/>
          <w:szCs w:val="24"/>
        </w:rPr>
        <w:t>7</w:t>
      </w:r>
      <w:r w:rsidRPr="00CF0085">
        <w:rPr>
          <w:rFonts w:ascii="Times New Roman" w:hAnsi="Times New Roman" w:cs="Times New Roman"/>
          <w:b/>
          <w:bCs/>
          <w:noProof/>
          <w:sz w:val="24"/>
          <w:szCs w:val="24"/>
        </w:rPr>
        <w:fldChar w:fldCharType="end"/>
      </w:r>
      <w:r w:rsidRPr="00CF0085">
        <w:rPr>
          <w:rFonts w:ascii="Times New Roman" w:hAnsi="Times New Roman" w:cs="Times New Roman"/>
          <w:b/>
          <w:bCs/>
          <w:sz w:val="24"/>
          <w:szCs w:val="24"/>
        </w:rPr>
        <w:t xml:space="preserve"> </w:t>
      </w:r>
      <w:bookmarkEnd w:id="19"/>
    </w:p>
    <w:p w14:paraId="2D1FD41B" w14:textId="3918D8F0" w:rsidR="00E96EDF" w:rsidRDefault="00E96EDF" w:rsidP="00E96EDF">
      <w:pPr>
        <w:spacing w:after="0" w:line="360" w:lineRule="auto"/>
        <w:rPr>
          <w:rFonts w:ascii="Times New Roman" w:eastAsia="Times New Roman" w:hAnsi="Times New Roman" w:cs="Times New Roman"/>
          <w:i/>
          <w:iCs/>
          <w:sz w:val="24"/>
          <w:szCs w:val="24"/>
        </w:rPr>
      </w:pPr>
      <w:r w:rsidRPr="00B85259">
        <w:rPr>
          <w:rFonts w:ascii="Times New Roman" w:eastAsia="Times New Roman" w:hAnsi="Times New Roman" w:cs="Times New Roman"/>
          <w:i/>
          <w:iCs/>
          <w:sz w:val="24"/>
          <w:szCs w:val="24"/>
        </w:rPr>
        <w:t xml:space="preserve">Ventanas externas e internas.  </w:t>
      </w:r>
    </w:p>
    <w:p w14:paraId="094753D2" w14:textId="77777777" w:rsidR="00E96EDF" w:rsidRDefault="00E96EDF" w:rsidP="00E96EDF">
      <w:pPr>
        <w:spacing w:after="0" w:line="360" w:lineRule="auto"/>
        <w:rPr>
          <w:rFonts w:ascii="Times New Roman" w:eastAsia="Times New Roman" w:hAnsi="Times New Roman" w:cs="Times New Roman"/>
          <w:i/>
          <w:iCs/>
          <w:sz w:val="24"/>
          <w:szCs w:val="24"/>
        </w:rPr>
      </w:pPr>
    </w:p>
    <w:p w14:paraId="15CB9028" w14:textId="10675098" w:rsidR="00E96EDF" w:rsidRDefault="00E96EDF" w:rsidP="00E96EDF">
      <w:pPr>
        <w:spacing w:after="0" w:line="360" w:lineRule="auto"/>
        <w:rPr>
          <w:rFonts w:ascii="Times New Roman" w:eastAsia="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22CEDF0C" wp14:editId="754FA5C0">
            <wp:extent cx="5612130" cy="1618615"/>
            <wp:effectExtent l="0" t="0" r="7620" b="63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2130" cy="1618615"/>
                    </a:xfrm>
                    <a:prstGeom prst="rect">
                      <a:avLst/>
                    </a:prstGeom>
                    <a:noFill/>
                    <a:ln>
                      <a:noFill/>
                    </a:ln>
                  </pic:spPr>
                </pic:pic>
              </a:graphicData>
            </a:graphic>
          </wp:inline>
        </w:drawing>
      </w:r>
    </w:p>
    <w:p w14:paraId="668B9EA0" w14:textId="77777777" w:rsidR="00E96EDF" w:rsidRPr="00B85259" w:rsidRDefault="00E96EDF" w:rsidP="00E96EDF">
      <w:pPr>
        <w:spacing w:after="0" w:line="360" w:lineRule="auto"/>
        <w:rPr>
          <w:rFonts w:ascii="Times New Roman" w:eastAsia="Times New Roman" w:hAnsi="Times New Roman" w:cs="Times New Roman"/>
          <w:sz w:val="24"/>
          <w:szCs w:val="24"/>
        </w:rPr>
      </w:pPr>
    </w:p>
    <w:p w14:paraId="3D6617BD" w14:textId="2B74C19A" w:rsidR="00E96EDF" w:rsidRDefault="00E96EDF" w:rsidP="00E96EDF">
      <w:pPr>
        <w:spacing w:after="0" w:line="480" w:lineRule="auto"/>
        <w:ind w:firstLine="36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Estos espacios revitalizados no solo conservan su es, sino que también inspiran nuevas perspectivas sobre cómo intervenir en áreas que alguna vez se consideraron ineficientes para la ciudad.</w:t>
      </w:r>
    </w:p>
    <w:p w14:paraId="6AE1E68F" w14:textId="77777777" w:rsidR="00E96EDF" w:rsidRPr="00B85259" w:rsidRDefault="00E96EDF" w:rsidP="002D00FE">
      <w:pPr>
        <w:spacing w:after="0" w:line="480" w:lineRule="auto"/>
        <w:rPr>
          <w:rFonts w:ascii="Times New Roman" w:eastAsia="Times New Roman" w:hAnsi="Times New Roman" w:cs="Times New Roman"/>
          <w:sz w:val="24"/>
          <w:szCs w:val="24"/>
        </w:rPr>
      </w:pPr>
    </w:p>
    <w:p w14:paraId="10A972E6" w14:textId="77777777" w:rsidR="00E96EDF" w:rsidRPr="00B40478" w:rsidRDefault="00E96EDF" w:rsidP="00E96EDF">
      <w:pPr>
        <w:pStyle w:val="Prrafodelista"/>
        <w:numPr>
          <w:ilvl w:val="2"/>
          <w:numId w:val="4"/>
        </w:numPr>
        <w:spacing w:after="0" w:line="480" w:lineRule="auto"/>
        <w:rPr>
          <w:rFonts w:ascii="Times New Roman" w:eastAsia="Times New Roman" w:hAnsi="Times New Roman" w:cs="Times New Roman"/>
          <w:b/>
          <w:bCs/>
          <w:sz w:val="24"/>
          <w:szCs w:val="24"/>
        </w:rPr>
      </w:pPr>
      <w:r w:rsidRPr="00B40478">
        <w:rPr>
          <w:rFonts w:ascii="Times New Roman" w:eastAsia="Times New Roman" w:hAnsi="Times New Roman" w:cs="Times New Roman"/>
          <w:b/>
          <w:bCs/>
          <w:sz w:val="24"/>
          <w:szCs w:val="24"/>
        </w:rPr>
        <w:lastRenderedPageBreak/>
        <w:t xml:space="preserve">Reinterpretación de molino arrocero. </w:t>
      </w:r>
      <w:proofErr w:type="spellStart"/>
      <w:r w:rsidRPr="00B40478">
        <w:rPr>
          <w:rFonts w:ascii="Times New Roman" w:eastAsia="Times New Roman" w:hAnsi="Times New Roman" w:cs="Times New Roman"/>
          <w:b/>
          <w:bCs/>
          <w:sz w:val="24"/>
          <w:szCs w:val="24"/>
        </w:rPr>
        <w:t>Lorpoonphol</w:t>
      </w:r>
      <w:proofErr w:type="spellEnd"/>
      <w:r w:rsidRPr="00B40478">
        <w:rPr>
          <w:rFonts w:ascii="Times New Roman" w:eastAsia="Times New Roman" w:hAnsi="Times New Roman" w:cs="Times New Roman"/>
          <w:b/>
          <w:bCs/>
          <w:sz w:val="24"/>
          <w:szCs w:val="24"/>
        </w:rPr>
        <w:t xml:space="preserve"> </w:t>
      </w:r>
      <w:proofErr w:type="spellStart"/>
      <w:r w:rsidRPr="00B40478">
        <w:rPr>
          <w:rFonts w:ascii="Times New Roman" w:eastAsia="Times New Roman" w:hAnsi="Times New Roman" w:cs="Times New Roman"/>
          <w:b/>
          <w:bCs/>
          <w:sz w:val="24"/>
          <w:szCs w:val="24"/>
        </w:rPr>
        <w:t>Ricemill</w:t>
      </w:r>
      <w:proofErr w:type="spellEnd"/>
      <w:r w:rsidRPr="00B40478">
        <w:rPr>
          <w:rFonts w:ascii="Times New Roman" w:eastAsia="Times New Roman" w:hAnsi="Times New Roman" w:cs="Times New Roman"/>
          <w:b/>
          <w:bCs/>
          <w:sz w:val="24"/>
          <w:szCs w:val="24"/>
        </w:rPr>
        <w:t xml:space="preserve"> office por </w:t>
      </w:r>
      <w:proofErr w:type="spellStart"/>
      <w:r w:rsidRPr="00B40478">
        <w:rPr>
          <w:rFonts w:ascii="Times New Roman" w:eastAsia="Times New Roman" w:hAnsi="Times New Roman" w:cs="Times New Roman"/>
          <w:b/>
          <w:bCs/>
          <w:sz w:val="24"/>
          <w:szCs w:val="24"/>
        </w:rPr>
        <w:t>Phtaa</w:t>
      </w:r>
      <w:proofErr w:type="spellEnd"/>
      <w:r w:rsidRPr="00B40478">
        <w:rPr>
          <w:rFonts w:ascii="Times New Roman" w:eastAsia="Times New Roman" w:hAnsi="Times New Roman" w:cs="Times New Roman"/>
          <w:b/>
          <w:bCs/>
          <w:sz w:val="24"/>
          <w:szCs w:val="24"/>
        </w:rPr>
        <w:t xml:space="preserve"> Living </w:t>
      </w:r>
      <w:proofErr w:type="spellStart"/>
      <w:r w:rsidRPr="00B40478">
        <w:rPr>
          <w:rFonts w:ascii="Times New Roman" w:eastAsia="Times New Roman" w:hAnsi="Times New Roman" w:cs="Times New Roman"/>
          <w:b/>
          <w:bCs/>
          <w:sz w:val="24"/>
          <w:szCs w:val="24"/>
        </w:rPr>
        <w:t>Design</w:t>
      </w:r>
      <w:proofErr w:type="spellEnd"/>
    </w:p>
    <w:p w14:paraId="4FA98EBC" w14:textId="6417B61D" w:rsidR="00E96EDF" w:rsidRPr="00B85259" w:rsidRDefault="00E96EDF" w:rsidP="00E96EDF">
      <w:pPr>
        <w:spacing w:after="0" w:line="480" w:lineRule="auto"/>
        <w:ind w:firstLine="720"/>
        <w:rPr>
          <w:rFonts w:ascii="Times New Roman" w:hAnsi="Times New Roman" w:cs="Times New Roman"/>
          <w:sz w:val="24"/>
          <w:szCs w:val="24"/>
        </w:rPr>
      </w:pPr>
      <w:r w:rsidRPr="00B85259">
        <w:rPr>
          <w:rFonts w:ascii="Times New Roman" w:eastAsia="Times New Roman" w:hAnsi="Times New Roman" w:cs="Times New Roman"/>
          <w:sz w:val="24"/>
          <w:szCs w:val="24"/>
        </w:rPr>
        <w:t xml:space="preserve">La propuesta de PHTAA Living </w:t>
      </w:r>
      <w:proofErr w:type="spellStart"/>
      <w:r w:rsidRPr="00B85259">
        <w:rPr>
          <w:rFonts w:ascii="Times New Roman" w:eastAsia="Times New Roman" w:hAnsi="Times New Roman" w:cs="Times New Roman"/>
          <w:sz w:val="24"/>
          <w:szCs w:val="24"/>
        </w:rPr>
        <w:t>Design</w:t>
      </w:r>
      <w:proofErr w:type="spellEnd"/>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ubicada en </w:t>
      </w:r>
      <w:proofErr w:type="spellStart"/>
      <w:r>
        <w:rPr>
          <w:rFonts w:ascii="Times New Roman" w:eastAsia="Times New Roman" w:hAnsi="Times New Roman" w:cs="Times New Roman"/>
          <w:sz w:val="24"/>
          <w:szCs w:val="24"/>
        </w:rPr>
        <w:t>Nakhon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Sawan</w:t>
      </w:r>
      <w:proofErr w:type="spellEnd"/>
      <w:r>
        <w:rPr>
          <w:rFonts w:ascii="Times New Roman" w:eastAsia="Times New Roman" w:hAnsi="Times New Roman" w:cs="Times New Roman"/>
          <w:sz w:val="24"/>
          <w:szCs w:val="24"/>
        </w:rPr>
        <w:t xml:space="preserve"> </w:t>
      </w:r>
      <w:r w:rsidRPr="00D910AE">
        <w:rPr>
          <w:rFonts w:ascii="Times New Roman" w:eastAsia="Times New Roman" w:hAnsi="Times New Roman" w:cs="Times New Roman"/>
          <w:b/>
          <w:bCs/>
          <w:sz w:val="24"/>
          <w:szCs w:val="24"/>
        </w:rPr>
        <w:t>(fig</w:t>
      </w:r>
      <w:r w:rsidR="002D00FE" w:rsidRPr="00D910AE">
        <w:rPr>
          <w:rFonts w:ascii="Times New Roman" w:eastAsia="Times New Roman" w:hAnsi="Times New Roman" w:cs="Times New Roman"/>
          <w:b/>
          <w:bCs/>
          <w:sz w:val="24"/>
          <w:szCs w:val="24"/>
        </w:rPr>
        <w:t xml:space="preserve">ura </w:t>
      </w:r>
      <w:r w:rsidRPr="00D910AE">
        <w:rPr>
          <w:rFonts w:ascii="Times New Roman" w:eastAsia="Times New Roman" w:hAnsi="Times New Roman" w:cs="Times New Roman"/>
          <w:b/>
          <w:bCs/>
          <w:sz w:val="24"/>
          <w:szCs w:val="24"/>
        </w:rPr>
        <w:t xml:space="preserve">8) </w:t>
      </w:r>
      <w:r w:rsidRPr="00B85259">
        <w:rPr>
          <w:rFonts w:ascii="Times New Roman" w:eastAsia="Times New Roman" w:hAnsi="Times New Roman" w:cs="Times New Roman"/>
          <w:sz w:val="24"/>
          <w:szCs w:val="24"/>
        </w:rPr>
        <w:t>fue escogida como referente ya que cuenta con unas condiciones y características únicas</w:t>
      </w:r>
      <w:r>
        <w:rPr>
          <w:rFonts w:ascii="Times New Roman" w:eastAsia="Times New Roman" w:hAnsi="Times New Roman" w:cs="Times New Roman"/>
          <w:sz w:val="24"/>
          <w:szCs w:val="24"/>
        </w:rPr>
        <w:t xml:space="preserve"> ligadas a su</w:t>
      </w:r>
      <w:r w:rsidRPr="00B85259">
        <w:rPr>
          <w:rFonts w:ascii="Times New Roman" w:eastAsia="Times New Roman" w:hAnsi="Times New Roman" w:cs="Times New Roman"/>
          <w:sz w:val="24"/>
          <w:szCs w:val="24"/>
        </w:rPr>
        <w:t xml:space="preserve"> estructuración y renovación eficiente</w:t>
      </w:r>
      <w:r>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 xml:space="preserve"> </w:t>
      </w:r>
    </w:p>
    <w:p w14:paraId="36D5B071" w14:textId="77777777" w:rsidR="00E96EDF" w:rsidRPr="00CF0085" w:rsidRDefault="00E96EDF" w:rsidP="00E96EDF">
      <w:pPr>
        <w:rPr>
          <w:rFonts w:ascii="Times New Roman" w:eastAsia="Times New Roman" w:hAnsi="Times New Roman" w:cs="Times New Roman"/>
          <w:b/>
          <w:bCs/>
          <w:sz w:val="24"/>
          <w:szCs w:val="24"/>
        </w:rPr>
      </w:pPr>
      <w:bookmarkStart w:id="20" w:name="_Toc154004540"/>
      <w:r w:rsidRPr="00CF0085">
        <w:rPr>
          <w:rFonts w:ascii="Times New Roman" w:hAnsi="Times New Roman" w:cs="Times New Roman"/>
          <w:b/>
          <w:bCs/>
          <w:sz w:val="24"/>
          <w:szCs w:val="24"/>
        </w:rPr>
        <w:t xml:space="preserve">Figura </w:t>
      </w:r>
      <w:r w:rsidRPr="00CF0085">
        <w:rPr>
          <w:rFonts w:ascii="Times New Roman" w:hAnsi="Times New Roman" w:cs="Times New Roman"/>
          <w:b/>
          <w:bCs/>
          <w:sz w:val="24"/>
          <w:szCs w:val="24"/>
        </w:rPr>
        <w:fldChar w:fldCharType="begin"/>
      </w:r>
      <w:r w:rsidRPr="00CF0085">
        <w:rPr>
          <w:rFonts w:ascii="Times New Roman" w:hAnsi="Times New Roman" w:cs="Times New Roman"/>
          <w:b/>
          <w:bCs/>
          <w:sz w:val="24"/>
          <w:szCs w:val="24"/>
        </w:rPr>
        <w:instrText xml:space="preserve"> SEQ Figura \* ARABIC </w:instrText>
      </w:r>
      <w:r w:rsidRPr="00CF0085">
        <w:rPr>
          <w:rFonts w:ascii="Times New Roman" w:hAnsi="Times New Roman" w:cs="Times New Roman"/>
          <w:b/>
          <w:bCs/>
          <w:sz w:val="24"/>
          <w:szCs w:val="24"/>
        </w:rPr>
        <w:fldChar w:fldCharType="separate"/>
      </w:r>
      <w:r w:rsidRPr="00CF0085">
        <w:rPr>
          <w:rFonts w:ascii="Times New Roman" w:hAnsi="Times New Roman" w:cs="Times New Roman"/>
          <w:b/>
          <w:bCs/>
          <w:noProof/>
          <w:sz w:val="24"/>
          <w:szCs w:val="24"/>
        </w:rPr>
        <w:t>8</w:t>
      </w:r>
      <w:r w:rsidRPr="00CF0085">
        <w:rPr>
          <w:rFonts w:ascii="Times New Roman" w:hAnsi="Times New Roman" w:cs="Times New Roman"/>
          <w:b/>
          <w:bCs/>
          <w:noProof/>
          <w:sz w:val="24"/>
          <w:szCs w:val="24"/>
        </w:rPr>
        <w:fldChar w:fldCharType="end"/>
      </w:r>
      <w:r w:rsidRPr="00CF0085">
        <w:rPr>
          <w:rFonts w:ascii="Times New Roman" w:hAnsi="Times New Roman" w:cs="Times New Roman"/>
          <w:b/>
          <w:bCs/>
          <w:sz w:val="24"/>
          <w:szCs w:val="24"/>
        </w:rPr>
        <w:t xml:space="preserve"> </w:t>
      </w:r>
      <w:bookmarkEnd w:id="20"/>
    </w:p>
    <w:p w14:paraId="3EDEB957" w14:textId="77777777" w:rsidR="00E96EDF" w:rsidRPr="00B85259" w:rsidRDefault="00E96EDF" w:rsidP="00E96EDF">
      <w:pPr>
        <w:spacing w:after="0" w:line="360" w:lineRule="auto"/>
        <w:rPr>
          <w:rFonts w:ascii="Times New Roman" w:eastAsia="Times New Roman" w:hAnsi="Times New Roman" w:cs="Times New Roman"/>
          <w:b/>
          <w:bCs/>
          <w:sz w:val="24"/>
          <w:szCs w:val="24"/>
        </w:rPr>
      </w:pPr>
      <w:r w:rsidRPr="00B85259">
        <w:rPr>
          <w:rFonts w:ascii="Times New Roman" w:eastAsia="Times New Roman" w:hAnsi="Times New Roman" w:cs="Times New Roman"/>
          <w:i/>
          <w:iCs/>
          <w:sz w:val="24"/>
          <w:szCs w:val="24"/>
        </w:rPr>
        <w:t>Ubicación, ampliación y determinantes.</w:t>
      </w:r>
      <w:r w:rsidRPr="00B85259">
        <w:rPr>
          <w:rFonts w:ascii="Times New Roman" w:hAnsi="Times New Roman" w:cs="Times New Roman"/>
          <w:noProof/>
          <w:sz w:val="24"/>
          <w:szCs w:val="24"/>
        </w:rPr>
        <w:drawing>
          <wp:inline distT="0" distB="0" distL="0" distR="0" wp14:anchorId="0B96A127" wp14:editId="2CB105F3">
            <wp:extent cx="5612130" cy="1477010"/>
            <wp:effectExtent l="0" t="0" r="7620" b="889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12130" cy="1477010"/>
                    </a:xfrm>
                    <a:prstGeom prst="rect">
                      <a:avLst/>
                    </a:prstGeom>
                    <a:noFill/>
                    <a:ln>
                      <a:noFill/>
                    </a:ln>
                  </pic:spPr>
                </pic:pic>
              </a:graphicData>
            </a:graphic>
          </wp:inline>
        </w:drawing>
      </w:r>
    </w:p>
    <w:p w14:paraId="43592D35" w14:textId="5A4B41DC" w:rsidR="002D00FE" w:rsidRPr="00B85259" w:rsidRDefault="00E96EDF" w:rsidP="002D00FE">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El objetivo </w:t>
      </w:r>
      <w:r>
        <w:rPr>
          <w:rFonts w:ascii="Times New Roman" w:eastAsia="Times New Roman" w:hAnsi="Times New Roman" w:cs="Times New Roman"/>
          <w:sz w:val="24"/>
          <w:szCs w:val="24"/>
        </w:rPr>
        <w:t xml:space="preserve">de ese proyecto </w:t>
      </w:r>
      <w:r w:rsidRPr="00B85259">
        <w:rPr>
          <w:rFonts w:ascii="Times New Roman" w:eastAsia="Times New Roman" w:hAnsi="Times New Roman" w:cs="Times New Roman"/>
          <w:sz w:val="24"/>
          <w:szCs w:val="24"/>
        </w:rPr>
        <w:t xml:space="preserve">es mejorar la infraestructura agrícola en una región apta para la producción de arroz </w:t>
      </w:r>
      <w:r>
        <w:rPr>
          <w:rFonts w:ascii="Times New Roman" w:eastAsia="Times New Roman" w:hAnsi="Times New Roman" w:cs="Times New Roman"/>
          <w:sz w:val="24"/>
          <w:szCs w:val="24"/>
        </w:rPr>
        <w:t>abordando</w:t>
      </w:r>
      <w:r w:rsidRPr="00B85259">
        <w:rPr>
          <w:rFonts w:ascii="Times New Roman" w:eastAsia="Times New Roman" w:hAnsi="Times New Roman" w:cs="Times New Roman"/>
          <w:sz w:val="24"/>
          <w:szCs w:val="24"/>
        </w:rPr>
        <w:t xml:space="preserve"> desafíos relacionados con la productividad y la obsoleta infraestructura de almacenamiento de arroz</w:t>
      </w:r>
      <w:r>
        <w:rPr>
          <w:rFonts w:ascii="Times New Roman" w:eastAsia="Times New Roman" w:hAnsi="Times New Roman" w:cs="Times New Roman"/>
          <w:sz w:val="24"/>
          <w:szCs w:val="24"/>
        </w:rPr>
        <w:t xml:space="preserve"> y</w:t>
      </w:r>
      <w:r w:rsidRPr="00B85259">
        <w:rPr>
          <w:rFonts w:ascii="Times New Roman" w:eastAsia="Times New Roman" w:hAnsi="Times New Roman" w:cs="Times New Roman"/>
          <w:sz w:val="24"/>
          <w:szCs w:val="24"/>
        </w:rPr>
        <w:t xml:space="preserve"> considerando la importancia de </w:t>
      </w:r>
      <w:r>
        <w:rPr>
          <w:rFonts w:ascii="Times New Roman" w:eastAsia="Times New Roman" w:hAnsi="Times New Roman" w:cs="Times New Roman"/>
          <w:sz w:val="24"/>
          <w:szCs w:val="24"/>
        </w:rPr>
        <w:t>ese</w:t>
      </w:r>
      <w:r w:rsidRPr="00B85259">
        <w:rPr>
          <w:rFonts w:ascii="Times New Roman" w:eastAsia="Times New Roman" w:hAnsi="Times New Roman" w:cs="Times New Roman"/>
          <w:sz w:val="24"/>
          <w:szCs w:val="24"/>
        </w:rPr>
        <w:t xml:space="preserve"> cultivo en la economía local y nacional.</w:t>
      </w:r>
    </w:p>
    <w:p w14:paraId="1CF6873C" w14:textId="77777777" w:rsidR="00E96EDF" w:rsidRPr="00CF0085" w:rsidRDefault="00E96EDF" w:rsidP="00E96EDF">
      <w:pPr>
        <w:rPr>
          <w:rFonts w:ascii="Times New Roman" w:eastAsia="Times New Roman" w:hAnsi="Times New Roman" w:cs="Times New Roman"/>
          <w:b/>
          <w:bCs/>
          <w:color w:val="000000" w:themeColor="text1"/>
          <w:sz w:val="24"/>
          <w:szCs w:val="24"/>
        </w:rPr>
      </w:pPr>
      <w:bookmarkStart w:id="21" w:name="_Toc154004541"/>
      <w:r w:rsidRPr="00CF0085">
        <w:rPr>
          <w:rFonts w:ascii="Times New Roman" w:hAnsi="Times New Roman" w:cs="Times New Roman"/>
          <w:b/>
          <w:bCs/>
          <w:sz w:val="24"/>
          <w:szCs w:val="24"/>
        </w:rPr>
        <w:t xml:space="preserve">Figura </w:t>
      </w:r>
      <w:r w:rsidRPr="00CF0085">
        <w:rPr>
          <w:rFonts w:ascii="Times New Roman" w:hAnsi="Times New Roman" w:cs="Times New Roman"/>
          <w:b/>
          <w:bCs/>
          <w:sz w:val="24"/>
          <w:szCs w:val="24"/>
        </w:rPr>
        <w:fldChar w:fldCharType="begin"/>
      </w:r>
      <w:r w:rsidRPr="00CF0085">
        <w:rPr>
          <w:rFonts w:ascii="Times New Roman" w:hAnsi="Times New Roman" w:cs="Times New Roman"/>
          <w:b/>
          <w:bCs/>
          <w:sz w:val="24"/>
          <w:szCs w:val="24"/>
        </w:rPr>
        <w:instrText xml:space="preserve"> SEQ Figura \* ARABIC </w:instrText>
      </w:r>
      <w:r w:rsidRPr="00CF0085">
        <w:rPr>
          <w:rFonts w:ascii="Times New Roman" w:hAnsi="Times New Roman" w:cs="Times New Roman"/>
          <w:b/>
          <w:bCs/>
          <w:sz w:val="24"/>
          <w:szCs w:val="24"/>
        </w:rPr>
        <w:fldChar w:fldCharType="separate"/>
      </w:r>
      <w:r w:rsidRPr="00CF0085">
        <w:rPr>
          <w:rFonts w:ascii="Times New Roman" w:hAnsi="Times New Roman" w:cs="Times New Roman"/>
          <w:b/>
          <w:bCs/>
          <w:noProof/>
          <w:sz w:val="24"/>
          <w:szCs w:val="24"/>
        </w:rPr>
        <w:t>9</w:t>
      </w:r>
      <w:r w:rsidRPr="00CF0085">
        <w:rPr>
          <w:rFonts w:ascii="Times New Roman" w:hAnsi="Times New Roman" w:cs="Times New Roman"/>
          <w:b/>
          <w:bCs/>
          <w:noProof/>
          <w:sz w:val="24"/>
          <w:szCs w:val="24"/>
        </w:rPr>
        <w:fldChar w:fldCharType="end"/>
      </w:r>
      <w:r w:rsidRPr="00CF0085">
        <w:rPr>
          <w:rFonts w:ascii="Times New Roman" w:hAnsi="Times New Roman" w:cs="Times New Roman"/>
          <w:b/>
          <w:bCs/>
          <w:sz w:val="24"/>
          <w:szCs w:val="24"/>
        </w:rPr>
        <w:t xml:space="preserve"> </w:t>
      </w:r>
      <w:bookmarkEnd w:id="21"/>
    </w:p>
    <w:p w14:paraId="04032DB2" w14:textId="77777777" w:rsidR="002D00FE" w:rsidRDefault="00E96EDF" w:rsidP="00E96EDF">
      <w:pPr>
        <w:spacing w:after="0" w:line="360" w:lineRule="auto"/>
        <w:rPr>
          <w:rFonts w:ascii="Times New Roman" w:eastAsia="Times New Roman" w:hAnsi="Times New Roman" w:cs="Times New Roman"/>
          <w:i/>
          <w:iCs/>
          <w:sz w:val="24"/>
          <w:szCs w:val="24"/>
        </w:rPr>
      </w:pPr>
      <w:r w:rsidRPr="00B85259">
        <w:rPr>
          <w:rFonts w:ascii="Times New Roman" w:eastAsia="Times New Roman" w:hAnsi="Times New Roman" w:cs="Times New Roman"/>
          <w:i/>
          <w:iCs/>
          <w:sz w:val="24"/>
          <w:szCs w:val="24"/>
        </w:rPr>
        <w:t>Exportación e innovación.</w:t>
      </w:r>
    </w:p>
    <w:p w14:paraId="623AAD0B" w14:textId="77777777" w:rsidR="002D00FE" w:rsidRDefault="002D00FE" w:rsidP="00E96EDF">
      <w:pPr>
        <w:spacing w:after="0" w:line="360" w:lineRule="auto"/>
        <w:rPr>
          <w:rFonts w:ascii="Times New Roman" w:eastAsia="Times New Roman" w:hAnsi="Times New Roman" w:cs="Times New Roman"/>
          <w:i/>
          <w:iCs/>
          <w:sz w:val="24"/>
          <w:szCs w:val="24"/>
        </w:rPr>
      </w:pPr>
    </w:p>
    <w:p w14:paraId="38AED946" w14:textId="08FCB865" w:rsidR="00E96EDF" w:rsidRPr="00B85259" w:rsidRDefault="00E96EDF" w:rsidP="00E96EDF">
      <w:pPr>
        <w:spacing w:after="0" w:line="360" w:lineRule="auto"/>
        <w:rPr>
          <w:rFonts w:ascii="Times New Roman" w:eastAsia="Times New Roman" w:hAnsi="Times New Roman" w:cs="Times New Roman"/>
          <w:sz w:val="24"/>
          <w:szCs w:val="24"/>
          <w:lang w:val="es-ES"/>
        </w:rPr>
      </w:pPr>
      <w:r w:rsidRPr="00B85259">
        <w:rPr>
          <w:rFonts w:ascii="Times New Roman" w:hAnsi="Times New Roman" w:cs="Times New Roman"/>
          <w:noProof/>
          <w:sz w:val="24"/>
          <w:szCs w:val="24"/>
        </w:rPr>
        <w:drawing>
          <wp:inline distT="0" distB="0" distL="0" distR="0" wp14:anchorId="1E3DF845" wp14:editId="4A6A435C">
            <wp:extent cx="5612130" cy="1477010"/>
            <wp:effectExtent l="0" t="0" r="7620" b="889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12130" cy="1477010"/>
                    </a:xfrm>
                    <a:prstGeom prst="rect">
                      <a:avLst/>
                    </a:prstGeom>
                    <a:noFill/>
                    <a:ln>
                      <a:noFill/>
                    </a:ln>
                  </pic:spPr>
                </pic:pic>
              </a:graphicData>
            </a:graphic>
          </wp:inline>
        </w:drawing>
      </w:r>
    </w:p>
    <w:p w14:paraId="1B71D747" w14:textId="77777777" w:rsidR="002D00FE" w:rsidRDefault="002D00FE" w:rsidP="00E96EDF">
      <w:pPr>
        <w:spacing w:after="0" w:line="480" w:lineRule="auto"/>
        <w:ind w:firstLine="720"/>
        <w:rPr>
          <w:rFonts w:ascii="Times New Roman" w:eastAsia="Times New Roman" w:hAnsi="Times New Roman" w:cs="Times New Roman"/>
          <w:sz w:val="24"/>
          <w:szCs w:val="24"/>
        </w:rPr>
      </w:pPr>
    </w:p>
    <w:p w14:paraId="26D2148E" w14:textId="795C8766" w:rsidR="00E96EDF" w:rsidRDefault="00E96EDF" w:rsidP="00E96EDF">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lastRenderedPageBreak/>
        <w:t xml:space="preserve">El arroz es el principal producto de exportación en esta región, lo que impulsó la modernización del sistema de almacenamiento para asegurar una mayor calidad y eficiencia en la producción. La </w:t>
      </w:r>
      <w:r>
        <w:rPr>
          <w:rFonts w:ascii="Times New Roman" w:eastAsia="Times New Roman" w:hAnsi="Times New Roman" w:cs="Times New Roman"/>
          <w:sz w:val="24"/>
          <w:szCs w:val="24"/>
        </w:rPr>
        <w:t xml:space="preserve">anterior </w:t>
      </w:r>
      <w:r w:rsidRPr="00B85259">
        <w:rPr>
          <w:rFonts w:ascii="Times New Roman" w:eastAsia="Times New Roman" w:hAnsi="Times New Roman" w:cs="Times New Roman"/>
          <w:sz w:val="24"/>
          <w:szCs w:val="24"/>
        </w:rPr>
        <w:t>infraestructura de almacenamiento causaba problemas en la comercialización del producto</w:t>
      </w:r>
      <w:r>
        <w:rPr>
          <w:rFonts w:ascii="Times New Roman" w:eastAsia="Times New Roman" w:hAnsi="Times New Roman" w:cs="Times New Roman"/>
          <w:sz w:val="24"/>
          <w:szCs w:val="24"/>
        </w:rPr>
        <w:t xml:space="preserve"> y por eso</w:t>
      </w:r>
      <w:r w:rsidRPr="00B85259">
        <w:rPr>
          <w:rFonts w:ascii="Times New Roman" w:eastAsia="Times New Roman" w:hAnsi="Times New Roman" w:cs="Times New Roman"/>
          <w:sz w:val="24"/>
          <w:szCs w:val="24"/>
        </w:rPr>
        <w:t xml:space="preserve"> la combinación de las tradiciones agrícolas </w:t>
      </w:r>
      <w:r>
        <w:rPr>
          <w:rFonts w:ascii="Times New Roman" w:eastAsia="Times New Roman" w:hAnsi="Times New Roman" w:cs="Times New Roman"/>
          <w:sz w:val="24"/>
          <w:szCs w:val="24"/>
        </w:rPr>
        <w:t>y los</w:t>
      </w:r>
      <w:r w:rsidRPr="00B85259">
        <w:rPr>
          <w:rFonts w:ascii="Times New Roman" w:eastAsia="Times New Roman" w:hAnsi="Times New Roman" w:cs="Times New Roman"/>
          <w:sz w:val="24"/>
          <w:szCs w:val="24"/>
        </w:rPr>
        <w:t xml:space="preserve"> diseños innovadores permite un </w:t>
      </w:r>
      <w:r>
        <w:rPr>
          <w:rFonts w:ascii="Times New Roman" w:eastAsia="Times New Roman" w:hAnsi="Times New Roman" w:cs="Times New Roman"/>
          <w:sz w:val="24"/>
          <w:szCs w:val="24"/>
        </w:rPr>
        <w:t>buen abordaje de</w:t>
      </w:r>
      <w:r w:rsidRPr="00B85259">
        <w:rPr>
          <w:rFonts w:ascii="Times New Roman" w:eastAsia="Times New Roman" w:hAnsi="Times New Roman" w:cs="Times New Roman"/>
          <w:sz w:val="24"/>
          <w:szCs w:val="24"/>
        </w:rPr>
        <w:t xml:space="preserve"> las necesidades cambiantes de la agricultura.   </w:t>
      </w:r>
    </w:p>
    <w:p w14:paraId="6DC33BE7" w14:textId="77777777" w:rsidR="002D00FE" w:rsidRPr="00B85259" w:rsidRDefault="002D00FE" w:rsidP="00E96EDF">
      <w:pPr>
        <w:spacing w:after="0" w:line="480" w:lineRule="auto"/>
        <w:ind w:firstLine="720"/>
        <w:rPr>
          <w:rFonts w:ascii="Times New Roman" w:eastAsia="Times New Roman" w:hAnsi="Times New Roman" w:cs="Times New Roman"/>
          <w:sz w:val="24"/>
          <w:szCs w:val="24"/>
        </w:rPr>
      </w:pPr>
    </w:p>
    <w:p w14:paraId="646B5DB5" w14:textId="77777777" w:rsidR="00E96EDF" w:rsidRPr="00C73739" w:rsidRDefault="00E96EDF" w:rsidP="00E96EDF">
      <w:pPr>
        <w:rPr>
          <w:rFonts w:ascii="Times New Roman" w:eastAsia="Times New Roman" w:hAnsi="Times New Roman" w:cs="Times New Roman"/>
          <w:b/>
          <w:bCs/>
          <w:color w:val="FFFFFF" w:themeColor="background1"/>
          <w:sz w:val="24"/>
          <w:szCs w:val="24"/>
        </w:rPr>
      </w:pPr>
      <w:bookmarkStart w:id="22" w:name="_Toc154004542"/>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10</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22"/>
    </w:p>
    <w:p w14:paraId="63E3F1E4" w14:textId="77777777" w:rsidR="00105F07" w:rsidRDefault="00E96EDF" w:rsidP="00E96EDF">
      <w:pPr>
        <w:spacing w:after="0" w:line="360" w:lineRule="auto"/>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 xml:space="preserve">Determinantes </w:t>
      </w:r>
      <w:r w:rsidRPr="00B85259">
        <w:rPr>
          <w:rFonts w:ascii="Times New Roman" w:eastAsia="Times New Roman" w:hAnsi="Times New Roman" w:cs="Times New Roman"/>
          <w:i/>
          <w:iCs/>
          <w:sz w:val="24"/>
          <w:szCs w:val="24"/>
        </w:rPr>
        <w:t>de diseño</w:t>
      </w:r>
    </w:p>
    <w:p w14:paraId="37778D8B" w14:textId="60381E01" w:rsidR="00105F07" w:rsidRDefault="00E96EDF" w:rsidP="00E96EDF">
      <w:pPr>
        <w:spacing w:after="0" w:line="360" w:lineRule="auto"/>
        <w:rPr>
          <w:rFonts w:ascii="Times New Roman" w:eastAsia="Times New Roman" w:hAnsi="Times New Roman" w:cs="Times New Roman"/>
          <w:i/>
          <w:iCs/>
          <w:sz w:val="24"/>
          <w:szCs w:val="24"/>
        </w:rPr>
      </w:pPr>
      <w:r w:rsidRPr="00B85259">
        <w:rPr>
          <w:rFonts w:ascii="Times New Roman" w:eastAsia="Times New Roman" w:hAnsi="Times New Roman" w:cs="Times New Roman"/>
          <w:i/>
          <w:iCs/>
          <w:sz w:val="24"/>
          <w:szCs w:val="24"/>
        </w:rPr>
        <w:t xml:space="preserve">. </w:t>
      </w:r>
      <w:r w:rsidRPr="00B85259">
        <w:rPr>
          <w:rFonts w:ascii="Times New Roman" w:hAnsi="Times New Roman" w:cs="Times New Roman"/>
          <w:noProof/>
          <w:sz w:val="24"/>
          <w:szCs w:val="24"/>
        </w:rPr>
        <w:drawing>
          <wp:inline distT="0" distB="0" distL="0" distR="0" wp14:anchorId="69A70785" wp14:editId="47D8771F">
            <wp:extent cx="5612130" cy="1618615"/>
            <wp:effectExtent l="0" t="0" r="7620" b="63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12130" cy="1618615"/>
                    </a:xfrm>
                    <a:prstGeom prst="rect">
                      <a:avLst/>
                    </a:prstGeom>
                    <a:noFill/>
                    <a:ln>
                      <a:noFill/>
                    </a:ln>
                  </pic:spPr>
                </pic:pic>
              </a:graphicData>
            </a:graphic>
          </wp:inline>
        </w:drawing>
      </w:r>
    </w:p>
    <w:p w14:paraId="79CA3848" w14:textId="77777777" w:rsidR="00105F07" w:rsidRDefault="00105F07" w:rsidP="00E96EDF">
      <w:pPr>
        <w:spacing w:after="0" w:line="360" w:lineRule="auto"/>
        <w:rPr>
          <w:rFonts w:ascii="Times New Roman" w:eastAsia="Times New Roman" w:hAnsi="Times New Roman" w:cs="Times New Roman"/>
          <w:i/>
          <w:iCs/>
          <w:sz w:val="24"/>
          <w:szCs w:val="24"/>
        </w:rPr>
      </w:pPr>
    </w:p>
    <w:p w14:paraId="05F6C598" w14:textId="007DEBC3" w:rsidR="00E96EDF" w:rsidRDefault="00E96EDF" w:rsidP="00105F07">
      <w:pPr>
        <w:spacing w:after="0" w:line="480" w:lineRule="auto"/>
        <w:ind w:firstLine="708"/>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Estos tres factores </w:t>
      </w:r>
      <w:r w:rsidRPr="00B85259">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 xml:space="preserve">figura </w:t>
      </w:r>
      <w:r w:rsidRPr="00B85259">
        <w:rPr>
          <w:rFonts w:ascii="Times New Roman" w:eastAsia="Times New Roman" w:hAnsi="Times New Roman" w:cs="Times New Roman"/>
          <w:b/>
          <w:bCs/>
          <w:sz w:val="24"/>
          <w:szCs w:val="24"/>
        </w:rPr>
        <w:t xml:space="preserve">10) </w:t>
      </w:r>
      <w:r w:rsidRPr="00B85259">
        <w:rPr>
          <w:rFonts w:ascii="Times New Roman" w:eastAsia="Times New Roman" w:hAnsi="Times New Roman" w:cs="Times New Roman"/>
          <w:sz w:val="24"/>
          <w:szCs w:val="24"/>
        </w:rPr>
        <w:t>demuestra la importancia del concepto en diseño arquitectónico ya que es fundamental para dar forma y propósito al edificio. Contribuye a la estética, la funcionalidad, la sostenibilidad y la experiencia del usuario.</w:t>
      </w:r>
    </w:p>
    <w:p w14:paraId="4CD63C1A" w14:textId="77777777" w:rsidR="002D00FE" w:rsidRPr="00B85259" w:rsidRDefault="002D00FE" w:rsidP="00E96EDF">
      <w:pPr>
        <w:spacing w:after="0" w:line="360" w:lineRule="auto"/>
        <w:rPr>
          <w:rFonts w:ascii="Times New Roman" w:eastAsia="Times New Roman" w:hAnsi="Times New Roman" w:cs="Times New Roman"/>
          <w:i/>
          <w:iCs/>
          <w:sz w:val="24"/>
          <w:szCs w:val="24"/>
        </w:rPr>
      </w:pPr>
    </w:p>
    <w:p w14:paraId="12491182" w14:textId="7C6D36A4" w:rsidR="00105F07" w:rsidRDefault="00E96EDF" w:rsidP="00105F07">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El diseño mantuvo su estructura original, </w:t>
      </w:r>
      <w:r>
        <w:rPr>
          <w:rFonts w:ascii="Times New Roman" w:eastAsia="Times New Roman" w:hAnsi="Times New Roman" w:cs="Times New Roman"/>
          <w:sz w:val="24"/>
          <w:szCs w:val="24"/>
        </w:rPr>
        <w:t>consolidando en</w:t>
      </w:r>
      <w:r w:rsidRPr="00B85259">
        <w:rPr>
          <w:rFonts w:ascii="Times New Roman" w:eastAsia="Times New Roman" w:hAnsi="Times New Roman" w:cs="Times New Roman"/>
          <w:sz w:val="24"/>
          <w:szCs w:val="24"/>
        </w:rPr>
        <w:t xml:space="preserve"> cuatro pisos </w:t>
      </w:r>
      <w:r>
        <w:rPr>
          <w:rFonts w:ascii="Times New Roman" w:eastAsia="Times New Roman" w:hAnsi="Times New Roman" w:cs="Times New Roman"/>
          <w:sz w:val="24"/>
          <w:szCs w:val="24"/>
        </w:rPr>
        <w:t>las</w:t>
      </w:r>
      <w:r w:rsidRPr="00B85259">
        <w:rPr>
          <w:rFonts w:ascii="Times New Roman" w:eastAsia="Times New Roman" w:hAnsi="Times New Roman" w:cs="Times New Roman"/>
          <w:sz w:val="24"/>
          <w:szCs w:val="24"/>
        </w:rPr>
        <w:t xml:space="preserve"> diferentes funciones</w:t>
      </w:r>
      <w:r>
        <w:rPr>
          <w:rFonts w:ascii="Times New Roman" w:eastAsia="Times New Roman" w:hAnsi="Times New Roman" w:cs="Times New Roman"/>
          <w:sz w:val="24"/>
          <w:szCs w:val="24"/>
        </w:rPr>
        <w:t>; sin embargo,</w:t>
      </w:r>
      <w:r w:rsidRPr="00B85259">
        <w:rPr>
          <w:rFonts w:ascii="Times New Roman" w:eastAsia="Times New Roman" w:hAnsi="Times New Roman" w:cs="Times New Roman"/>
          <w:sz w:val="24"/>
          <w:szCs w:val="24"/>
        </w:rPr>
        <w:t xml:space="preserve"> en la actualidad el proyecto </w:t>
      </w:r>
      <w:r>
        <w:rPr>
          <w:rFonts w:ascii="Times New Roman" w:eastAsia="Times New Roman" w:hAnsi="Times New Roman" w:cs="Times New Roman"/>
          <w:sz w:val="24"/>
          <w:szCs w:val="24"/>
        </w:rPr>
        <w:t>fue</w:t>
      </w:r>
      <w:r w:rsidRPr="00B85259">
        <w:rPr>
          <w:rFonts w:ascii="Times New Roman" w:eastAsia="Times New Roman" w:hAnsi="Times New Roman" w:cs="Times New Roman"/>
          <w:sz w:val="24"/>
          <w:szCs w:val="24"/>
        </w:rPr>
        <w:t xml:space="preserve"> transformado para un uso de carácter más administrativo</w:t>
      </w:r>
      <w:r>
        <w:rPr>
          <w:rFonts w:ascii="Times New Roman" w:eastAsia="Times New Roman" w:hAnsi="Times New Roman" w:cs="Times New Roman"/>
          <w:sz w:val="24"/>
          <w:szCs w:val="24"/>
        </w:rPr>
        <w:t xml:space="preserve"> trasladando</w:t>
      </w:r>
      <w:r w:rsidRPr="00B85259">
        <w:rPr>
          <w:rFonts w:ascii="Times New Roman" w:eastAsia="Times New Roman" w:hAnsi="Times New Roman" w:cs="Times New Roman"/>
          <w:sz w:val="24"/>
          <w:szCs w:val="24"/>
        </w:rPr>
        <w:t xml:space="preserve"> la zona de producción </w:t>
      </w:r>
      <w:r>
        <w:rPr>
          <w:rFonts w:ascii="Times New Roman" w:eastAsia="Times New Roman" w:hAnsi="Times New Roman" w:cs="Times New Roman"/>
          <w:sz w:val="24"/>
          <w:szCs w:val="24"/>
        </w:rPr>
        <w:t>a un lugar anexo que</w:t>
      </w:r>
      <w:r w:rsidRPr="00B85259">
        <w:rPr>
          <w:rFonts w:ascii="Times New Roman" w:eastAsia="Times New Roman" w:hAnsi="Times New Roman" w:cs="Times New Roman"/>
          <w:sz w:val="24"/>
          <w:szCs w:val="24"/>
        </w:rPr>
        <w:t xml:space="preserve"> se destaca por sus láminas de acero perforada </w:t>
      </w:r>
      <w:r>
        <w:rPr>
          <w:rFonts w:ascii="Times New Roman" w:eastAsia="Times New Roman" w:hAnsi="Times New Roman" w:cs="Times New Roman"/>
          <w:sz w:val="24"/>
          <w:szCs w:val="24"/>
        </w:rPr>
        <w:t>que aumentan la</w:t>
      </w:r>
      <w:r w:rsidRPr="00B85259">
        <w:rPr>
          <w:rFonts w:ascii="Times New Roman" w:eastAsia="Times New Roman" w:hAnsi="Times New Roman" w:cs="Times New Roman"/>
          <w:sz w:val="24"/>
          <w:szCs w:val="24"/>
        </w:rPr>
        <w:t xml:space="preserve"> iluminación y ventilación.  </w:t>
      </w:r>
    </w:p>
    <w:p w14:paraId="04D63A40" w14:textId="77777777" w:rsidR="00105F07" w:rsidRPr="00B85259" w:rsidRDefault="00105F07" w:rsidP="00105F07">
      <w:pPr>
        <w:spacing w:after="0" w:line="480" w:lineRule="auto"/>
        <w:ind w:firstLine="720"/>
        <w:rPr>
          <w:rFonts w:ascii="Times New Roman" w:eastAsia="Times New Roman" w:hAnsi="Times New Roman" w:cs="Times New Roman"/>
          <w:sz w:val="24"/>
          <w:szCs w:val="24"/>
        </w:rPr>
      </w:pPr>
    </w:p>
    <w:p w14:paraId="14A619D9" w14:textId="77777777" w:rsidR="00E96EDF" w:rsidRPr="00C73739" w:rsidRDefault="00E96EDF" w:rsidP="00E96EDF">
      <w:pPr>
        <w:rPr>
          <w:rFonts w:ascii="Times New Roman" w:eastAsia="Times New Roman" w:hAnsi="Times New Roman" w:cs="Times New Roman"/>
          <w:b/>
          <w:bCs/>
          <w:sz w:val="24"/>
          <w:szCs w:val="24"/>
        </w:rPr>
      </w:pPr>
      <w:bookmarkStart w:id="23" w:name="_Toc154004543"/>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11</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23"/>
    </w:p>
    <w:p w14:paraId="433A50AE" w14:textId="77777777" w:rsidR="00E96EDF" w:rsidRPr="00B85259" w:rsidRDefault="00E96EDF" w:rsidP="00E96EDF">
      <w:pPr>
        <w:spacing w:after="0" w:line="360" w:lineRule="auto"/>
        <w:rPr>
          <w:rFonts w:ascii="Times New Roman" w:hAnsi="Times New Roman" w:cs="Times New Roman"/>
          <w:noProof/>
          <w:sz w:val="24"/>
          <w:szCs w:val="24"/>
        </w:rPr>
      </w:pPr>
      <w:r w:rsidRPr="00B85259">
        <w:rPr>
          <w:rFonts w:ascii="Times New Roman" w:eastAsia="Times New Roman" w:hAnsi="Times New Roman" w:cs="Times New Roman"/>
          <w:i/>
          <w:iCs/>
          <w:sz w:val="24"/>
          <w:szCs w:val="24"/>
        </w:rPr>
        <w:t>Estructura, administración y láminas de acero.</w:t>
      </w:r>
    </w:p>
    <w:p w14:paraId="2F35FB8E" w14:textId="77777777" w:rsidR="00E96EDF" w:rsidRPr="00B85259" w:rsidRDefault="00E96EDF" w:rsidP="00E96EDF">
      <w:pPr>
        <w:spacing w:after="0" w:line="480" w:lineRule="auto"/>
        <w:rPr>
          <w:rFonts w:ascii="Times New Roman" w:eastAsia="Times New Roman" w:hAnsi="Times New Roman" w:cs="Times New Roman"/>
          <w:i/>
          <w:iCs/>
          <w:sz w:val="24"/>
          <w:szCs w:val="24"/>
        </w:rPr>
      </w:pPr>
      <w:r w:rsidRPr="00B85259">
        <w:rPr>
          <w:rFonts w:ascii="Times New Roman" w:hAnsi="Times New Roman" w:cs="Times New Roman"/>
          <w:noProof/>
          <w:sz w:val="24"/>
          <w:szCs w:val="24"/>
        </w:rPr>
        <w:drawing>
          <wp:inline distT="0" distB="0" distL="0" distR="0" wp14:anchorId="565EB920" wp14:editId="0AF0EACD">
            <wp:extent cx="5612130" cy="1612265"/>
            <wp:effectExtent l="0" t="0" r="7620" b="698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1741"/>
                    <a:stretch/>
                  </pic:blipFill>
                  <pic:spPr bwMode="auto">
                    <a:xfrm>
                      <a:off x="0" y="0"/>
                      <a:ext cx="5612130" cy="1612265"/>
                    </a:xfrm>
                    <a:prstGeom prst="rect">
                      <a:avLst/>
                    </a:prstGeom>
                    <a:noFill/>
                    <a:ln>
                      <a:noFill/>
                    </a:ln>
                    <a:extLst>
                      <a:ext uri="{53640926-AAD7-44D8-BBD7-CCE9431645EC}">
                        <a14:shadowObscured xmlns:a14="http://schemas.microsoft.com/office/drawing/2010/main"/>
                      </a:ext>
                    </a:extLst>
                  </pic:spPr>
                </pic:pic>
              </a:graphicData>
            </a:graphic>
          </wp:inline>
        </w:drawing>
      </w:r>
    </w:p>
    <w:p w14:paraId="7997128B" w14:textId="7421FEFE" w:rsidR="002D00FE" w:rsidRPr="002D00FE" w:rsidRDefault="00E96EDF" w:rsidP="002D00FE">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uso</w:t>
      </w:r>
      <w:r w:rsidRPr="00B85259">
        <w:rPr>
          <w:rFonts w:ascii="Times New Roman" w:eastAsia="Times New Roman" w:hAnsi="Times New Roman" w:cs="Times New Roman"/>
          <w:sz w:val="24"/>
          <w:szCs w:val="24"/>
        </w:rPr>
        <w:t xml:space="preserve"> de ladrillos</w:t>
      </w:r>
      <w:r>
        <w:rPr>
          <w:rFonts w:ascii="Times New Roman" w:eastAsia="Times New Roman" w:hAnsi="Times New Roman" w:cs="Times New Roman"/>
          <w:sz w:val="24"/>
          <w:szCs w:val="24"/>
        </w:rPr>
        <w:t xml:space="preserve"> </w:t>
      </w:r>
      <w:r w:rsidRPr="00D910AE">
        <w:rPr>
          <w:rFonts w:ascii="Times New Roman" w:eastAsia="Times New Roman" w:hAnsi="Times New Roman" w:cs="Times New Roman"/>
          <w:b/>
          <w:bCs/>
          <w:sz w:val="24"/>
          <w:szCs w:val="24"/>
        </w:rPr>
        <w:t>(fig</w:t>
      </w:r>
      <w:r w:rsidR="00D910AE" w:rsidRPr="00D910AE">
        <w:rPr>
          <w:rFonts w:ascii="Times New Roman" w:eastAsia="Times New Roman" w:hAnsi="Times New Roman" w:cs="Times New Roman"/>
          <w:b/>
          <w:bCs/>
          <w:sz w:val="24"/>
          <w:szCs w:val="24"/>
        </w:rPr>
        <w:t>ura</w:t>
      </w:r>
      <w:r w:rsidRPr="00D910AE">
        <w:rPr>
          <w:rFonts w:ascii="Times New Roman" w:eastAsia="Times New Roman" w:hAnsi="Times New Roman" w:cs="Times New Roman"/>
          <w:b/>
          <w:bCs/>
          <w:sz w:val="24"/>
          <w:szCs w:val="24"/>
        </w:rPr>
        <w:t>12)</w:t>
      </w:r>
      <w:r w:rsidRPr="00B85259">
        <w:rPr>
          <w:rFonts w:ascii="Times New Roman" w:eastAsia="Times New Roman" w:hAnsi="Times New Roman" w:cs="Times New Roman"/>
          <w:sz w:val="24"/>
          <w:szCs w:val="24"/>
        </w:rPr>
        <w:t xml:space="preserve"> se caracteriza por su estructuración triangular, su permeabilidad y bajo costo. </w:t>
      </w:r>
      <w:r>
        <w:rPr>
          <w:rFonts w:ascii="Times New Roman" w:eastAsia="Times New Roman" w:hAnsi="Times New Roman" w:cs="Times New Roman"/>
          <w:sz w:val="24"/>
          <w:szCs w:val="24"/>
        </w:rPr>
        <w:t>Además</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estos</w:t>
      </w:r>
      <w:r w:rsidRPr="00B85259">
        <w:rPr>
          <w:rFonts w:ascii="Times New Roman" w:eastAsia="Times New Roman" w:hAnsi="Times New Roman" w:cs="Times New Roman"/>
          <w:sz w:val="24"/>
          <w:szCs w:val="24"/>
        </w:rPr>
        <w:t xml:space="preserve"> generan formas sinuosas en las paredes </w:t>
      </w:r>
      <w:r w:rsidR="00D910AE" w:rsidRPr="00B85259">
        <w:rPr>
          <w:rFonts w:ascii="Times New Roman" w:eastAsia="Times New Roman" w:hAnsi="Times New Roman" w:cs="Times New Roman"/>
          <w:sz w:val="24"/>
          <w:szCs w:val="24"/>
        </w:rPr>
        <w:t>exteriores</w:t>
      </w:r>
      <w:r w:rsidR="00D910AE">
        <w:rPr>
          <w:rFonts w:ascii="Times New Roman" w:eastAsia="Times New Roman" w:hAnsi="Times New Roman" w:cs="Times New Roman"/>
          <w:sz w:val="24"/>
          <w:szCs w:val="24"/>
        </w:rPr>
        <w:t xml:space="preserve"> con</w:t>
      </w:r>
      <w:r w:rsidRPr="00B85259">
        <w:rPr>
          <w:rFonts w:ascii="Times New Roman" w:eastAsia="Times New Roman" w:hAnsi="Times New Roman" w:cs="Times New Roman"/>
          <w:sz w:val="24"/>
          <w:szCs w:val="24"/>
        </w:rPr>
        <w:t xml:space="preserve"> aberturas en ciertas partes para permitir una mejor ventilación.</w:t>
      </w:r>
    </w:p>
    <w:p w14:paraId="333D8F45" w14:textId="2DEF8EEF" w:rsidR="00E96EDF" w:rsidRPr="00C73739" w:rsidRDefault="00E96EDF" w:rsidP="00E96EDF">
      <w:pPr>
        <w:rPr>
          <w:rFonts w:ascii="Times New Roman" w:eastAsia="Times New Roman" w:hAnsi="Times New Roman" w:cs="Times New Roman"/>
          <w:b/>
          <w:bCs/>
          <w:sz w:val="24"/>
          <w:szCs w:val="24"/>
        </w:rPr>
      </w:pPr>
      <w:bookmarkStart w:id="24" w:name="_Toc154004544"/>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12</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24"/>
    </w:p>
    <w:p w14:paraId="5BAE10CC" w14:textId="77777777" w:rsidR="00E96EDF" w:rsidRPr="00B85259" w:rsidRDefault="00E96EDF" w:rsidP="00E96EDF">
      <w:pPr>
        <w:spacing w:after="0" w:line="360" w:lineRule="auto"/>
        <w:rPr>
          <w:rFonts w:ascii="Times New Roman" w:hAnsi="Times New Roman" w:cs="Times New Roman"/>
          <w:noProof/>
          <w:sz w:val="24"/>
          <w:szCs w:val="24"/>
        </w:rPr>
      </w:pPr>
      <w:r w:rsidRPr="00B85259">
        <w:rPr>
          <w:rFonts w:ascii="Times New Roman" w:eastAsia="Times New Roman" w:hAnsi="Times New Roman" w:cs="Times New Roman"/>
          <w:i/>
          <w:iCs/>
          <w:sz w:val="24"/>
          <w:szCs w:val="24"/>
        </w:rPr>
        <w:t xml:space="preserve">Forma y material </w:t>
      </w:r>
    </w:p>
    <w:p w14:paraId="5C058BE9" w14:textId="3207BEAA" w:rsidR="00E96EDF" w:rsidRPr="00B85259" w:rsidRDefault="00E96EDF" w:rsidP="00E96EDF">
      <w:pPr>
        <w:spacing w:after="0" w:line="480" w:lineRule="auto"/>
        <w:rPr>
          <w:rFonts w:ascii="Times New Roman" w:eastAsia="Times New Roman" w:hAnsi="Times New Roman" w:cs="Times New Roman"/>
          <w:b/>
          <w:bCs/>
          <w:sz w:val="24"/>
          <w:szCs w:val="24"/>
        </w:rPr>
      </w:pPr>
      <w:r w:rsidRPr="00B85259">
        <w:rPr>
          <w:rFonts w:ascii="Times New Roman" w:hAnsi="Times New Roman" w:cs="Times New Roman"/>
          <w:noProof/>
          <w:sz w:val="24"/>
          <w:szCs w:val="24"/>
        </w:rPr>
        <w:drawing>
          <wp:inline distT="0" distB="0" distL="0" distR="0" wp14:anchorId="576C7CB5" wp14:editId="77F91B78">
            <wp:extent cx="5612130" cy="1570990"/>
            <wp:effectExtent l="0" t="0" r="762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2943"/>
                    <a:stretch/>
                  </pic:blipFill>
                  <pic:spPr bwMode="auto">
                    <a:xfrm>
                      <a:off x="0" y="0"/>
                      <a:ext cx="5612130" cy="1570990"/>
                    </a:xfrm>
                    <a:prstGeom prst="rect">
                      <a:avLst/>
                    </a:prstGeom>
                    <a:noFill/>
                    <a:ln>
                      <a:noFill/>
                    </a:ln>
                    <a:extLst>
                      <a:ext uri="{53640926-AAD7-44D8-BBD7-CCE9431645EC}">
                        <a14:shadowObscured xmlns:a14="http://schemas.microsoft.com/office/drawing/2010/main"/>
                      </a:ext>
                    </a:extLst>
                  </pic:spPr>
                </pic:pic>
              </a:graphicData>
            </a:graphic>
          </wp:inline>
        </w:drawing>
      </w:r>
    </w:p>
    <w:p w14:paraId="5BD54B6D" w14:textId="77777777" w:rsidR="00E96EDF" w:rsidRDefault="00E96EDF" w:rsidP="00E96EDF">
      <w:pPr>
        <w:pStyle w:val="Prrafodelista"/>
        <w:numPr>
          <w:ilvl w:val="2"/>
          <w:numId w:val="2"/>
        </w:numPr>
        <w:spacing w:after="0"/>
        <w:rPr>
          <w:rFonts w:ascii="Times New Roman" w:eastAsia="Times New Roman" w:hAnsi="Times New Roman" w:cs="Times New Roman"/>
          <w:b/>
          <w:bCs/>
          <w:sz w:val="24"/>
          <w:szCs w:val="24"/>
        </w:rPr>
      </w:pPr>
      <w:r w:rsidRPr="00B85259">
        <w:rPr>
          <w:rFonts w:ascii="Times New Roman" w:eastAsia="Times New Roman" w:hAnsi="Times New Roman" w:cs="Times New Roman"/>
          <w:b/>
          <w:bCs/>
          <w:sz w:val="24"/>
          <w:szCs w:val="24"/>
        </w:rPr>
        <w:t xml:space="preserve">Renovación de los silos en el muelle de </w:t>
      </w:r>
      <w:proofErr w:type="spellStart"/>
      <w:r w:rsidRPr="00B85259">
        <w:rPr>
          <w:rFonts w:ascii="Times New Roman" w:eastAsia="Times New Roman" w:hAnsi="Times New Roman" w:cs="Times New Roman"/>
          <w:b/>
          <w:bCs/>
          <w:sz w:val="24"/>
          <w:szCs w:val="24"/>
        </w:rPr>
        <w:t>Minsheng</w:t>
      </w:r>
      <w:proofErr w:type="spellEnd"/>
    </w:p>
    <w:p w14:paraId="20BB7003" w14:textId="77777777" w:rsidR="00E96EDF" w:rsidRPr="00B85259" w:rsidRDefault="00E96EDF" w:rsidP="00E96EDF">
      <w:pPr>
        <w:pStyle w:val="Prrafodelista"/>
        <w:spacing w:after="0"/>
        <w:ind w:left="1080"/>
        <w:rPr>
          <w:rFonts w:ascii="Times New Roman" w:eastAsia="Times New Roman" w:hAnsi="Times New Roman" w:cs="Times New Roman"/>
          <w:b/>
          <w:bCs/>
          <w:sz w:val="24"/>
          <w:szCs w:val="24"/>
        </w:rPr>
      </w:pPr>
    </w:p>
    <w:p w14:paraId="51C4EDA5" w14:textId="7C57AD8F" w:rsidR="00E96EDF" w:rsidRPr="00B85259" w:rsidRDefault="00E96EDF" w:rsidP="00E96EDF">
      <w:pPr>
        <w:spacing w:after="0" w:line="480" w:lineRule="auto"/>
        <w:ind w:firstLine="360"/>
        <w:rPr>
          <w:rFonts w:ascii="Times New Roman" w:eastAsia="Times New Roman" w:hAnsi="Times New Roman" w:cs="Times New Roman"/>
          <w:color w:val="1D1D1B"/>
          <w:sz w:val="24"/>
          <w:szCs w:val="24"/>
        </w:rPr>
      </w:pPr>
      <w:r w:rsidRPr="00B85259">
        <w:rPr>
          <w:rFonts w:ascii="Times New Roman" w:eastAsia="Times New Roman" w:hAnsi="Times New Roman" w:cs="Times New Roman"/>
          <w:sz w:val="24"/>
          <w:szCs w:val="24"/>
        </w:rPr>
        <w:t xml:space="preserve">El proyecto de renovación de los silos en el muelle de </w:t>
      </w:r>
      <w:proofErr w:type="spellStart"/>
      <w:r w:rsidRPr="00B85259">
        <w:rPr>
          <w:rFonts w:ascii="Times New Roman" w:eastAsia="Times New Roman" w:hAnsi="Times New Roman" w:cs="Times New Roman"/>
          <w:sz w:val="24"/>
          <w:szCs w:val="24"/>
        </w:rPr>
        <w:t>Minsheng</w:t>
      </w:r>
      <w:proofErr w:type="spellEnd"/>
      <w:r w:rsidRPr="00B85259">
        <w:rPr>
          <w:rFonts w:ascii="Times New Roman" w:eastAsia="Times New Roman" w:hAnsi="Times New Roman" w:cs="Times New Roman"/>
          <w:sz w:val="24"/>
          <w:szCs w:val="24"/>
        </w:rPr>
        <w:t xml:space="preserve">, en </w:t>
      </w:r>
      <w:proofErr w:type="spellStart"/>
      <w:r w:rsidRPr="00B85259">
        <w:rPr>
          <w:rFonts w:ascii="Times New Roman" w:eastAsia="Times New Roman" w:hAnsi="Times New Roman" w:cs="Times New Roman"/>
          <w:sz w:val="24"/>
          <w:szCs w:val="24"/>
        </w:rPr>
        <w:t>Shanghai</w:t>
      </w:r>
      <w:proofErr w:type="spellEnd"/>
      <w:r w:rsidRPr="00B85259">
        <w:rPr>
          <w:rFonts w:ascii="Times New Roman" w:eastAsia="Times New Roman" w:hAnsi="Times New Roman" w:cs="Times New Roman"/>
          <w:sz w:val="24"/>
          <w:szCs w:val="24"/>
        </w:rPr>
        <w:t xml:space="preserve">, China, </w:t>
      </w:r>
      <w:r>
        <w:rPr>
          <w:rFonts w:ascii="Times New Roman" w:eastAsia="Times New Roman" w:hAnsi="Times New Roman" w:cs="Times New Roman"/>
          <w:sz w:val="24"/>
          <w:szCs w:val="24"/>
        </w:rPr>
        <w:t xml:space="preserve">consiste en </w:t>
      </w:r>
      <w:r w:rsidRPr="00B85259">
        <w:rPr>
          <w:rFonts w:ascii="Times New Roman" w:eastAsia="Times New Roman" w:hAnsi="Times New Roman" w:cs="Times New Roman"/>
          <w:sz w:val="24"/>
          <w:szCs w:val="24"/>
        </w:rPr>
        <w:t xml:space="preserve">la transformación de una estructura industrial antigua en un </w:t>
      </w:r>
      <w:r>
        <w:rPr>
          <w:rFonts w:ascii="Times New Roman" w:eastAsia="Times New Roman" w:hAnsi="Times New Roman" w:cs="Times New Roman"/>
          <w:sz w:val="24"/>
          <w:szCs w:val="24"/>
        </w:rPr>
        <w:t>nuevo</w:t>
      </w:r>
      <w:r w:rsidRPr="00B85259">
        <w:rPr>
          <w:rFonts w:ascii="Times New Roman" w:eastAsia="Times New Roman" w:hAnsi="Times New Roman" w:cs="Times New Roman"/>
          <w:sz w:val="24"/>
          <w:szCs w:val="24"/>
        </w:rPr>
        <w:t xml:space="preserve"> elemento arquitectónico </w:t>
      </w:r>
      <w:r>
        <w:rPr>
          <w:rFonts w:ascii="Times New Roman" w:eastAsia="Times New Roman" w:hAnsi="Times New Roman" w:cs="Times New Roman"/>
          <w:sz w:val="24"/>
          <w:szCs w:val="24"/>
        </w:rPr>
        <w:t>para</w:t>
      </w:r>
      <w:r w:rsidRPr="00B85259">
        <w:rPr>
          <w:rFonts w:ascii="Times New Roman" w:eastAsia="Times New Roman" w:hAnsi="Times New Roman" w:cs="Times New Roman"/>
          <w:sz w:val="24"/>
          <w:szCs w:val="24"/>
        </w:rPr>
        <w:t xml:space="preserve"> la ciudad. </w:t>
      </w:r>
      <w:r>
        <w:rPr>
          <w:rFonts w:ascii="Times New Roman" w:eastAsia="Times New Roman" w:hAnsi="Times New Roman" w:cs="Times New Roman"/>
          <w:sz w:val="24"/>
          <w:szCs w:val="24"/>
        </w:rPr>
        <w:t>Si bien la estructura es relativamente joven</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B85259">
        <w:rPr>
          <w:rFonts w:ascii="Times New Roman" w:eastAsia="Times New Roman" w:hAnsi="Times New Roman" w:cs="Times New Roman"/>
          <w:sz w:val="24"/>
          <w:szCs w:val="24"/>
        </w:rPr>
        <w:t>22 años de antigüedad</w:t>
      </w:r>
      <w:r>
        <w:rPr>
          <w:rFonts w:ascii="Times New Roman" w:eastAsia="Times New Roman" w:hAnsi="Times New Roman" w:cs="Times New Roman"/>
          <w:sz w:val="24"/>
          <w:szCs w:val="24"/>
        </w:rPr>
        <w:t>) se ha consolidado como un edificio de gran valor</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Además, se</w:t>
      </w:r>
      <w:r w:rsidRPr="00B85259">
        <w:rPr>
          <w:rFonts w:ascii="Times New Roman" w:eastAsia="Times New Roman" w:hAnsi="Times New Roman" w:cs="Times New Roman"/>
          <w:sz w:val="24"/>
          <w:szCs w:val="24"/>
        </w:rPr>
        <w:t xml:space="preserve"> puede considerar como un "monumento involuntario", </w:t>
      </w:r>
      <w:r>
        <w:rPr>
          <w:rFonts w:ascii="Times New Roman" w:eastAsia="Times New Roman" w:hAnsi="Times New Roman" w:cs="Times New Roman"/>
          <w:sz w:val="24"/>
          <w:szCs w:val="24"/>
        </w:rPr>
        <w:t>perdurando</w:t>
      </w:r>
      <w:r w:rsidRPr="00B85259">
        <w:rPr>
          <w:rFonts w:ascii="Times New Roman" w:eastAsia="Times New Roman" w:hAnsi="Times New Roman" w:cs="Times New Roman"/>
          <w:sz w:val="24"/>
          <w:szCs w:val="24"/>
        </w:rPr>
        <w:t xml:space="preserve"> en el tiempo y </w:t>
      </w:r>
      <w:r w:rsidR="002D00FE">
        <w:rPr>
          <w:rFonts w:ascii="Times New Roman" w:eastAsia="Times New Roman" w:hAnsi="Times New Roman" w:cs="Times New Roman"/>
          <w:sz w:val="24"/>
          <w:szCs w:val="24"/>
        </w:rPr>
        <w:t>convirtiéndose</w:t>
      </w:r>
      <w:r w:rsidRPr="00B85259">
        <w:rPr>
          <w:rFonts w:ascii="Times New Roman" w:eastAsia="Times New Roman" w:hAnsi="Times New Roman" w:cs="Times New Roman"/>
          <w:sz w:val="24"/>
          <w:szCs w:val="24"/>
        </w:rPr>
        <w:t xml:space="preserve"> en </w:t>
      </w:r>
      <w:r>
        <w:rPr>
          <w:rFonts w:ascii="Times New Roman" w:eastAsia="Times New Roman" w:hAnsi="Times New Roman" w:cs="Times New Roman"/>
          <w:sz w:val="24"/>
          <w:szCs w:val="24"/>
        </w:rPr>
        <w:t>un hito urbano</w:t>
      </w:r>
      <w:r w:rsidRPr="00B85259">
        <w:rPr>
          <w:rFonts w:ascii="Times New Roman" w:eastAsia="Times New Roman" w:hAnsi="Times New Roman" w:cs="Times New Roman"/>
          <w:sz w:val="24"/>
          <w:szCs w:val="24"/>
        </w:rPr>
        <w:t>.</w:t>
      </w:r>
      <w:r w:rsidR="002D00FE">
        <w:rPr>
          <w:rFonts w:ascii="Times New Roman" w:eastAsia="Times New Roman" w:hAnsi="Times New Roman" w:cs="Times New Roman"/>
          <w:sz w:val="24"/>
          <w:szCs w:val="24"/>
        </w:rPr>
        <w:t xml:space="preserve"> Esto es apoyado por, </w:t>
      </w:r>
      <w:proofErr w:type="spellStart"/>
      <w:r w:rsidR="002D00FE" w:rsidRPr="002D00FE">
        <w:rPr>
          <w:rFonts w:ascii="Times New Roman" w:eastAsia="Times New Roman" w:hAnsi="Times New Roman" w:cs="Times New Roman"/>
          <w:sz w:val="24"/>
          <w:szCs w:val="24"/>
        </w:rPr>
        <w:t>Yichun</w:t>
      </w:r>
      <w:proofErr w:type="spellEnd"/>
      <w:r w:rsidR="002D00FE">
        <w:rPr>
          <w:rFonts w:ascii="Times New Roman" w:eastAsia="Times New Roman" w:hAnsi="Times New Roman" w:cs="Times New Roman"/>
          <w:sz w:val="24"/>
          <w:szCs w:val="24"/>
        </w:rPr>
        <w:t xml:space="preserve"> et al, </w:t>
      </w:r>
      <w:r w:rsidR="002D00FE" w:rsidRPr="002D00FE">
        <w:rPr>
          <w:rFonts w:ascii="Times New Roman" w:eastAsia="Times New Roman" w:hAnsi="Times New Roman" w:cs="Times New Roman"/>
          <w:sz w:val="24"/>
          <w:szCs w:val="24"/>
        </w:rPr>
        <w:t>(2017</w:t>
      </w:r>
      <w:r w:rsidR="002D00FE">
        <w:rPr>
          <w:rFonts w:ascii="Times New Roman" w:eastAsia="Times New Roman" w:hAnsi="Times New Roman" w:cs="Times New Roman"/>
          <w:sz w:val="24"/>
          <w:szCs w:val="24"/>
        </w:rPr>
        <w:t>).</w:t>
      </w:r>
    </w:p>
    <w:p w14:paraId="0ADDA285" w14:textId="77777777" w:rsidR="00E96EDF" w:rsidRPr="00C73739" w:rsidRDefault="00E96EDF" w:rsidP="00E96EDF">
      <w:pPr>
        <w:rPr>
          <w:rFonts w:ascii="Times New Roman" w:eastAsia="Times New Roman" w:hAnsi="Times New Roman" w:cs="Times New Roman"/>
          <w:b/>
          <w:bCs/>
          <w:sz w:val="24"/>
          <w:szCs w:val="24"/>
        </w:rPr>
      </w:pPr>
      <w:bookmarkStart w:id="25" w:name="_Toc154004545"/>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13</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25"/>
    </w:p>
    <w:p w14:paraId="73B0780B" w14:textId="77777777" w:rsidR="00E96EDF" w:rsidRPr="00B85259" w:rsidRDefault="00E96EDF" w:rsidP="00E96EDF">
      <w:pPr>
        <w:spacing w:after="0" w:line="480" w:lineRule="auto"/>
        <w:rPr>
          <w:rFonts w:ascii="Times New Roman" w:hAnsi="Times New Roman" w:cs="Times New Roman"/>
          <w:noProof/>
          <w:sz w:val="24"/>
          <w:szCs w:val="24"/>
        </w:rPr>
      </w:pPr>
      <w:r w:rsidRPr="00B85259">
        <w:rPr>
          <w:rFonts w:ascii="Times New Roman" w:eastAsia="Times New Roman" w:hAnsi="Times New Roman" w:cs="Times New Roman"/>
          <w:i/>
          <w:iCs/>
          <w:sz w:val="24"/>
          <w:szCs w:val="24"/>
        </w:rPr>
        <w:t>Ubicación, conservación y monumento.</w:t>
      </w:r>
    </w:p>
    <w:p w14:paraId="53FA32E2" w14:textId="77777777" w:rsidR="00E96EDF" w:rsidRPr="00B85259" w:rsidRDefault="00E96EDF" w:rsidP="00E96EDF">
      <w:pPr>
        <w:spacing w:after="0" w:line="480" w:lineRule="auto"/>
        <w:rPr>
          <w:rFonts w:ascii="Times New Roman" w:eastAsia="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2A9FC421" wp14:editId="4E33F171">
            <wp:extent cx="5612130" cy="1618615"/>
            <wp:effectExtent l="0" t="0" r="7620" b="63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612130" cy="1618615"/>
                    </a:xfrm>
                    <a:prstGeom prst="rect">
                      <a:avLst/>
                    </a:prstGeom>
                    <a:noFill/>
                    <a:ln>
                      <a:noFill/>
                    </a:ln>
                  </pic:spPr>
                </pic:pic>
              </a:graphicData>
            </a:graphic>
          </wp:inline>
        </w:drawing>
      </w:r>
    </w:p>
    <w:p w14:paraId="407EEFBA" w14:textId="5C24223B" w:rsidR="00E96EDF" w:rsidRPr="00B85259" w:rsidRDefault="00E96EDF" w:rsidP="00E96EDF">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La renovación y la preservación de la originalidad son</w:t>
      </w:r>
      <w:r w:rsidR="004C2C87">
        <w:rPr>
          <w:rFonts w:ascii="Times New Roman" w:eastAsia="Times New Roman" w:hAnsi="Times New Roman" w:cs="Times New Roman"/>
          <w:sz w:val="24"/>
          <w:szCs w:val="24"/>
        </w:rPr>
        <w:t xml:space="preserve"> aspectos que no pueden ser cambiados</w:t>
      </w:r>
      <w:r w:rsidRPr="00B85259">
        <w:rPr>
          <w:rFonts w:ascii="Times New Roman" w:eastAsia="Times New Roman" w:hAnsi="Times New Roman" w:cs="Times New Roman"/>
          <w:sz w:val="24"/>
          <w:szCs w:val="24"/>
        </w:rPr>
        <w:t xml:space="preserve">, y no pueden recrearse sin el contexto social. En este sentido, la reutilización adaptativa desempeña un papel </w:t>
      </w:r>
      <w:r w:rsidR="004C2C87">
        <w:rPr>
          <w:rFonts w:ascii="Times New Roman" w:eastAsia="Times New Roman" w:hAnsi="Times New Roman" w:cs="Times New Roman"/>
          <w:sz w:val="24"/>
          <w:szCs w:val="24"/>
        </w:rPr>
        <w:t>importante</w:t>
      </w:r>
      <w:r w:rsidRPr="00B85259">
        <w:rPr>
          <w:rFonts w:ascii="Times New Roman" w:eastAsia="Times New Roman" w:hAnsi="Times New Roman" w:cs="Times New Roman"/>
          <w:sz w:val="24"/>
          <w:szCs w:val="24"/>
        </w:rPr>
        <w:t xml:space="preserve"> al permitir la identificación de usos o combinaciones de usos que conserven la importancia cultural de un lugar. </w:t>
      </w:r>
      <w:r w:rsidR="004C2C87">
        <w:rPr>
          <w:rFonts w:ascii="Times New Roman" w:eastAsia="Times New Roman" w:hAnsi="Times New Roman" w:cs="Times New Roman"/>
          <w:sz w:val="24"/>
          <w:szCs w:val="24"/>
        </w:rPr>
        <w:t>Asimismo, l</w:t>
      </w:r>
      <w:r w:rsidRPr="00B85259">
        <w:rPr>
          <w:rFonts w:ascii="Times New Roman" w:eastAsia="Times New Roman" w:hAnsi="Times New Roman" w:cs="Times New Roman"/>
          <w:sz w:val="24"/>
          <w:szCs w:val="24"/>
        </w:rPr>
        <w:t xml:space="preserve">a capacidad de determinar un uso apropiado para el espacio se convierte en un </w:t>
      </w:r>
      <w:r w:rsidR="004C2C87">
        <w:rPr>
          <w:rFonts w:ascii="Times New Roman" w:eastAsia="Times New Roman" w:hAnsi="Times New Roman" w:cs="Times New Roman"/>
          <w:sz w:val="24"/>
          <w:szCs w:val="24"/>
        </w:rPr>
        <w:t xml:space="preserve">aspecto fundamental </w:t>
      </w:r>
      <w:r w:rsidR="004C2C87" w:rsidRPr="00B85259">
        <w:rPr>
          <w:rFonts w:ascii="Times New Roman" w:eastAsia="Times New Roman" w:hAnsi="Times New Roman" w:cs="Times New Roman"/>
          <w:sz w:val="24"/>
          <w:szCs w:val="24"/>
        </w:rPr>
        <w:t>al</w:t>
      </w:r>
      <w:r w:rsidRPr="00B85259">
        <w:rPr>
          <w:rFonts w:ascii="Times New Roman" w:eastAsia="Times New Roman" w:hAnsi="Times New Roman" w:cs="Times New Roman"/>
          <w:sz w:val="24"/>
          <w:szCs w:val="24"/>
        </w:rPr>
        <w:t xml:space="preserve"> </w:t>
      </w:r>
      <w:r w:rsidR="004C2C87">
        <w:rPr>
          <w:rFonts w:ascii="Times New Roman" w:eastAsia="Times New Roman" w:hAnsi="Times New Roman" w:cs="Times New Roman"/>
          <w:sz w:val="24"/>
          <w:szCs w:val="24"/>
        </w:rPr>
        <w:t xml:space="preserve">modificar </w:t>
      </w:r>
      <w:r w:rsidRPr="00B85259">
        <w:rPr>
          <w:rFonts w:ascii="Times New Roman" w:eastAsia="Times New Roman" w:hAnsi="Times New Roman" w:cs="Times New Roman"/>
          <w:sz w:val="24"/>
          <w:szCs w:val="24"/>
        </w:rPr>
        <w:t xml:space="preserve">un edificio icónico de la industria. </w:t>
      </w:r>
    </w:p>
    <w:p w14:paraId="60BF946D" w14:textId="77777777" w:rsidR="00E96EDF" w:rsidRPr="00B85259" w:rsidRDefault="00E96EDF" w:rsidP="00E96EDF">
      <w:pPr>
        <w:spacing w:after="0" w:line="360" w:lineRule="auto"/>
        <w:rPr>
          <w:rFonts w:ascii="Times New Roman" w:eastAsia="Times New Roman" w:hAnsi="Times New Roman" w:cs="Times New Roman"/>
          <w:b/>
          <w:bCs/>
          <w:sz w:val="24"/>
          <w:szCs w:val="24"/>
        </w:rPr>
      </w:pPr>
    </w:p>
    <w:p w14:paraId="30ADFBFB" w14:textId="2825DB65" w:rsidR="00E96EDF" w:rsidRPr="00C73739" w:rsidRDefault="00E96EDF" w:rsidP="00E96EDF">
      <w:pPr>
        <w:rPr>
          <w:rFonts w:ascii="Times New Roman" w:eastAsia="Times New Roman" w:hAnsi="Times New Roman" w:cs="Times New Roman"/>
          <w:b/>
          <w:bCs/>
          <w:sz w:val="24"/>
          <w:szCs w:val="24"/>
        </w:rPr>
      </w:pPr>
      <w:bookmarkStart w:id="26" w:name="_Toc154004546"/>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14</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26"/>
    </w:p>
    <w:p w14:paraId="1DA8929E" w14:textId="0494A990" w:rsidR="00E96EDF" w:rsidRDefault="00E96EDF" w:rsidP="00E96EDF">
      <w:pPr>
        <w:spacing w:after="0" w:line="360" w:lineRule="auto"/>
        <w:rPr>
          <w:rFonts w:ascii="Times New Roman" w:eastAsia="Times New Roman" w:hAnsi="Times New Roman" w:cs="Times New Roman"/>
          <w:i/>
          <w:iCs/>
          <w:sz w:val="24"/>
          <w:szCs w:val="24"/>
        </w:rPr>
      </w:pPr>
      <w:r w:rsidRPr="00B85259">
        <w:rPr>
          <w:rFonts w:ascii="Times New Roman" w:eastAsia="Times New Roman" w:hAnsi="Times New Roman" w:cs="Times New Roman"/>
          <w:i/>
          <w:iCs/>
          <w:sz w:val="24"/>
          <w:szCs w:val="24"/>
        </w:rPr>
        <w:t xml:space="preserve">Renovación y adaptación </w:t>
      </w:r>
      <w:r w:rsidRPr="00B85259">
        <w:rPr>
          <w:rFonts w:ascii="Times New Roman" w:hAnsi="Times New Roman" w:cs="Times New Roman"/>
          <w:noProof/>
          <w:sz w:val="24"/>
          <w:szCs w:val="24"/>
        </w:rPr>
        <w:drawing>
          <wp:inline distT="0" distB="0" distL="0" distR="0" wp14:anchorId="39C25285" wp14:editId="6EE48351">
            <wp:extent cx="5612130" cy="1621155"/>
            <wp:effectExtent l="0" t="0" r="762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612130" cy="1621155"/>
                    </a:xfrm>
                    <a:prstGeom prst="rect">
                      <a:avLst/>
                    </a:prstGeom>
                    <a:noFill/>
                    <a:ln>
                      <a:noFill/>
                    </a:ln>
                  </pic:spPr>
                </pic:pic>
              </a:graphicData>
            </a:graphic>
          </wp:inline>
        </w:drawing>
      </w:r>
    </w:p>
    <w:p w14:paraId="51E1C17B" w14:textId="77777777" w:rsidR="00D910AE" w:rsidRDefault="00D910AE" w:rsidP="00D910AE">
      <w:pPr>
        <w:spacing w:after="0" w:line="360" w:lineRule="auto"/>
        <w:rPr>
          <w:rFonts w:ascii="Times New Roman" w:eastAsia="Times New Roman" w:hAnsi="Times New Roman" w:cs="Times New Roman"/>
          <w:sz w:val="24"/>
          <w:szCs w:val="24"/>
        </w:rPr>
      </w:pPr>
      <w:r w:rsidRPr="002D00FE">
        <w:rPr>
          <w:rFonts w:ascii="Times New Roman" w:eastAsia="Times New Roman" w:hAnsi="Times New Roman" w:cs="Times New Roman"/>
          <w:b/>
          <w:bCs/>
          <w:sz w:val="24"/>
          <w:szCs w:val="24"/>
        </w:rPr>
        <w:t>Referencia</w:t>
      </w:r>
      <w:r>
        <w:rPr>
          <w:rFonts w:ascii="Times New Roman" w:eastAsia="Times New Roman" w:hAnsi="Times New Roman" w:cs="Times New Roman"/>
          <w:b/>
          <w:bCs/>
          <w:sz w:val="24"/>
          <w:szCs w:val="24"/>
        </w:rPr>
        <w:t xml:space="preserve">: </w:t>
      </w:r>
      <w:proofErr w:type="spellStart"/>
      <w:r w:rsidRPr="002D00FE">
        <w:rPr>
          <w:rFonts w:ascii="Times New Roman" w:eastAsia="Times New Roman" w:hAnsi="Times New Roman" w:cs="Times New Roman"/>
          <w:sz w:val="24"/>
          <w:szCs w:val="24"/>
        </w:rPr>
        <w:t>Yichun</w:t>
      </w:r>
      <w:proofErr w:type="spellEnd"/>
      <w:r>
        <w:rPr>
          <w:rFonts w:ascii="Times New Roman" w:eastAsia="Times New Roman" w:hAnsi="Times New Roman" w:cs="Times New Roman"/>
          <w:sz w:val="24"/>
          <w:szCs w:val="24"/>
        </w:rPr>
        <w:t xml:space="preserve"> et al, </w:t>
      </w:r>
      <w:r w:rsidRPr="002D00FE">
        <w:rPr>
          <w:rFonts w:ascii="Times New Roman" w:eastAsia="Times New Roman" w:hAnsi="Times New Roman" w:cs="Times New Roman"/>
          <w:sz w:val="24"/>
          <w:szCs w:val="24"/>
        </w:rPr>
        <w:t>(2017</w:t>
      </w:r>
      <w:r>
        <w:rPr>
          <w:rFonts w:ascii="Times New Roman" w:eastAsia="Times New Roman" w:hAnsi="Times New Roman" w:cs="Times New Roman"/>
          <w:sz w:val="24"/>
          <w:szCs w:val="24"/>
        </w:rPr>
        <w:t>)</w:t>
      </w:r>
    </w:p>
    <w:p w14:paraId="5639A90A" w14:textId="77777777" w:rsidR="00D910AE" w:rsidRPr="00B85259" w:rsidRDefault="00D910AE" w:rsidP="00E96EDF">
      <w:pPr>
        <w:spacing w:after="0" w:line="360" w:lineRule="auto"/>
        <w:rPr>
          <w:rFonts w:ascii="Times New Roman" w:eastAsia="Times New Roman" w:hAnsi="Times New Roman" w:cs="Times New Roman"/>
          <w:sz w:val="24"/>
          <w:szCs w:val="24"/>
        </w:rPr>
      </w:pPr>
    </w:p>
    <w:p w14:paraId="670D8758" w14:textId="1BDE45F7" w:rsidR="00E96EDF" w:rsidRDefault="00E96EDF" w:rsidP="00E96EDF">
      <w:pPr>
        <w:spacing w:after="0" w:line="480" w:lineRule="auto"/>
        <w:ind w:firstLine="720"/>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El almacén de silo es una infraestructura que es transformada para generar espacios como exposiciones culturales, zonas de contemplación e intercambio social. </w:t>
      </w:r>
      <w:r>
        <w:rPr>
          <w:rFonts w:ascii="Times New Roman" w:eastAsia="Times New Roman" w:hAnsi="Times New Roman" w:cs="Times New Roman"/>
          <w:sz w:val="24"/>
          <w:szCs w:val="24"/>
        </w:rPr>
        <w:t xml:space="preserve">El </w:t>
      </w:r>
      <w:r w:rsidRPr="00B85259">
        <w:rPr>
          <w:rFonts w:ascii="Times New Roman" w:eastAsia="Times New Roman" w:hAnsi="Times New Roman" w:cs="Times New Roman"/>
          <w:sz w:val="24"/>
          <w:szCs w:val="24"/>
        </w:rPr>
        <w:t xml:space="preserve">proyecto </w:t>
      </w:r>
      <w:r w:rsidRPr="00B85259">
        <w:rPr>
          <w:rFonts w:ascii="Times New Roman" w:eastAsia="Times New Roman" w:hAnsi="Times New Roman" w:cs="Times New Roman"/>
          <w:sz w:val="24"/>
          <w:szCs w:val="24"/>
        </w:rPr>
        <w:lastRenderedPageBreak/>
        <w:t xml:space="preserve">conecta la zona cercana al río con el tercer piso del almacenamiento </w:t>
      </w:r>
      <w:r>
        <w:rPr>
          <w:rFonts w:ascii="Times New Roman" w:eastAsia="Times New Roman" w:hAnsi="Times New Roman" w:cs="Times New Roman"/>
          <w:sz w:val="24"/>
          <w:szCs w:val="24"/>
        </w:rPr>
        <w:t>por medio</w:t>
      </w:r>
      <w:r w:rsidRPr="00B85259">
        <w:rPr>
          <w:rFonts w:ascii="Times New Roman" w:eastAsia="Times New Roman" w:hAnsi="Times New Roman" w:cs="Times New Roman"/>
          <w:sz w:val="24"/>
          <w:szCs w:val="24"/>
        </w:rPr>
        <w:t xml:space="preserve"> de una rampa peatonal </w:t>
      </w:r>
      <w:r>
        <w:rPr>
          <w:rFonts w:ascii="Times New Roman" w:eastAsia="Times New Roman" w:hAnsi="Times New Roman" w:cs="Times New Roman"/>
          <w:sz w:val="24"/>
          <w:szCs w:val="24"/>
        </w:rPr>
        <w:t>exterior</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tejiendo un vínculo</w:t>
      </w:r>
      <w:r w:rsidRPr="00B85259">
        <w:rPr>
          <w:rFonts w:ascii="Times New Roman" w:eastAsia="Times New Roman" w:hAnsi="Times New Roman" w:cs="Times New Roman"/>
          <w:sz w:val="24"/>
          <w:szCs w:val="24"/>
        </w:rPr>
        <w:t xml:space="preserve"> entre lo natural y lo arquitectónico</w:t>
      </w:r>
      <w:r>
        <w:rPr>
          <w:rFonts w:ascii="Times New Roman" w:eastAsia="Times New Roman" w:hAnsi="Times New Roman" w:cs="Times New Roman"/>
          <w:sz w:val="24"/>
          <w:szCs w:val="24"/>
        </w:rPr>
        <w:t xml:space="preserve"> </w:t>
      </w:r>
      <w:r w:rsidRPr="004C2C87">
        <w:rPr>
          <w:rFonts w:ascii="Times New Roman" w:eastAsia="Times New Roman" w:hAnsi="Times New Roman" w:cs="Times New Roman"/>
          <w:b/>
          <w:bCs/>
          <w:sz w:val="24"/>
          <w:szCs w:val="24"/>
        </w:rPr>
        <w:t>(fig</w:t>
      </w:r>
      <w:r w:rsidR="004C2C87" w:rsidRPr="004C2C87">
        <w:rPr>
          <w:rFonts w:ascii="Times New Roman" w:eastAsia="Times New Roman" w:hAnsi="Times New Roman" w:cs="Times New Roman"/>
          <w:b/>
          <w:bCs/>
          <w:sz w:val="24"/>
          <w:szCs w:val="24"/>
        </w:rPr>
        <w:t>ura</w:t>
      </w:r>
      <w:r w:rsidRPr="004C2C87">
        <w:rPr>
          <w:rFonts w:ascii="Times New Roman" w:eastAsia="Times New Roman" w:hAnsi="Times New Roman" w:cs="Times New Roman"/>
          <w:b/>
          <w:bCs/>
          <w:sz w:val="24"/>
          <w:szCs w:val="24"/>
        </w:rPr>
        <w:t xml:space="preserve"> 15).</w:t>
      </w:r>
      <w:r w:rsidRPr="00B852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Además, este proyecto</w:t>
      </w:r>
      <w:r w:rsidRPr="00B85259">
        <w:rPr>
          <w:rFonts w:ascii="Times New Roman" w:eastAsia="Times New Roman" w:hAnsi="Times New Roman" w:cs="Times New Roman"/>
          <w:sz w:val="24"/>
          <w:szCs w:val="24"/>
        </w:rPr>
        <w:t xml:space="preserve"> revitaliza los espacios, </w:t>
      </w:r>
      <w:r>
        <w:rPr>
          <w:rFonts w:ascii="Times New Roman" w:eastAsia="Times New Roman" w:hAnsi="Times New Roman" w:cs="Times New Roman"/>
          <w:sz w:val="24"/>
          <w:szCs w:val="24"/>
        </w:rPr>
        <w:t xml:space="preserve">y tiene en </w:t>
      </w:r>
      <w:r w:rsidR="00D910AE">
        <w:rPr>
          <w:rFonts w:ascii="Times New Roman" w:eastAsia="Times New Roman" w:hAnsi="Times New Roman" w:cs="Times New Roman"/>
          <w:sz w:val="24"/>
          <w:szCs w:val="24"/>
        </w:rPr>
        <w:t>cuenta</w:t>
      </w:r>
      <w:r w:rsidR="00D910AE" w:rsidRPr="00B85259">
        <w:rPr>
          <w:rFonts w:ascii="Times New Roman" w:eastAsia="Times New Roman" w:hAnsi="Times New Roman" w:cs="Times New Roman"/>
          <w:sz w:val="24"/>
          <w:szCs w:val="24"/>
        </w:rPr>
        <w:t xml:space="preserve"> el</w:t>
      </w:r>
      <w:r w:rsidRPr="00B85259">
        <w:rPr>
          <w:rFonts w:ascii="Times New Roman" w:eastAsia="Times New Roman" w:hAnsi="Times New Roman" w:cs="Times New Roman"/>
          <w:sz w:val="24"/>
          <w:szCs w:val="24"/>
        </w:rPr>
        <w:t xml:space="preserve"> pasado </w:t>
      </w:r>
      <w:r>
        <w:rPr>
          <w:rFonts w:ascii="Times New Roman" w:eastAsia="Times New Roman" w:hAnsi="Times New Roman" w:cs="Times New Roman"/>
          <w:sz w:val="24"/>
          <w:szCs w:val="24"/>
        </w:rPr>
        <w:t>y</w:t>
      </w:r>
      <w:r w:rsidRPr="00B85259">
        <w:rPr>
          <w:rFonts w:ascii="Times New Roman" w:eastAsia="Times New Roman" w:hAnsi="Times New Roman" w:cs="Times New Roman"/>
          <w:sz w:val="24"/>
          <w:szCs w:val="24"/>
        </w:rPr>
        <w:t xml:space="preserve"> el futuro, creando un equilibrio entre la herencia cultural y la innovación.   </w:t>
      </w:r>
    </w:p>
    <w:p w14:paraId="479AB699" w14:textId="77777777" w:rsidR="00D910AE" w:rsidRPr="00B85259" w:rsidRDefault="00D910AE" w:rsidP="00E96EDF">
      <w:pPr>
        <w:spacing w:after="0" w:line="480" w:lineRule="auto"/>
        <w:ind w:firstLine="720"/>
        <w:rPr>
          <w:rFonts w:ascii="Times New Roman" w:eastAsia="Times New Roman" w:hAnsi="Times New Roman" w:cs="Times New Roman"/>
          <w:sz w:val="24"/>
          <w:szCs w:val="24"/>
        </w:rPr>
      </w:pPr>
    </w:p>
    <w:p w14:paraId="0D0E33E8" w14:textId="77777777" w:rsidR="00E96EDF" w:rsidRPr="00C73739" w:rsidRDefault="00E96EDF" w:rsidP="00E96EDF">
      <w:pPr>
        <w:rPr>
          <w:rFonts w:ascii="Times New Roman" w:eastAsia="Times New Roman" w:hAnsi="Times New Roman" w:cs="Times New Roman"/>
          <w:b/>
          <w:bCs/>
          <w:sz w:val="24"/>
          <w:szCs w:val="24"/>
        </w:rPr>
      </w:pPr>
      <w:bookmarkStart w:id="27" w:name="_Toc154004547"/>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15</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27"/>
    </w:p>
    <w:p w14:paraId="74EA0533" w14:textId="155BF276" w:rsidR="00E96EDF" w:rsidRDefault="00E96EDF" w:rsidP="00E96EDF">
      <w:pPr>
        <w:spacing w:after="0" w:line="360" w:lineRule="auto"/>
        <w:rPr>
          <w:rFonts w:ascii="Times New Roman" w:eastAsia="Times New Roman" w:hAnsi="Times New Roman" w:cs="Times New Roman"/>
          <w:i/>
          <w:iCs/>
          <w:sz w:val="24"/>
          <w:szCs w:val="24"/>
        </w:rPr>
      </w:pPr>
      <w:r w:rsidRPr="00B85259">
        <w:rPr>
          <w:rFonts w:ascii="Times New Roman" w:eastAsia="Times New Roman" w:hAnsi="Times New Roman" w:cs="Times New Roman"/>
          <w:i/>
          <w:iCs/>
          <w:sz w:val="24"/>
          <w:szCs w:val="24"/>
        </w:rPr>
        <w:t>Espacios internos del molino arrocero</w:t>
      </w:r>
    </w:p>
    <w:p w14:paraId="03715B68" w14:textId="77777777" w:rsidR="00D910AE" w:rsidRPr="00B85259" w:rsidRDefault="00D910AE" w:rsidP="00E96EDF">
      <w:pPr>
        <w:spacing w:after="0" w:line="360" w:lineRule="auto"/>
        <w:rPr>
          <w:rFonts w:ascii="Times New Roman" w:eastAsia="Times New Roman" w:hAnsi="Times New Roman" w:cs="Times New Roman"/>
          <w:i/>
          <w:iCs/>
          <w:sz w:val="24"/>
          <w:szCs w:val="24"/>
        </w:rPr>
      </w:pPr>
    </w:p>
    <w:p w14:paraId="747EF38A" w14:textId="69EAE54B" w:rsidR="00962748" w:rsidRDefault="00E96EDF" w:rsidP="00E96EDF">
      <w:pPr>
        <w:spacing w:line="480" w:lineRule="auto"/>
        <w:rPr>
          <w:rFonts w:ascii="Times New Roman" w:hAnsi="Times New Roman" w:cs="Times New Roman"/>
          <w:b/>
          <w:bCs/>
          <w:sz w:val="24"/>
          <w:szCs w:val="24"/>
        </w:rPr>
      </w:pPr>
      <w:r w:rsidRPr="00B85259">
        <w:rPr>
          <w:rFonts w:ascii="Times New Roman" w:hAnsi="Times New Roman" w:cs="Times New Roman"/>
          <w:noProof/>
          <w:sz w:val="24"/>
          <w:szCs w:val="24"/>
        </w:rPr>
        <w:drawing>
          <wp:inline distT="0" distB="0" distL="0" distR="0" wp14:anchorId="4F8EB3CF" wp14:editId="3094EFEE">
            <wp:extent cx="5612130" cy="1618615"/>
            <wp:effectExtent l="0" t="0" r="7620" b="63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12130" cy="1618615"/>
                    </a:xfrm>
                    <a:prstGeom prst="rect">
                      <a:avLst/>
                    </a:prstGeom>
                    <a:noFill/>
                    <a:ln>
                      <a:noFill/>
                    </a:ln>
                  </pic:spPr>
                </pic:pic>
              </a:graphicData>
            </a:graphic>
          </wp:inline>
        </w:drawing>
      </w:r>
    </w:p>
    <w:p w14:paraId="736B593E" w14:textId="03067E04" w:rsidR="00D910AE" w:rsidRDefault="00D910AE" w:rsidP="00E96EDF">
      <w:pPr>
        <w:spacing w:line="480" w:lineRule="auto"/>
        <w:rPr>
          <w:rFonts w:ascii="Times New Roman" w:hAnsi="Times New Roman" w:cs="Times New Roman"/>
          <w:b/>
          <w:bCs/>
          <w:sz w:val="24"/>
          <w:szCs w:val="24"/>
        </w:rPr>
      </w:pPr>
    </w:p>
    <w:p w14:paraId="2B1D1840" w14:textId="4433170B" w:rsidR="00D910AE" w:rsidRDefault="00D910AE" w:rsidP="00E96EDF">
      <w:pPr>
        <w:spacing w:line="480" w:lineRule="auto"/>
        <w:rPr>
          <w:rFonts w:ascii="Times New Roman" w:hAnsi="Times New Roman" w:cs="Times New Roman"/>
          <w:b/>
          <w:bCs/>
          <w:sz w:val="24"/>
          <w:szCs w:val="24"/>
        </w:rPr>
      </w:pPr>
    </w:p>
    <w:p w14:paraId="7707DC08" w14:textId="3C6F9176" w:rsidR="00D910AE" w:rsidRDefault="00D910AE" w:rsidP="00E96EDF">
      <w:pPr>
        <w:spacing w:line="480" w:lineRule="auto"/>
        <w:rPr>
          <w:rFonts w:ascii="Times New Roman" w:hAnsi="Times New Roman" w:cs="Times New Roman"/>
          <w:b/>
          <w:bCs/>
          <w:sz w:val="24"/>
          <w:szCs w:val="24"/>
        </w:rPr>
      </w:pPr>
    </w:p>
    <w:p w14:paraId="1F2C40CC" w14:textId="02C7FBC0" w:rsidR="00D910AE" w:rsidRDefault="00D910AE" w:rsidP="00E96EDF">
      <w:pPr>
        <w:spacing w:line="480" w:lineRule="auto"/>
        <w:rPr>
          <w:rFonts w:ascii="Times New Roman" w:hAnsi="Times New Roman" w:cs="Times New Roman"/>
          <w:b/>
          <w:bCs/>
          <w:sz w:val="24"/>
          <w:szCs w:val="24"/>
        </w:rPr>
      </w:pPr>
    </w:p>
    <w:p w14:paraId="4D11B351" w14:textId="4B31AEE0" w:rsidR="00D910AE" w:rsidRDefault="00D910AE" w:rsidP="00E96EDF">
      <w:pPr>
        <w:spacing w:line="480" w:lineRule="auto"/>
        <w:rPr>
          <w:rFonts w:ascii="Times New Roman" w:hAnsi="Times New Roman" w:cs="Times New Roman"/>
          <w:b/>
          <w:bCs/>
          <w:sz w:val="24"/>
          <w:szCs w:val="24"/>
        </w:rPr>
      </w:pPr>
    </w:p>
    <w:p w14:paraId="4C0EB0CC" w14:textId="6AA171C0" w:rsidR="004C2C87" w:rsidRDefault="004C2C87" w:rsidP="00E96EDF">
      <w:pPr>
        <w:spacing w:line="480" w:lineRule="auto"/>
        <w:rPr>
          <w:rFonts w:ascii="Times New Roman" w:hAnsi="Times New Roman" w:cs="Times New Roman"/>
          <w:b/>
          <w:bCs/>
          <w:sz w:val="24"/>
          <w:szCs w:val="24"/>
        </w:rPr>
      </w:pPr>
    </w:p>
    <w:p w14:paraId="4E95C551" w14:textId="77777777" w:rsidR="004C2C87" w:rsidRDefault="004C2C87" w:rsidP="00E96EDF">
      <w:pPr>
        <w:spacing w:line="480" w:lineRule="auto"/>
        <w:rPr>
          <w:rFonts w:ascii="Times New Roman" w:hAnsi="Times New Roman" w:cs="Times New Roman"/>
          <w:b/>
          <w:bCs/>
          <w:sz w:val="24"/>
          <w:szCs w:val="24"/>
        </w:rPr>
      </w:pPr>
    </w:p>
    <w:p w14:paraId="09EDAEF4" w14:textId="77777777" w:rsidR="00D910AE" w:rsidRPr="00BF38EB" w:rsidRDefault="00D910AE" w:rsidP="00E96EDF">
      <w:pPr>
        <w:spacing w:line="480" w:lineRule="auto"/>
        <w:rPr>
          <w:rFonts w:ascii="Times New Roman" w:hAnsi="Times New Roman" w:cs="Times New Roman"/>
          <w:b/>
          <w:bCs/>
          <w:sz w:val="24"/>
          <w:szCs w:val="24"/>
        </w:rPr>
      </w:pPr>
    </w:p>
    <w:p w14:paraId="55D9677A" w14:textId="20F3B943" w:rsidR="00D910AE" w:rsidRPr="00D910AE" w:rsidRDefault="00D910AE" w:rsidP="00D910AE">
      <w:pPr>
        <w:pStyle w:val="Ttulo1"/>
        <w:numPr>
          <w:ilvl w:val="0"/>
          <w:numId w:val="2"/>
        </w:numPr>
        <w:rPr>
          <w:rFonts w:ascii="Times New Roman" w:hAnsi="Times New Roman" w:cs="Times New Roman"/>
          <w:b/>
          <w:bCs/>
          <w:color w:val="000000" w:themeColor="text1"/>
          <w:sz w:val="24"/>
          <w:szCs w:val="24"/>
        </w:rPr>
      </w:pPr>
      <w:bookmarkStart w:id="28" w:name="_Toc154004514"/>
      <w:bookmarkEnd w:id="1"/>
      <w:r w:rsidRPr="00D910AE">
        <w:rPr>
          <w:rFonts w:ascii="Times New Roman" w:hAnsi="Times New Roman" w:cs="Times New Roman"/>
          <w:b/>
          <w:bCs/>
          <w:color w:val="000000" w:themeColor="text1"/>
          <w:sz w:val="24"/>
          <w:szCs w:val="24"/>
        </w:rPr>
        <w:lastRenderedPageBreak/>
        <w:t>Planteamiento del problema</w:t>
      </w:r>
      <w:bookmarkEnd w:id="28"/>
      <w:r w:rsidRPr="00D910AE">
        <w:rPr>
          <w:rFonts w:ascii="Times New Roman" w:hAnsi="Times New Roman" w:cs="Times New Roman"/>
          <w:b/>
          <w:bCs/>
          <w:color w:val="000000" w:themeColor="text1"/>
          <w:sz w:val="24"/>
          <w:szCs w:val="24"/>
        </w:rPr>
        <w:t xml:space="preserve"> </w:t>
      </w:r>
    </w:p>
    <w:p w14:paraId="4116F24B" w14:textId="77777777" w:rsidR="00D910AE" w:rsidRPr="00D910AE" w:rsidRDefault="00D910AE" w:rsidP="00D910AE"/>
    <w:p w14:paraId="10638838" w14:textId="15FB2808" w:rsidR="00D910AE" w:rsidRPr="00B85259" w:rsidRDefault="00D910AE" w:rsidP="00D910AE">
      <w:pPr>
        <w:pStyle w:val="Textocomentario"/>
        <w:spacing w:line="480" w:lineRule="auto"/>
        <w:ind w:firstLine="708"/>
        <w:rPr>
          <w:rFonts w:ascii="Times New Roman" w:hAnsi="Times New Roman" w:cs="Times New Roman"/>
          <w:b/>
          <w:bCs/>
          <w:sz w:val="24"/>
          <w:szCs w:val="24"/>
        </w:rPr>
      </w:pPr>
      <w:r w:rsidRPr="00B85259">
        <w:rPr>
          <w:rFonts w:ascii="Times New Roman" w:hAnsi="Times New Roman" w:cs="Times New Roman"/>
          <w:sz w:val="24"/>
          <w:szCs w:val="24"/>
        </w:rPr>
        <w:t>El déficit de equipamientos industriales en territorios de ribera, como Puerto Lleras</w:t>
      </w:r>
      <w:r>
        <w:rPr>
          <w:rFonts w:ascii="Times New Roman" w:hAnsi="Times New Roman" w:cs="Times New Roman"/>
          <w:sz w:val="24"/>
          <w:szCs w:val="24"/>
        </w:rPr>
        <w:t xml:space="preserve">, </w:t>
      </w:r>
      <w:r w:rsidRPr="00B85259">
        <w:rPr>
          <w:rFonts w:ascii="Times New Roman" w:hAnsi="Times New Roman" w:cs="Times New Roman"/>
          <w:sz w:val="24"/>
          <w:szCs w:val="24"/>
        </w:rPr>
        <w:t>Meta, representa un desafío complejo que abarca diferentes problemáticas de carácter social, económico y físicas</w:t>
      </w:r>
      <w:r w:rsidRPr="00D910AE">
        <w:rPr>
          <w:rFonts w:ascii="Times New Roman" w:hAnsi="Times New Roman" w:cs="Times New Roman"/>
          <w:sz w:val="24"/>
          <w:szCs w:val="24"/>
        </w:rPr>
        <w:t>. En primer lugar, el estancamiento económico genera un déficit de infraestructura industrial que limita las capacidades de la región para generar ingresos y fomentar un crecimiento económico sostenible. En segundo lugar, el déficit social y cultural, conlleva que la población se vea limitada en su desarrollo integral debido a la carencia de espacios y oportunidades para la interacción y el intercambio de conocimientos. En tercer lugar, la desintegración</w:t>
      </w:r>
      <w:r w:rsidRPr="00B85259">
        <w:rPr>
          <w:rFonts w:ascii="Times New Roman" w:hAnsi="Times New Roman" w:cs="Times New Roman"/>
          <w:sz w:val="24"/>
          <w:szCs w:val="24"/>
        </w:rPr>
        <w:t xml:space="preserve"> físico-tecnológica, es producto de la ausencia de tecnología e infraestructura moderna, que excluyen a la comunidad de las ventajas de la innovación tecnológica y. En consecuencia, es importante abordar estas problemáticas en su totalidad, considerando estos tres componentes interconectados para promover un desarrollo económico, social y tecnológico más equitativo en la región.</w:t>
      </w:r>
    </w:p>
    <w:p w14:paraId="556D781A" w14:textId="77777777" w:rsidR="00D910AE" w:rsidRPr="00D910AE" w:rsidRDefault="00D910AE" w:rsidP="00D910AE">
      <w:pPr>
        <w:pStyle w:val="Ttulo2"/>
        <w:rPr>
          <w:rFonts w:ascii="Times New Roman" w:hAnsi="Times New Roman" w:cs="Times New Roman"/>
          <w:b/>
          <w:bCs/>
          <w:color w:val="000000" w:themeColor="text1"/>
          <w:sz w:val="24"/>
          <w:szCs w:val="24"/>
        </w:rPr>
      </w:pPr>
      <w:bookmarkStart w:id="29" w:name="_Toc154004515"/>
      <w:r w:rsidRPr="00D910AE">
        <w:rPr>
          <w:rFonts w:ascii="Times New Roman" w:hAnsi="Times New Roman" w:cs="Times New Roman"/>
          <w:b/>
          <w:bCs/>
          <w:color w:val="000000" w:themeColor="text1"/>
          <w:sz w:val="24"/>
          <w:szCs w:val="24"/>
        </w:rPr>
        <w:t>2.1. Primer componente: El estancamiento económico</w:t>
      </w:r>
      <w:bookmarkEnd w:id="29"/>
      <w:r w:rsidRPr="00D910AE">
        <w:rPr>
          <w:rFonts w:ascii="Times New Roman" w:hAnsi="Times New Roman" w:cs="Times New Roman"/>
          <w:b/>
          <w:bCs/>
          <w:color w:val="000000" w:themeColor="text1"/>
          <w:sz w:val="24"/>
          <w:szCs w:val="24"/>
        </w:rPr>
        <w:t xml:space="preserve"> </w:t>
      </w:r>
    </w:p>
    <w:p w14:paraId="63A55A48" w14:textId="77777777" w:rsidR="00D910AE" w:rsidRPr="00B85259" w:rsidRDefault="00D910AE" w:rsidP="00D910AE"/>
    <w:p w14:paraId="59855804" w14:textId="032630D0" w:rsidR="00D910AE" w:rsidRPr="00B85259" w:rsidRDefault="00D910AE" w:rsidP="00D910AE">
      <w:pPr>
        <w:pStyle w:val="Textocomentario"/>
        <w:spacing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El estancamiento económico</w:t>
      </w:r>
      <w:r>
        <w:rPr>
          <w:rFonts w:ascii="Times New Roman" w:hAnsi="Times New Roman" w:cs="Times New Roman"/>
          <w:sz w:val="24"/>
          <w:szCs w:val="24"/>
        </w:rPr>
        <w:t xml:space="preserve"> (fig. 16)</w:t>
      </w:r>
      <w:r w:rsidRPr="00B85259">
        <w:rPr>
          <w:rFonts w:ascii="Times New Roman" w:hAnsi="Times New Roman" w:cs="Times New Roman"/>
          <w:sz w:val="24"/>
          <w:szCs w:val="24"/>
        </w:rPr>
        <w:t xml:space="preserve"> puede representar un </w:t>
      </w:r>
      <w:r>
        <w:rPr>
          <w:rFonts w:ascii="Times New Roman" w:hAnsi="Times New Roman" w:cs="Times New Roman"/>
          <w:sz w:val="24"/>
          <w:szCs w:val="24"/>
        </w:rPr>
        <w:t xml:space="preserve">reto </w:t>
      </w:r>
      <w:r w:rsidRPr="00B85259">
        <w:rPr>
          <w:rFonts w:ascii="Times New Roman" w:hAnsi="Times New Roman" w:cs="Times New Roman"/>
          <w:sz w:val="24"/>
          <w:szCs w:val="24"/>
        </w:rPr>
        <w:t xml:space="preserve">para las comunidades de agricultores y los diferentes entes gubernamentales debido a que, sin el suficiente apoyo o recursos económicos para la inversión en el sector, es difícil impulsar los procesos económicos del municipio. Esto puede llevar a problemas como el desempleo, la disminución </w:t>
      </w:r>
      <w:r w:rsidRPr="00D910AE">
        <w:rPr>
          <w:rFonts w:ascii="Times New Roman" w:hAnsi="Times New Roman" w:cs="Times New Roman"/>
          <w:sz w:val="24"/>
          <w:szCs w:val="24"/>
        </w:rPr>
        <w:t xml:space="preserve">de la inversión </w:t>
      </w:r>
      <w:r>
        <w:rPr>
          <w:rFonts w:ascii="Times New Roman" w:hAnsi="Times New Roman" w:cs="Times New Roman"/>
          <w:sz w:val="24"/>
          <w:szCs w:val="24"/>
        </w:rPr>
        <w:t xml:space="preserve">de empresarios </w:t>
      </w:r>
      <w:r w:rsidRPr="00B85259">
        <w:rPr>
          <w:rFonts w:ascii="Times New Roman" w:hAnsi="Times New Roman" w:cs="Times New Roman"/>
          <w:sz w:val="24"/>
          <w:szCs w:val="24"/>
        </w:rPr>
        <w:t xml:space="preserve">y el déficit de infraestructura para la economía. De este modo, </w:t>
      </w:r>
      <w:r>
        <w:rPr>
          <w:rFonts w:ascii="Times New Roman" w:hAnsi="Times New Roman" w:cs="Times New Roman"/>
          <w:sz w:val="24"/>
          <w:szCs w:val="24"/>
        </w:rPr>
        <w:t>la investigación</w:t>
      </w:r>
      <w:r w:rsidRPr="00B85259">
        <w:rPr>
          <w:rFonts w:ascii="Times New Roman" w:hAnsi="Times New Roman" w:cs="Times New Roman"/>
          <w:sz w:val="24"/>
          <w:szCs w:val="24"/>
        </w:rPr>
        <w:t xml:space="preserve"> identifica una serie de causas y efectos que generan el estancamiento económico en el municipio de Puerto Lleras.</w:t>
      </w:r>
    </w:p>
    <w:p w14:paraId="6B8E85D0" w14:textId="77777777" w:rsidR="00D910AE" w:rsidRPr="00B85259" w:rsidRDefault="00D910AE" w:rsidP="00D910AE">
      <w:pPr>
        <w:pStyle w:val="Textocomentario"/>
        <w:spacing w:line="480" w:lineRule="auto"/>
        <w:ind w:firstLine="708"/>
        <w:rPr>
          <w:rFonts w:ascii="Times New Roman" w:hAnsi="Times New Roman" w:cs="Times New Roman"/>
          <w:sz w:val="24"/>
          <w:szCs w:val="24"/>
        </w:rPr>
      </w:pPr>
    </w:p>
    <w:p w14:paraId="55B08023" w14:textId="6B2B3E54" w:rsidR="00D910AE" w:rsidRPr="00C73739" w:rsidRDefault="00D910AE" w:rsidP="00D910AE">
      <w:pPr>
        <w:rPr>
          <w:rFonts w:ascii="Times New Roman" w:eastAsia="Times New Roman" w:hAnsi="Times New Roman" w:cs="Times New Roman"/>
          <w:b/>
          <w:bCs/>
          <w:sz w:val="24"/>
          <w:szCs w:val="24"/>
        </w:rPr>
      </w:pPr>
      <w:bookmarkStart w:id="30" w:name="_Toc154004548"/>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16</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30"/>
    </w:p>
    <w:p w14:paraId="6F30970E" w14:textId="77777777" w:rsidR="00D910AE" w:rsidRPr="00B85259" w:rsidRDefault="00D910AE" w:rsidP="00D910AE">
      <w:pPr>
        <w:spacing w:after="0" w:line="480" w:lineRule="auto"/>
        <w:rPr>
          <w:rFonts w:ascii="Times New Roman" w:eastAsia="Times New Roman" w:hAnsi="Times New Roman" w:cs="Times New Roman"/>
          <w:i/>
          <w:iCs/>
          <w:sz w:val="24"/>
          <w:szCs w:val="24"/>
        </w:rPr>
      </w:pPr>
      <w:r w:rsidRPr="00B85259">
        <w:rPr>
          <w:rFonts w:ascii="Times New Roman" w:eastAsia="Times New Roman" w:hAnsi="Times New Roman" w:cs="Times New Roman"/>
          <w:i/>
          <w:iCs/>
          <w:sz w:val="24"/>
          <w:szCs w:val="24"/>
        </w:rPr>
        <w:t xml:space="preserve">Estancamiento económico  </w:t>
      </w:r>
      <w:r w:rsidRPr="00B85259">
        <w:rPr>
          <w:rFonts w:ascii="Times New Roman" w:hAnsi="Times New Roman" w:cs="Times New Roman"/>
          <w:noProof/>
          <w:sz w:val="24"/>
          <w:szCs w:val="24"/>
        </w:rPr>
        <w:drawing>
          <wp:inline distT="0" distB="0" distL="0" distR="0" wp14:anchorId="5F797622" wp14:editId="51B5F1D5">
            <wp:extent cx="5612130" cy="3589020"/>
            <wp:effectExtent l="0" t="0" r="762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12130" cy="3589020"/>
                    </a:xfrm>
                    <a:prstGeom prst="rect">
                      <a:avLst/>
                    </a:prstGeom>
                    <a:noFill/>
                    <a:ln>
                      <a:noFill/>
                    </a:ln>
                  </pic:spPr>
                </pic:pic>
              </a:graphicData>
            </a:graphic>
          </wp:inline>
        </w:drawing>
      </w:r>
    </w:p>
    <w:p w14:paraId="361FD3D8" w14:textId="04FC31F4" w:rsidR="00D910AE" w:rsidRPr="00B85259" w:rsidRDefault="00D910AE" w:rsidP="00D910AE">
      <w:pPr>
        <w:spacing w:line="480" w:lineRule="auto"/>
        <w:ind w:firstLine="708"/>
        <w:rPr>
          <w:rFonts w:ascii="Times New Roman" w:hAnsi="Times New Roman" w:cs="Times New Roman"/>
          <w:sz w:val="24"/>
          <w:szCs w:val="24"/>
        </w:rPr>
      </w:pPr>
      <w:r>
        <w:rPr>
          <w:rFonts w:ascii="Times New Roman" w:hAnsi="Times New Roman" w:cs="Times New Roman"/>
          <w:sz w:val="24"/>
          <w:szCs w:val="24"/>
        </w:rPr>
        <w:t>Este apartado</w:t>
      </w:r>
      <w:r w:rsidRPr="00B85259">
        <w:rPr>
          <w:rFonts w:ascii="Times New Roman" w:hAnsi="Times New Roman" w:cs="Times New Roman"/>
          <w:sz w:val="24"/>
          <w:szCs w:val="24"/>
        </w:rPr>
        <w:t xml:space="preserve"> reconoce el déficit de diversificación económica, que principalmente se ve reflejado en la baja calidad de vida de la población Puertollerenses, pues tal como lo señala Monroy (2021), la “diversificación económica de Colombia no ha mostrado signos de crecimiento amplios” (p.11).  Este problema es reforzado por una excesiva dependencia de una sola fuente de ingresos y las limitaciones en la variedad de sectores económicos. Esto trae como consecuencia la escasez de empleo y algunas dificultades para vender y comercializar los productos que ellos producen. Sin embargo, el déficit de inversión representa una desprotección de los nuevos sectores productivos. Según el DANE (2021) en el departamento del Meta, la tasa de desempleo en el año 2020 alcanzó el 42% tanto para hombres como para mujeres; evidenciando el estancamiento económico en el que se encuentra el municipio de Puerto Lleras.</w:t>
      </w:r>
    </w:p>
    <w:p w14:paraId="7E0EE4B3" w14:textId="77777777" w:rsidR="00D910AE" w:rsidRPr="00B85259" w:rsidRDefault="00D910AE" w:rsidP="00D910AE">
      <w:pPr>
        <w:spacing w:line="480" w:lineRule="auto"/>
        <w:ind w:firstLine="708"/>
        <w:rPr>
          <w:rFonts w:ascii="Times New Roman" w:hAnsi="Times New Roman" w:cs="Times New Roman"/>
          <w:sz w:val="24"/>
          <w:szCs w:val="24"/>
        </w:rPr>
      </w:pPr>
      <w:r>
        <w:rPr>
          <w:rFonts w:ascii="Times New Roman" w:hAnsi="Times New Roman" w:cs="Times New Roman"/>
          <w:sz w:val="24"/>
          <w:szCs w:val="24"/>
        </w:rPr>
        <w:lastRenderedPageBreak/>
        <w:t>Sumado a lo anterior</w:t>
      </w:r>
      <w:r w:rsidRPr="00B85259">
        <w:rPr>
          <w:rFonts w:ascii="Times New Roman" w:hAnsi="Times New Roman" w:cs="Times New Roman"/>
          <w:sz w:val="24"/>
          <w:szCs w:val="24"/>
        </w:rPr>
        <w:t xml:space="preserve">, dentro del territorio </w:t>
      </w:r>
      <w:r>
        <w:rPr>
          <w:rFonts w:ascii="Times New Roman" w:hAnsi="Times New Roman" w:cs="Times New Roman"/>
          <w:sz w:val="24"/>
          <w:szCs w:val="24"/>
        </w:rPr>
        <w:t xml:space="preserve">existen algunas infraestructuras de la </w:t>
      </w:r>
      <w:r w:rsidRPr="00B85259">
        <w:rPr>
          <w:rFonts w:ascii="Times New Roman" w:hAnsi="Times New Roman" w:cs="Times New Roman"/>
          <w:sz w:val="24"/>
          <w:szCs w:val="24"/>
        </w:rPr>
        <w:t>industria arrocera abandona</w:t>
      </w:r>
      <w:r>
        <w:rPr>
          <w:rFonts w:ascii="Times New Roman" w:hAnsi="Times New Roman" w:cs="Times New Roman"/>
          <w:sz w:val="24"/>
          <w:szCs w:val="24"/>
        </w:rPr>
        <w:t>s o deficientes</w:t>
      </w:r>
      <w:r w:rsidRPr="00B85259">
        <w:rPr>
          <w:rFonts w:ascii="Times New Roman" w:hAnsi="Times New Roman" w:cs="Times New Roman"/>
          <w:sz w:val="24"/>
          <w:szCs w:val="24"/>
        </w:rPr>
        <w:t xml:space="preserve">, lo </w:t>
      </w:r>
      <w:r>
        <w:rPr>
          <w:rFonts w:ascii="Times New Roman" w:hAnsi="Times New Roman" w:cs="Times New Roman"/>
          <w:sz w:val="24"/>
          <w:szCs w:val="24"/>
        </w:rPr>
        <w:t>que</w:t>
      </w:r>
      <w:r w:rsidRPr="00B85259">
        <w:rPr>
          <w:rFonts w:ascii="Times New Roman" w:hAnsi="Times New Roman" w:cs="Times New Roman"/>
          <w:sz w:val="24"/>
          <w:szCs w:val="24"/>
        </w:rPr>
        <w:t xml:space="preserve"> genera un impacto negativo significativo en el desarrollo económico</w:t>
      </w:r>
      <w:r>
        <w:rPr>
          <w:rFonts w:ascii="Times New Roman" w:hAnsi="Times New Roman" w:cs="Times New Roman"/>
          <w:sz w:val="24"/>
          <w:szCs w:val="24"/>
        </w:rPr>
        <w:t xml:space="preserve"> del territorio</w:t>
      </w:r>
      <w:r w:rsidRPr="00B85259">
        <w:rPr>
          <w:rFonts w:ascii="Times New Roman" w:hAnsi="Times New Roman" w:cs="Times New Roman"/>
          <w:sz w:val="24"/>
          <w:szCs w:val="24"/>
        </w:rPr>
        <w:t xml:space="preserve">. </w:t>
      </w:r>
      <w:r>
        <w:rPr>
          <w:rFonts w:ascii="Times New Roman" w:hAnsi="Times New Roman" w:cs="Times New Roman"/>
          <w:sz w:val="24"/>
          <w:szCs w:val="24"/>
        </w:rPr>
        <w:t>Además, el</w:t>
      </w:r>
      <w:r w:rsidRPr="00B85259">
        <w:rPr>
          <w:rFonts w:ascii="Times New Roman" w:hAnsi="Times New Roman" w:cs="Times New Roman"/>
          <w:sz w:val="24"/>
          <w:szCs w:val="24"/>
        </w:rPr>
        <w:t xml:space="preserve"> deterioro de la infraestructura para la comercialización y las malas condiciones de infraestructura vial para el trasporte de productos agrícolas </w:t>
      </w:r>
      <w:r>
        <w:rPr>
          <w:rFonts w:ascii="Times New Roman" w:hAnsi="Times New Roman" w:cs="Times New Roman"/>
          <w:sz w:val="24"/>
          <w:szCs w:val="24"/>
        </w:rPr>
        <w:t>inciden en el</w:t>
      </w:r>
      <w:r w:rsidRPr="00B85259">
        <w:rPr>
          <w:rFonts w:ascii="Times New Roman" w:hAnsi="Times New Roman" w:cs="Times New Roman"/>
          <w:sz w:val="24"/>
          <w:szCs w:val="24"/>
        </w:rPr>
        <w:t xml:space="preserve"> desaprovechamiento de la producción agrícola local que a su vez genera una disminución de la comercialización y movilidad de los productos. </w:t>
      </w:r>
      <w:r>
        <w:rPr>
          <w:rFonts w:ascii="Times New Roman" w:hAnsi="Times New Roman" w:cs="Times New Roman"/>
          <w:sz w:val="24"/>
          <w:szCs w:val="24"/>
        </w:rPr>
        <w:t>Así mismo,</w:t>
      </w:r>
      <w:r w:rsidRPr="00B85259">
        <w:rPr>
          <w:rFonts w:ascii="Times New Roman" w:hAnsi="Times New Roman" w:cs="Times New Roman"/>
          <w:sz w:val="24"/>
          <w:szCs w:val="24"/>
        </w:rPr>
        <w:t xml:space="preserve"> el poco mantenimiento de esta infraestructura conlleva a una pérdida de oportunidades de desarrollo. </w:t>
      </w:r>
    </w:p>
    <w:p w14:paraId="1C68A210" w14:textId="77777777" w:rsidR="00D910AE" w:rsidRDefault="00D910AE" w:rsidP="00D910AE">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Por otro lado</w:t>
      </w:r>
      <w:r w:rsidRPr="00B85259">
        <w:rPr>
          <w:rFonts w:ascii="Times New Roman" w:hAnsi="Times New Roman" w:cs="Times New Roman"/>
          <w:sz w:val="24"/>
          <w:szCs w:val="24"/>
        </w:rPr>
        <w:t xml:space="preserve">, el desempleo y el déficit de capacitaciones </w:t>
      </w:r>
      <w:r>
        <w:rPr>
          <w:rFonts w:ascii="Times New Roman" w:hAnsi="Times New Roman" w:cs="Times New Roman"/>
          <w:sz w:val="24"/>
          <w:szCs w:val="24"/>
        </w:rPr>
        <w:t xml:space="preserve">en formación </w:t>
      </w:r>
      <w:r w:rsidRPr="00B85259">
        <w:rPr>
          <w:rFonts w:ascii="Times New Roman" w:hAnsi="Times New Roman" w:cs="Times New Roman"/>
          <w:sz w:val="24"/>
          <w:szCs w:val="24"/>
        </w:rPr>
        <w:t xml:space="preserve">para el desarrollo de habilidades </w:t>
      </w:r>
      <w:r>
        <w:rPr>
          <w:rFonts w:ascii="Times New Roman" w:hAnsi="Times New Roman" w:cs="Times New Roman"/>
          <w:sz w:val="24"/>
          <w:szCs w:val="24"/>
        </w:rPr>
        <w:t>en el sector</w:t>
      </w:r>
      <w:r w:rsidRPr="00B85259">
        <w:rPr>
          <w:rFonts w:ascii="Times New Roman" w:hAnsi="Times New Roman" w:cs="Times New Roman"/>
          <w:sz w:val="24"/>
          <w:szCs w:val="24"/>
        </w:rPr>
        <w:t xml:space="preserve"> agrícola, </w:t>
      </w:r>
      <w:r>
        <w:rPr>
          <w:rFonts w:ascii="Times New Roman" w:hAnsi="Times New Roman" w:cs="Times New Roman"/>
          <w:sz w:val="24"/>
          <w:szCs w:val="24"/>
        </w:rPr>
        <w:t>se da debido al</w:t>
      </w:r>
      <w:r w:rsidRPr="00B85259">
        <w:rPr>
          <w:rFonts w:ascii="Times New Roman" w:hAnsi="Times New Roman" w:cs="Times New Roman"/>
          <w:sz w:val="24"/>
          <w:szCs w:val="24"/>
        </w:rPr>
        <w:t xml:space="preserve"> poco apoyo gubernamental en Puerto Lleras. Este tipo de problemas, en los contextos conllevan “a la marginalidad y la penuria socioeconómica de la población” </w:t>
      </w:r>
      <w:r>
        <w:rPr>
          <w:rFonts w:ascii="Times New Roman" w:hAnsi="Times New Roman" w:cs="Times New Roman"/>
          <w:sz w:val="24"/>
          <w:szCs w:val="24"/>
        </w:rPr>
        <w:t>(</w:t>
      </w:r>
      <w:r w:rsidRPr="00B85259">
        <w:rPr>
          <w:rFonts w:ascii="Times New Roman" w:hAnsi="Times New Roman" w:cs="Times New Roman"/>
          <w:sz w:val="24"/>
          <w:szCs w:val="24"/>
        </w:rPr>
        <w:t>Núñez et al</w:t>
      </w:r>
      <w:r>
        <w:rPr>
          <w:rFonts w:ascii="Times New Roman" w:hAnsi="Times New Roman" w:cs="Times New Roman"/>
          <w:sz w:val="24"/>
          <w:szCs w:val="24"/>
        </w:rPr>
        <w:t>.</w:t>
      </w:r>
      <w:r w:rsidRPr="00B85259">
        <w:rPr>
          <w:rFonts w:ascii="Times New Roman" w:hAnsi="Times New Roman" w:cs="Times New Roman"/>
          <w:sz w:val="24"/>
          <w:szCs w:val="24"/>
        </w:rPr>
        <w:t>, 2019</w:t>
      </w:r>
      <w:r>
        <w:rPr>
          <w:rFonts w:ascii="Times New Roman" w:hAnsi="Times New Roman" w:cs="Times New Roman"/>
          <w:sz w:val="24"/>
          <w:szCs w:val="24"/>
        </w:rPr>
        <w:t>, p.58</w:t>
      </w:r>
      <w:r w:rsidRPr="00B85259">
        <w:rPr>
          <w:rFonts w:ascii="Times New Roman" w:hAnsi="Times New Roman" w:cs="Times New Roman"/>
          <w:sz w:val="24"/>
          <w:szCs w:val="24"/>
        </w:rPr>
        <w:t xml:space="preserve">). </w:t>
      </w:r>
      <w:r>
        <w:rPr>
          <w:rFonts w:ascii="Times New Roman" w:hAnsi="Times New Roman" w:cs="Times New Roman"/>
          <w:sz w:val="24"/>
          <w:szCs w:val="24"/>
        </w:rPr>
        <w:t>Esto</w:t>
      </w:r>
      <w:r w:rsidRPr="00B85259">
        <w:rPr>
          <w:rFonts w:ascii="Times New Roman" w:hAnsi="Times New Roman" w:cs="Times New Roman"/>
          <w:sz w:val="24"/>
          <w:szCs w:val="24"/>
        </w:rPr>
        <w:t xml:space="preserve"> también </w:t>
      </w:r>
      <w:r>
        <w:rPr>
          <w:rFonts w:ascii="Times New Roman" w:hAnsi="Times New Roman" w:cs="Times New Roman"/>
          <w:sz w:val="24"/>
          <w:szCs w:val="24"/>
        </w:rPr>
        <w:t xml:space="preserve">está fundamentado en </w:t>
      </w:r>
      <w:r w:rsidRPr="00B85259">
        <w:rPr>
          <w:rFonts w:ascii="Times New Roman" w:hAnsi="Times New Roman" w:cs="Times New Roman"/>
          <w:sz w:val="24"/>
          <w:szCs w:val="24"/>
        </w:rPr>
        <w:t xml:space="preserve">las altas tasas de desempleo y </w:t>
      </w:r>
      <w:r>
        <w:rPr>
          <w:rFonts w:ascii="Times New Roman" w:hAnsi="Times New Roman" w:cs="Times New Roman"/>
          <w:sz w:val="24"/>
          <w:szCs w:val="24"/>
        </w:rPr>
        <w:t>los bajos</w:t>
      </w:r>
      <w:r w:rsidRPr="00B85259">
        <w:rPr>
          <w:rFonts w:ascii="Times New Roman" w:hAnsi="Times New Roman" w:cs="Times New Roman"/>
          <w:sz w:val="24"/>
          <w:szCs w:val="24"/>
        </w:rPr>
        <w:t xml:space="preserve"> ingresos </w:t>
      </w:r>
      <w:r>
        <w:rPr>
          <w:rFonts w:ascii="Times New Roman" w:hAnsi="Times New Roman" w:cs="Times New Roman"/>
          <w:sz w:val="24"/>
          <w:szCs w:val="24"/>
        </w:rPr>
        <w:t>económicos</w:t>
      </w:r>
      <w:r w:rsidRPr="00B85259">
        <w:rPr>
          <w:rFonts w:ascii="Times New Roman" w:hAnsi="Times New Roman" w:cs="Times New Roman"/>
          <w:sz w:val="24"/>
          <w:szCs w:val="24"/>
        </w:rPr>
        <w:t xml:space="preserve"> debido a la poca actividad que se ha generado en el sector.  </w:t>
      </w:r>
    </w:p>
    <w:p w14:paraId="751DFD2D" w14:textId="77777777" w:rsidR="00D910AE" w:rsidRPr="00B85259" w:rsidRDefault="00D910AE" w:rsidP="00D910AE">
      <w:pPr>
        <w:spacing w:after="0" w:line="480" w:lineRule="auto"/>
        <w:ind w:firstLine="708"/>
        <w:rPr>
          <w:rFonts w:ascii="Times New Roman" w:eastAsia="Times New Roman" w:hAnsi="Times New Roman" w:cs="Times New Roman"/>
          <w:b/>
          <w:bCs/>
          <w:sz w:val="24"/>
          <w:szCs w:val="24"/>
        </w:rPr>
      </w:pPr>
      <w:r w:rsidRPr="00B85259">
        <w:rPr>
          <w:rFonts w:ascii="Times New Roman" w:hAnsi="Times New Roman" w:cs="Times New Roman"/>
          <w:sz w:val="24"/>
          <w:szCs w:val="24"/>
        </w:rPr>
        <w:t>Las causas</w:t>
      </w:r>
      <w:r>
        <w:rPr>
          <w:rFonts w:ascii="Times New Roman" w:hAnsi="Times New Roman" w:cs="Times New Roman"/>
          <w:sz w:val="24"/>
          <w:szCs w:val="24"/>
        </w:rPr>
        <w:t xml:space="preserve"> anteriormente</w:t>
      </w:r>
      <w:r w:rsidRPr="00B85259">
        <w:rPr>
          <w:rFonts w:ascii="Times New Roman" w:hAnsi="Times New Roman" w:cs="Times New Roman"/>
          <w:sz w:val="24"/>
          <w:szCs w:val="24"/>
        </w:rPr>
        <w:t xml:space="preserve"> expuestas traen consigo una serie de consecuencias que afectan tanto la vida de las personas y sus familias como la sociedad en su conjunto (Núñez et al</w:t>
      </w:r>
      <w:r>
        <w:rPr>
          <w:rFonts w:ascii="Times New Roman" w:hAnsi="Times New Roman" w:cs="Times New Roman"/>
          <w:sz w:val="24"/>
          <w:szCs w:val="24"/>
        </w:rPr>
        <w:t>.</w:t>
      </w:r>
      <w:r w:rsidRPr="00B85259">
        <w:rPr>
          <w:rFonts w:ascii="Times New Roman" w:hAnsi="Times New Roman" w:cs="Times New Roman"/>
          <w:sz w:val="24"/>
          <w:szCs w:val="24"/>
        </w:rPr>
        <w:t xml:space="preserve">, 2019). </w:t>
      </w:r>
      <w:r>
        <w:rPr>
          <w:rFonts w:ascii="Times New Roman" w:hAnsi="Times New Roman" w:cs="Times New Roman"/>
          <w:sz w:val="24"/>
          <w:szCs w:val="24"/>
        </w:rPr>
        <w:t xml:space="preserve">Entre ellas se encuentran las altas tasas de desempleo, en las que </w:t>
      </w:r>
      <w:r w:rsidRPr="00B85259">
        <w:rPr>
          <w:rFonts w:ascii="Times New Roman" w:hAnsi="Times New Roman" w:cs="Times New Roman"/>
          <w:sz w:val="24"/>
          <w:szCs w:val="24"/>
        </w:rPr>
        <w:t>el municipio de Puerto Lleras, se situó en un alarmante 28.6%</w:t>
      </w:r>
      <w:r>
        <w:rPr>
          <w:rFonts w:ascii="Times New Roman" w:hAnsi="Times New Roman" w:cs="Times New Roman"/>
          <w:sz w:val="24"/>
          <w:szCs w:val="24"/>
        </w:rPr>
        <w:t xml:space="preserve"> (DANE, 2022) y</w:t>
      </w:r>
      <w:r w:rsidRPr="00B85259">
        <w:rPr>
          <w:rFonts w:ascii="Times New Roman" w:hAnsi="Times New Roman" w:cs="Times New Roman"/>
          <w:sz w:val="24"/>
          <w:szCs w:val="24"/>
        </w:rPr>
        <w:t xml:space="preserve"> los cambios tecnológicos a nivel mundial </w:t>
      </w:r>
      <w:r>
        <w:rPr>
          <w:rFonts w:ascii="Times New Roman" w:hAnsi="Times New Roman" w:cs="Times New Roman"/>
          <w:sz w:val="24"/>
          <w:szCs w:val="24"/>
        </w:rPr>
        <w:t xml:space="preserve">que </w:t>
      </w:r>
      <w:r w:rsidRPr="00B85259">
        <w:rPr>
          <w:rFonts w:ascii="Times New Roman" w:hAnsi="Times New Roman" w:cs="Times New Roman"/>
          <w:sz w:val="24"/>
          <w:szCs w:val="24"/>
        </w:rPr>
        <w:t>han hecho que muchos trabajos en el territorio se vuelvan obsoletos aumentando el desempleo.</w:t>
      </w:r>
      <w:r w:rsidRPr="00B85259">
        <w:rPr>
          <w:rFonts w:ascii="Times New Roman" w:eastAsia="Times New Roman" w:hAnsi="Times New Roman" w:cs="Times New Roman"/>
          <w:b/>
          <w:bCs/>
          <w:sz w:val="24"/>
          <w:szCs w:val="24"/>
        </w:rPr>
        <w:t xml:space="preserve"> </w:t>
      </w:r>
    </w:p>
    <w:p w14:paraId="1A869E7C" w14:textId="3F16B1DF" w:rsidR="00D910AE" w:rsidRPr="00D910AE" w:rsidRDefault="00D910AE" w:rsidP="00D910AE">
      <w:pPr>
        <w:pStyle w:val="Ttulo2"/>
        <w:rPr>
          <w:rFonts w:ascii="Times New Roman" w:hAnsi="Times New Roman" w:cs="Times New Roman"/>
          <w:b/>
          <w:bCs/>
          <w:color w:val="000000" w:themeColor="text1"/>
          <w:sz w:val="24"/>
          <w:szCs w:val="24"/>
        </w:rPr>
      </w:pPr>
      <w:bookmarkStart w:id="31" w:name="_Toc154004516"/>
      <w:r w:rsidRPr="00D910AE">
        <w:rPr>
          <w:rFonts w:ascii="Times New Roman" w:hAnsi="Times New Roman" w:cs="Times New Roman"/>
          <w:b/>
          <w:bCs/>
          <w:color w:val="000000" w:themeColor="text1"/>
          <w:sz w:val="24"/>
          <w:szCs w:val="24"/>
        </w:rPr>
        <w:t xml:space="preserve"> 2.2. Segundo componente: El déficit social y cultural.</w:t>
      </w:r>
      <w:bookmarkEnd w:id="31"/>
      <w:r w:rsidRPr="00D910AE">
        <w:rPr>
          <w:rFonts w:ascii="Times New Roman" w:hAnsi="Times New Roman" w:cs="Times New Roman"/>
          <w:b/>
          <w:bCs/>
          <w:color w:val="000000" w:themeColor="text1"/>
          <w:sz w:val="24"/>
          <w:szCs w:val="24"/>
        </w:rPr>
        <w:t xml:space="preserve"> </w:t>
      </w:r>
    </w:p>
    <w:p w14:paraId="397ACDB2" w14:textId="77777777" w:rsidR="00D910AE" w:rsidRPr="00B85259" w:rsidRDefault="00D910AE" w:rsidP="00D910AE"/>
    <w:p w14:paraId="3731E68E" w14:textId="4DDE8613" w:rsidR="00D910AE" w:rsidRPr="00B85259" w:rsidRDefault="00D910AE" w:rsidP="00D910AE">
      <w:pPr>
        <w:spacing w:line="480" w:lineRule="auto"/>
        <w:ind w:firstLine="708"/>
        <w:rPr>
          <w:rFonts w:ascii="Times New Roman" w:hAnsi="Times New Roman" w:cs="Times New Roman"/>
          <w:sz w:val="24"/>
          <w:szCs w:val="24"/>
        </w:rPr>
      </w:pPr>
      <w:r>
        <w:rPr>
          <w:rFonts w:ascii="Times New Roman" w:hAnsi="Times New Roman" w:cs="Times New Roman"/>
          <w:sz w:val="24"/>
          <w:szCs w:val="24"/>
        </w:rPr>
        <w:t>Este componente está enfocado en el</w:t>
      </w:r>
      <w:r w:rsidRPr="00B85259">
        <w:rPr>
          <w:rFonts w:ascii="Times New Roman" w:hAnsi="Times New Roman" w:cs="Times New Roman"/>
          <w:sz w:val="24"/>
          <w:szCs w:val="24"/>
        </w:rPr>
        <w:t xml:space="preserve"> limitado acceso a la educación</w:t>
      </w:r>
      <w:r>
        <w:rPr>
          <w:rFonts w:ascii="Times New Roman" w:hAnsi="Times New Roman" w:cs="Times New Roman"/>
          <w:sz w:val="24"/>
          <w:szCs w:val="24"/>
        </w:rPr>
        <w:t xml:space="preserve"> y en </w:t>
      </w:r>
      <w:r w:rsidRPr="00B85259">
        <w:rPr>
          <w:rFonts w:ascii="Times New Roman" w:hAnsi="Times New Roman" w:cs="Times New Roman"/>
          <w:sz w:val="24"/>
          <w:szCs w:val="24"/>
        </w:rPr>
        <w:t xml:space="preserve">la escasa </w:t>
      </w:r>
      <w:r>
        <w:rPr>
          <w:rFonts w:ascii="Times New Roman" w:hAnsi="Times New Roman" w:cs="Times New Roman"/>
          <w:sz w:val="24"/>
          <w:szCs w:val="24"/>
        </w:rPr>
        <w:t xml:space="preserve">cantidad de espacios para la </w:t>
      </w:r>
      <w:r w:rsidRPr="00B85259">
        <w:rPr>
          <w:rFonts w:ascii="Times New Roman" w:hAnsi="Times New Roman" w:cs="Times New Roman"/>
          <w:sz w:val="24"/>
          <w:szCs w:val="24"/>
        </w:rPr>
        <w:t xml:space="preserve">promoción cultural. </w:t>
      </w:r>
      <w:r>
        <w:rPr>
          <w:rFonts w:ascii="Times New Roman" w:hAnsi="Times New Roman" w:cs="Times New Roman"/>
          <w:sz w:val="24"/>
          <w:szCs w:val="24"/>
        </w:rPr>
        <w:t>Esto está principalmente</w:t>
      </w:r>
      <w:r w:rsidRPr="00B85259">
        <w:rPr>
          <w:rFonts w:ascii="Times New Roman" w:hAnsi="Times New Roman" w:cs="Times New Roman"/>
          <w:sz w:val="24"/>
          <w:szCs w:val="24"/>
        </w:rPr>
        <w:t xml:space="preserve"> soportado por </w:t>
      </w:r>
      <w:bookmarkStart w:id="32" w:name="_Hlk153904077"/>
      <w:proofErr w:type="spellStart"/>
      <w:r w:rsidRPr="00D910AE">
        <w:rPr>
          <w:rFonts w:ascii="Times New Roman" w:hAnsi="Times New Roman" w:cs="Times New Roman"/>
          <w:sz w:val="24"/>
          <w:szCs w:val="24"/>
        </w:rPr>
        <w:lastRenderedPageBreak/>
        <w:t>cordepazvideos</w:t>
      </w:r>
      <w:proofErr w:type="spellEnd"/>
      <w:r w:rsidRPr="00D910AE">
        <w:rPr>
          <w:rFonts w:ascii="Times New Roman" w:hAnsi="Times New Roman" w:cs="Times New Roman"/>
          <w:sz w:val="24"/>
          <w:szCs w:val="24"/>
        </w:rPr>
        <w:t xml:space="preserve"> (2022),</w:t>
      </w:r>
      <w:r w:rsidRPr="00B85259">
        <w:rPr>
          <w:rFonts w:ascii="Times New Roman" w:hAnsi="Times New Roman" w:cs="Times New Roman"/>
          <w:sz w:val="24"/>
          <w:szCs w:val="24"/>
        </w:rPr>
        <w:t xml:space="preserve"> </w:t>
      </w:r>
      <w:bookmarkEnd w:id="32"/>
      <w:r>
        <w:rPr>
          <w:rFonts w:ascii="Times New Roman" w:hAnsi="Times New Roman" w:cs="Times New Roman"/>
          <w:sz w:val="24"/>
          <w:szCs w:val="24"/>
        </w:rPr>
        <w:t xml:space="preserve">que en </w:t>
      </w:r>
      <w:r w:rsidRPr="00B85259">
        <w:rPr>
          <w:rFonts w:ascii="Times New Roman" w:hAnsi="Times New Roman" w:cs="Times New Roman"/>
          <w:sz w:val="24"/>
          <w:szCs w:val="24"/>
        </w:rPr>
        <w:t xml:space="preserve">entrevista </w:t>
      </w:r>
      <w:r>
        <w:rPr>
          <w:rFonts w:ascii="Times New Roman" w:hAnsi="Times New Roman" w:cs="Times New Roman"/>
          <w:sz w:val="24"/>
          <w:szCs w:val="24"/>
        </w:rPr>
        <w:t>con</w:t>
      </w:r>
      <w:r w:rsidRPr="00B85259">
        <w:rPr>
          <w:rFonts w:ascii="Times New Roman" w:hAnsi="Times New Roman" w:cs="Times New Roman"/>
          <w:sz w:val="24"/>
          <w:szCs w:val="24"/>
        </w:rPr>
        <w:t xml:space="preserve"> jóvenes estudiantes del municipio </w:t>
      </w:r>
      <w:r>
        <w:rPr>
          <w:rFonts w:ascii="Times New Roman" w:hAnsi="Times New Roman" w:cs="Times New Roman"/>
          <w:sz w:val="24"/>
          <w:szCs w:val="24"/>
        </w:rPr>
        <w:t>logran saber</w:t>
      </w:r>
      <w:r w:rsidRPr="00B85259">
        <w:rPr>
          <w:rFonts w:ascii="Times New Roman" w:hAnsi="Times New Roman" w:cs="Times New Roman"/>
          <w:sz w:val="24"/>
          <w:szCs w:val="24"/>
        </w:rPr>
        <w:t xml:space="preserve"> que para</w:t>
      </w:r>
      <w:r>
        <w:rPr>
          <w:rFonts w:ascii="Times New Roman" w:hAnsi="Times New Roman" w:cs="Times New Roman"/>
          <w:sz w:val="24"/>
          <w:szCs w:val="24"/>
        </w:rPr>
        <w:t xml:space="preserve"> que</w:t>
      </w:r>
      <w:r w:rsidRPr="00B85259">
        <w:rPr>
          <w:rFonts w:ascii="Times New Roman" w:hAnsi="Times New Roman" w:cs="Times New Roman"/>
          <w:sz w:val="24"/>
          <w:szCs w:val="24"/>
        </w:rPr>
        <w:t xml:space="preserve"> ellos </w:t>
      </w:r>
      <w:r>
        <w:rPr>
          <w:rFonts w:ascii="Times New Roman" w:hAnsi="Times New Roman" w:cs="Times New Roman"/>
          <w:sz w:val="24"/>
          <w:szCs w:val="24"/>
        </w:rPr>
        <w:t>puedan</w:t>
      </w:r>
      <w:r w:rsidRPr="00B85259">
        <w:rPr>
          <w:rFonts w:ascii="Times New Roman" w:hAnsi="Times New Roman" w:cs="Times New Roman"/>
          <w:sz w:val="24"/>
          <w:szCs w:val="24"/>
        </w:rPr>
        <w:t xml:space="preserve"> </w:t>
      </w:r>
      <w:r>
        <w:rPr>
          <w:rFonts w:ascii="Times New Roman" w:hAnsi="Times New Roman" w:cs="Times New Roman"/>
          <w:sz w:val="24"/>
          <w:szCs w:val="24"/>
        </w:rPr>
        <w:t>tener</w:t>
      </w:r>
      <w:r w:rsidRPr="00B85259">
        <w:rPr>
          <w:rFonts w:ascii="Times New Roman" w:hAnsi="Times New Roman" w:cs="Times New Roman"/>
          <w:sz w:val="24"/>
          <w:szCs w:val="24"/>
        </w:rPr>
        <w:t xml:space="preserve"> un logro académico y profesional </w:t>
      </w:r>
      <w:r>
        <w:rPr>
          <w:rFonts w:ascii="Times New Roman" w:hAnsi="Times New Roman" w:cs="Times New Roman"/>
          <w:sz w:val="24"/>
          <w:szCs w:val="24"/>
        </w:rPr>
        <w:t>deben</w:t>
      </w:r>
      <w:r w:rsidRPr="00B85259">
        <w:rPr>
          <w:rFonts w:ascii="Times New Roman" w:hAnsi="Times New Roman" w:cs="Times New Roman"/>
          <w:sz w:val="24"/>
          <w:szCs w:val="24"/>
        </w:rPr>
        <w:t xml:space="preserve"> salir del municipio. </w:t>
      </w:r>
      <w:r>
        <w:rPr>
          <w:rFonts w:ascii="Times New Roman" w:hAnsi="Times New Roman" w:cs="Times New Roman"/>
          <w:sz w:val="24"/>
          <w:szCs w:val="24"/>
        </w:rPr>
        <w:t xml:space="preserve">De esta serie de entrevistas es posible inferir que la percepción de los jóvenes de cara a la educación es negativa, ya que ellos consideran que </w:t>
      </w:r>
      <w:r w:rsidRPr="00B85259">
        <w:rPr>
          <w:rFonts w:ascii="Times New Roman" w:hAnsi="Times New Roman" w:cs="Times New Roman"/>
          <w:sz w:val="24"/>
          <w:szCs w:val="24"/>
        </w:rPr>
        <w:t xml:space="preserve">la educación en el municipio </w:t>
      </w:r>
      <w:r>
        <w:rPr>
          <w:rFonts w:ascii="Times New Roman" w:hAnsi="Times New Roman" w:cs="Times New Roman"/>
          <w:sz w:val="24"/>
          <w:szCs w:val="24"/>
        </w:rPr>
        <w:t xml:space="preserve">no </w:t>
      </w:r>
      <w:r w:rsidRPr="00B85259">
        <w:rPr>
          <w:rFonts w:ascii="Times New Roman" w:hAnsi="Times New Roman" w:cs="Times New Roman"/>
          <w:sz w:val="24"/>
          <w:szCs w:val="24"/>
        </w:rPr>
        <w:t xml:space="preserve">está siendo prioridad y </w:t>
      </w:r>
      <w:r>
        <w:rPr>
          <w:rFonts w:ascii="Times New Roman" w:hAnsi="Times New Roman" w:cs="Times New Roman"/>
          <w:sz w:val="24"/>
          <w:szCs w:val="24"/>
        </w:rPr>
        <w:t xml:space="preserve">que las infraestructuras educativas de diferente índole deberían </w:t>
      </w:r>
      <w:r w:rsidRPr="00B85259">
        <w:rPr>
          <w:rFonts w:ascii="Times New Roman" w:hAnsi="Times New Roman" w:cs="Times New Roman"/>
          <w:sz w:val="24"/>
          <w:szCs w:val="24"/>
        </w:rPr>
        <w:t>responde</w:t>
      </w:r>
      <w:r>
        <w:rPr>
          <w:rFonts w:ascii="Times New Roman" w:hAnsi="Times New Roman" w:cs="Times New Roman"/>
          <w:sz w:val="24"/>
          <w:szCs w:val="24"/>
        </w:rPr>
        <w:t>r</w:t>
      </w:r>
      <w:r w:rsidRPr="00B85259">
        <w:rPr>
          <w:rFonts w:ascii="Times New Roman" w:hAnsi="Times New Roman" w:cs="Times New Roman"/>
          <w:sz w:val="24"/>
          <w:szCs w:val="24"/>
        </w:rPr>
        <w:t xml:space="preserve"> a las necesidades </w:t>
      </w:r>
      <w:r>
        <w:rPr>
          <w:rFonts w:ascii="Times New Roman" w:hAnsi="Times New Roman" w:cs="Times New Roman"/>
          <w:sz w:val="24"/>
          <w:szCs w:val="24"/>
        </w:rPr>
        <w:t>actuales</w:t>
      </w:r>
      <w:r w:rsidRPr="00B85259">
        <w:rPr>
          <w:rFonts w:ascii="Times New Roman" w:hAnsi="Times New Roman" w:cs="Times New Roman"/>
          <w:sz w:val="24"/>
          <w:szCs w:val="24"/>
        </w:rPr>
        <w:t xml:space="preserve">. </w:t>
      </w:r>
      <w:r>
        <w:rPr>
          <w:rFonts w:ascii="Times New Roman" w:hAnsi="Times New Roman" w:cs="Times New Roman"/>
          <w:sz w:val="24"/>
          <w:szCs w:val="24"/>
        </w:rPr>
        <w:t>Esto se ve reflejado en que</w:t>
      </w:r>
      <w:r w:rsidRPr="00B85259">
        <w:rPr>
          <w:rFonts w:ascii="Times New Roman" w:hAnsi="Times New Roman" w:cs="Times New Roman"/>
          <w:sz w:val="24"/>
          <w:szCs w:val="24"/>
        </w:rPr>
        <w:t xml:space="preserve"> en el territorio no existen los suficientes espacios para la realización de eventos culturales</w:t>
      </w:r>
      <w:r>
        <w:rPr>
          <w:rFonts w:ascii="Times New Roman" w:hAnsi="Times New Roman" w:cs="Times New Roman"/>
          <w:sz w:val="24"/>
          <w:szCs w:val="24"/>
        </w:rPr>
        <w:t xml:space="preserve"> o educativos alternativos a la educación tradicional</w:t>
      </w:r>
      <w:r w:rsidRPr="00B85259">
        <w:rPr>
          <w:rFonts w:ascii="Times New Roman" w:hAnsi="Times New Roman" w:cs="Times New Roman"/>
          <w:sz w:val="24"/>
          <w:szCs w:val="24"/>
        </w:rPr>
        <w:t xml:space="preserve">. </w:t>
      </w:r>
    </w:p>
    <w:p w14:paraId="1066949B" w14:textId="6CCA78A4" w:rsidR="00D910AE" w:rsidRPr="00C73739" w:rsidRDefault="00D910AE" w:rsidP="00D910AE">
      <w:pPr>
        <w:rPr>
          <w:rFonts w:ascii="Times New Roman" w:eastAsia="Times New Roman" w:hAnsi="Times New Roman" w:cs="Times New Roman"/>
          <w:b/>
          <w:bCs/>
          <w:sz w:val="24"/>
          <w:szCs w:val="24"/>
        </w:rPr>
      </w:pPr>
      <w:bookmarkStart w:id="33" w:name="_Toc154004549"/>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17</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33"/>
    </w:p>
    <w:p w14:paraId="4A5FA891" w14:textId="77777777" w:rsidR="00D910AE" w:rsidRPr="00B85259" w:rsidRDefault="00D910AE" w:rsidP="00D910AE">
      <w:pPr>
        <w:spacing w:after="0" w:line="360" w:lineRule="auto"/>
        <w:rPr>
          <w:rFonts w:ascii="Times New Roman" w:eastAsia="Times New Roman" w:hAnsi="Times New Roman" w:cs="Times New Roman"/>
          <w:i/>
          <w:iCs/>
          <w:sz w:val="24"/>
          <w:szCs w:val="24"/>
        </w:rPr>
      </w:pPr>
      <w:r w:rsidRPr="00D910AE">
        <w:rPr>
          <w:rFonts w:ascii="Times New Roman" w:eastAsia="Times New Roman" w:hAnsi="Times New Roman" w:cs="Times New Roman"/>
          <w:i/>
          <w:iCs/>
          <w:sz w:val="24"/>
          <w:szCs w:val="24"/>
        </w:rPr>
        <w:t>Déficit social y cultural</w:t>
      </w:r>
    </w:p>
    <w:p w14:paraId="52D2AD99" w14:textId="77777777" w:rsidR="00D910AE" w:rsidRPr="00B85259" w:rsidRDefault="00D910AE" w:rsidP="00D910AE">
      <w:pPr>
        <w:pStyle w:val="Textocomentario"/>
        <w:spacing w:line="480" w:lineRule="auto"/>
        <w:rPr>
          <w:rFonts w:ascii="Times New Roman" w:hAnsi="Times New Roman" w:cs="Times New Roman"/>
          <w:sz w:val="24"/>
          <w:szCs w:val="24"/>
        </w:rPr>
      </w:pPr>
      <w:r w:rsidRPr="00B85259">
        <w:rPr>
          <w:rFonts w:ascii="Times New Roman" w:hAnsi="Times New Roman" w:cs="Times New Roman"/>
          <w:noProof/>
          <w:sz w:val="24"/>
          <w:szCs w:val="24"/>
          <w:lang w:eastAsia="es-CO"/>
        </w:rPr>
        <w:drawing>
          <wp:inline distT="0" distB="0" distL="0" distR="0" wp14:anchorId="4C0B5F68" wp14:editId="6B57E940">
            <wp:extent cx="5000625" cy="2939947"/>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636" b="1911"/>
                    <a:stretch/>
                  </pic:blipFill>
                  <pic:spPr bwMode="auto">
                    <a:xfrm>
                      <a:off x="0" y="0"/>
                      <a:ext cx="5007153" cy="2943785"/>
                    </a:xfrm>
                    <a:prstGeom prst="rect">
                      <a:avLst/>
                    </a:prstGeom>
                    <a:noFill/>
                    <a:ln>
                      <a:noFill/>
                    </a:ln>
                    <a:extLst>
                      <a:ext uri="{53640926-AAD7-44D8-BBD7-CCE9431645EC}">
                        <a14:shadowObscured xmlns:a14="http://schemas.microsoft.com/office/drawing/2010/main"/>
                      </a:ext>
                    </a:extLst>
                  </pic:spPr>
                </pic:pic>
              </a:graphicData>
            </a:graphic>
          </wp:inline>
        </w:drawing>
      </w:r>
    </w:p>
    <w:p w14:paraId="775AA823" w14:textId="77777777" w:rsidR="00D910AE" w:rsidRPr="00B85259" w:rsidRDefault="00D910AE" w:rsidP="00D910AE">
      <w:pPr>
        <w:spacing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 xml:space="preserve">El acceso limitado a la educación en Puerto Lleras </w:t>
      </w:r>
      <w:r>
        <w:rPr>
          <w:rFonts w:ascii="Times New Roman" w:hAnsi="Times New Roman" w:cs="Times New Roman"/>
          <w:sz w:val="24"/>
          <w:szCs w:val="24"/>
        </w:rPr>
        <w:t>incide en la</w:t>
      </w:r>
      <w:r w:rsidRPr="00B85259">
        <w:rPr>
          <w:rFonts w:ascii="Times New Roman" w:hAnsi="Times New Roman" w:cs="Times New Roman"/>
          <w:sz w:val="24"/>
          <w:szCs w:val="24"/>
        </w:rPr>
        <w:t xml:space="preserve"> baja calidad de vida que ligada a la escasez de instituciones educativas conllevan a una dificultad para mejorar el desarrollo económico y social de la población. Además, la desigualad de oportunidades en el territorio genera una exclusión social</w:t>
      </w:r>
      <w:r>
        <w:rPr>
          <w:rFonts w:ascii="Times New Roman" w:hAnsi="Times New Roman" w:cs="Times New Roman"/>
          <w:sz w:val="24"/>
          <w:szCs w:val="24"/>
        </w:rPr>
        <w:t xml:space="preserve"> </w:t>
      </w:r>
      <w:r w:rsidRPr="00B85259">
        <w:rPr>
          <w:rFonts w:ascii="Times New Roman" w:hAnsi="Times New Roman" w:cs="Times New Roman"/>
          <w:sz w:val="24"/>
          <w:szCs w:val="24"/>
        </w:rPr>
        <w:t xml:space="preserve"> </w:t>
      </w:r>
      <w:r>
        <w:rPr>
          <w:rFonts w:ascii="Times New Roman" w:hAnsi="Times New Roman" w:cs="Times New Roman"/>
          <w:sz w:val="24"/>
          <w:szCs w:val="24"/>
        </w:rPr>
        <w:t xml:space="preserve"> lo que </w:t>
      </w:r>
      <w:r w:rsidRPr="00B85259">
        <w:rPr>
          <w:rFonts w:ascii="Times New Roman" w:hAnsi="Times New Roman" w:cs="Times New Roman"/>
          <w:sz w:val="24"/>
          <w:szCs w:val="24"/>
        </w:rPr>
        <w:t xml:space="preserve">puede verse reflejado en </w:t>
      </w:r>
      <w:r>
        <w:rPr>
          <w:rFonts w:ascii="Times New Roman" w:hAnsi="Times New Roman" w:cs="Times New Roman"/>
          <w:sz w:val="24"/>
          <w:szCs w:val="24"/>
        </w:rPr>
        <w:t>la debilitación</w:t>
      </w:r>
      <w:r w:rsidRPr="00B85259">
        <w:rPr>
          <w:rFonts w:ascii="Times New Roman" w:hAnsi="Times New Roman" w:cs="Times New Roman"/>
          <w:sz w:val="24"/>
          <w:szCs w:val="24"/>
        </w:rPr>
        <w:t xml:space="preserve"> de</w:t>
      </w:r>
      <w:r>
        <w:rPr>
          <w:rFonts w:ascii="Times New Roman" w:hAnsi="Times New Roman" w:cs="Times New Roman"/>
          <w:sz w:val="24"/>
          <w:szCs w:val="24"/>
        </w:rPr>
        <w:t xml:space="preserve"> las</w:t>
      </w:r>
      <w:r w:rsidRPr="00B85259">
        <w:rPr>
          <w:rFonts w:ascii="Times New Roman" w:hAnsi="Times New Roman" w:cs="Times New Roman"/>
          <w:sz w:val="24"/>
          <w:szCs w:val="24"/>
        </w:rPr>
        <w:t xml:space="preserve"> relaciones interpersonales que </w:t>
      </w:r>
      <w:r>
        <w:rPr>
          <w:rFonts w:ascii="Times New Roman" w:hAnsi="Times New Roman" w:cs="Times New Roman"/>
          <w:sz w:val="24"/>
          <w:szCs w:val="24"/>
        </w:rPr>
        <w:t>reducen</w:t>
      </w:r>
      <w:r w:rsidRPr="00B85259">
        <w:rPr>
          <w:rFonts w:ascii="Times New Roman" w:hAnsi="Times New Roman" w:cs="Times New Roman"/>
          <w:sz w:val="24"/>
          <w:szCs w:val="24"/>
        </w:rPr>
        <w:t xml:space="preserve"> la felicidad, amplía</w:t>
      </w:r>
      <w:r>
        <w:rPr>
          <w:rFonts w:ascii="Times New Roman" w:hAnsi="Times New Roman" w:cs="Times New Roman"/>
          <w:sz w:val="24"/>
          <w:szCs w:val="24"/>
        </w:rPr>
        <w:t>n</w:t>
      </w:r>
      <w:r w:rsidRPr="00B85259">
        <w:rPr>
          <w:rFonts w:ascii="Times New Roman" w:hAnsi="Times New Roman" w:cs="Times New Roman"/>
          <w:sz w:val="24"/>
          <w:szCs w:val="24"/>
        </w:rPr>
        <w:t xml:space="preserve"> la ansiedad y el estrés </w:t>
      </w:r>
      <w:r w:rsidRPr="00B85259">
        <w:rPr>
          <w:rFonts w:ascii="Times New Roman" w:hAnsi="Times New Roman" w:cs="Times New Roman"/>
          <w:sz w:val="24"/>
          <w:szCs w:val="24"/>
        </w:rPr>
        <w:lastRenderedPageBreak/>
        <w:t>afectan</w:t>
      </w:r>
      <w:r>
        <w:rPr>
          <w:rFonts w:ascii="Times New Roman" w:hAnsi="Times New Roman" w:cs="Times New Roman"/>
          <w:sz w:val="24"/>
          <w:szCs w:val="24"/>
        </w:rPr>
        <w:t>do</w:t>
      </w:r>
      <w:r w:rsidRPr="00B85259">
        <w:rPr>
          <w:rFonts w:ascii="Times New Roman" w:hAnsi="Times New Roman" w:cs="Times New Roman"/>
          <w:sz w:val="24"/>
          <w:szCs w:val="24"/>
        </w:rPr>
        <w:t xml:space="preserve"> la conducta personal (Cabrera, 2020, p.180). De igual forma, </w:t>
      </w:r>
      <w:r>
        <w:rPr>
          <w:rFonts w:ascii="Times New Roman" w:hAnsi="Times New Roman" w:cs="Times New Roman"/>
          <w:sz w:val="24"/>
          <w:szCs w:val="24"/>
        </w:rPr>
        <w:t>la escasez</w:t>
      </w:r>
      <w:r w:rsidRPr="00B85259">
        <w:rPr>
          <w:rFonts w:ascii="Times New Roman" w:hAnsi="Times New Roman" w:cs="Times New Roman"/>
          <w:sz w:val="24"/>
          <w:szCs w:val="24"/>
        </w:rPr>
        <w:t xml:space="preserve"> de recursos para la educación estimula un impacto negativo en el acceso a oportunidades educativas y laborales.</w:t>
      </w:r>
    </w:p>
    <w:p w14:paraId="6BF13395" w14:textId="4BEA22F3" w:rsidR="00D910AE" w:rsidRPr="00B85259" w:rsidRDefault="00D910AE" w:rsidP="00D910AE">
      <w:pPr>
        <w:spacing w:line="480" w:lineRule="auto"/>
        <w:rPr>
          <w:rFonts w:ascii="Times New Roman" w:hAnsi="Times New Roman" w:cs="Times New Roman"/>
          <w:color w:val="000000" w:themeColor="text1"/>
          <w:sz w:val="24"/>
          <w:szCs w:val="24"/>
        </w:rPr>
      </w:pPr>
      <w:r w:rsidRPr="00D910AE">
        <w:rPr>
          <w:rFonts w:ascii="Times New Roman" w:hAnsi="Times New Roman" w:cs="Times New Roman"/>
          <w:sz w:val="24"/>
          <w:szCs w:val="24"/>
        </w:rPr>
        <w:t xml:space="preserve">La poca incentivación cultural </w:t>
      </w:r>
      <w:r w:rsidRPr="00B85259">
        <w:rPr>
          <w:rFonts w:ascii="Times New Roman" w:hAnsi="Times New Roman" w:cs="Times New Roman"/>
          <w:sz w:val="24"/>
          <w:szCs w:val="24"/>
        </w:rPr>
        <w:t xml:space="preserve">ha causado exclusión social y pobreza en el territorio, lo cual conlleva a la pérdida de identidad cultural del municipio. Autores como Diaz et al, </w:t>
      </w:r>
      <w:r>
        <w:rPr>
          <w:rFonts w:ascii="Times New Roman" w:hAnsi="Times New Roman" w:cs="Times New Roman"/>
          <w:sz w:val="24"/>
          <w:szCs w:val="24"/>
        </w:rPr>
        <w:t>(</w:t>
      </w:r>
      <w:r w:rsidRPr="00B85259">
        <w:rPr>
          <w:rFonts w:ascii="Times New Roman" w:hAnsi="Times New Roman" w:cs="Times New Roman"/>
          <w:sz w:val="24"/>
          <w:szCs w:val="24"/>
        </w:rPr>
        <w:t xml:space="preserve">2022) revisando otros contextos, han relacionado esto la presión social, la influencia de la globalización, los procesos de discriminación y la exclusión. Además, el déficit de espacios culturales y recreativos, ligado a la poca inversión en actividades culturales han generado menos acceso, diversidad y enriquecimiento cultural. Según el código municipal de Puerto Lleras, los índices de pobreza multidimensional en el municipio son de 85,64% global; 69,5% zona urbana y 92,4% zona rural. Estos datos demuestran los desafíos que enfrenta la comunidad en términos de pobreza y exclusión social, vinculados a la deficiencia cultural y la falta de inversión en actividades. </w:t>
      </w:r>
    </w:p>
    <w:p w14:paraId="1F54D87C" w14:textId="704BAD8D" w:rsidR="00D910AE" w:rsidRPr="00B85259" w:rsidRDefault="00D910AE" w:rsidP="00D910AE">
      <w:pPr>
        <w:spacing w:line="480" w:lineRule="auto"/>
        <w:rPr>
          <w:rFonts w:ascii="Times New Roman" w:hAnsi="Times New Roman" w:cs="Times New Roman"/>
          <w:sz w:val="24"/>
          <w:szCs w:val="24"/>
        </w:rPr>
      </w:pPr>
      <w:r w:rsidRPr="00B85259">
        <w:rPr>
          <w:rFonts w:ascii="Times New Roman" w:hAnsi="Times New Roman" w:cs="Times New Roman"/>
          <w:sz w:val="24"/>
          <w:szCs w:val="24"/>
        </w:rPr>
        <w:tab/>
        <w:t>Las brechas de desigualdad han generado pérdida de identidad y patrimonio cultural, idea que es reforzada por Gómez y Escobar (2021) quien</w:t>
      </w:r>
      <w:r>
        <w:rPr>
          <w:rFonts w:ascii="Times New Roman" w:hAnsi="Times New Roman" w:cs="Times New Roman"/>
          <w:sz w:val="24"/>
          <w:szCs w:val="24"/>
        </w:rPr>
        <w:t>es</w:t>
      </w:r>
      <w:r w:rsidRPr="00B85259">
        <w:rPr>
          <w:rFonts w:ascii="Times New Roman" w:hAnsi="Times New Roman" w:cs="Times New Roman"/>
          <w:sz w:val="24"/>
          <w:szCs w:val="24"/>
        </w:rPr>
        <w:t xml:space="preserve"> afirma</w:t>
      </w:r>
      <w:r>
        <w:rPr>
          <w:rFonts w:ascii="Times New Roman" w:hAnsi="Times New Roman" w:cs="Times New Roman"/>
          <w:sz w:val="24"/>
          <w:szCs w:val="24"/>
        </w:rPr>
        <w:t>n</w:t>
      </w:r>
      <w:r w:rsidRPr="00B85259">
        <w:rPr>
          <w:rFonts w:ascii="Times New Roman" w:hAnsi="Times New Roman" w:cs="Times New Roman"/>
          <w:sz w:val="24"/>
          <w:szCs w:val="24"/>
        </w:rPr>
        <w:t xml:space="preserve"> que “La discriminación es el alimento de la desigualdad social, aquella en la cual se abren brechas inmensas. Así mismo, la desigualdad ha causado marginación en ciertos grupos poblacionales lo que conlleva a un riesgo de pérdida de tradiciones locales. </w:t>
      </w:r>
      <w:r>
        <w:rPr>
          <w:rFonts w:ascii="Times New Roman" w:hAnsi="Times New Roman" w:cs="Times New Roman"/>
          <w:sz w:val="24"/>
          <w:szCs w:val="24"/>
        </w:rPr>
        <w:t>Según</w:t>
      </w:r>
      <w:r w:rsidRPr="00B85259">
        <w:rPr>
          <w:rFonts w:ascii="Times New Roman" w:hAnsi="Times New Roman" w:cs="Times New Roman"/>
          <w:sz w:val="24"/>
          <w:szCs w:val="24"/>
        </w:rPr>
        <w:t xml:space="preserve"> Castillo y Ruiz (2019) “El acceso a una educación en igualdad de condiciones y oportunidades de aprendizaje es una aspiración y un compromiso que debe ser asumido por todos los gobiernos e instituciones públicas y privadas” (p. 113). </w:t>
      </w:r>
      <w:r>
        <w:rPr>
          <w:rFonts w:ascii="Times New Roman" w:hAnsi="Times New Roman" w:cs="Times New Roman"/>
          <w:sz w:val="24"/>
          <w:szCs w:val="24"/>
        </w:rPr>
        <w:t>Esto, trasladado al municipio</w:t>
      </w:r>
      <w:r w:rsidRPr="00B85259">
        <w:rPr>
          <w:rFonts w:ascii="Times New Roman" w:hAnsi="Times New Roman" w:cs="Times New Roman"/>
          <w:sz w:val="24"/>
          <w:szCs w:val="24"/>
        </w:rPr>
        <w:t xml:space="preserve">, </w:t>
      </w:r>
      <w:r>
        <w:rPr>
          <w:rFonts w:ascii="Times New Roman" w:hAnsi="Times New Roman" w:cs="Times New Roman"/>
          <w:sz w:val="24"/>
          <w:szCs w:val="24"/>
        </w:rPr>
        <w:t xml:space="preserve">da cuenta de que </w:t>
      </w:r>
      <w:r w:rsidRPr="00B85259">
        <w:rPr>
          <w:rFonts w:ascii="Times New Roman" w:hAnsi="Times New Roman" w:cs="Times New Roman"/>
          <w:sz w:val="24"/>
          <w:szCs w:val="24"/>
        </w:rPr>
        <w:t>las diferencias económicas y sociales en él</w:t>
      </w:r>
      <w:r>
        <w:rPr>
          <w:rFonts w:ascii="Times New Roman" w:hAnsi="Times New Roman" w:cs="Times New Roman"/>
          <w:sz w:val="24"/>
          <w:szCs w:val="24"/>
        </w:rPr>
        <w:t>,</w:t>
      </w:r>
      <w:r w:rsidRPr="00B85259">
        <w:rPr>
          <w:rFonts w:ascii="Times New Roman" w:hAnsi="Times New Roman" w:cs="Times New Roman"/>
          <w:sz w:val="24"/>
          <w:szCs w:val="24"/>
        </w:rPr>
        <w:t xml:space="preserve"> vienen causando menos </w:t>
      </w:r>
      <w:r w:rsidRPr="00B85259">
        <w:rPr>
          <w:rFonts w:ascii="Times New Roman" w:hAnsi="Times New Roman" w:cs="Times New Roman"/>
          <w:sz w:val="24"/>
          <w:szCs w:val="24"/>
        </w:rPr>
        <w:lastRenderedPageBreak/>
        <w:t xml:space="preserve">participación en actividades culturales que de alguna u otra manera identifican a la población. </w:t>
      </w:r>
    </w:p>
    <w:p w14:paraId="1501E28B" w14:textId="77777777" w:rsidR="00D910AE" w:rsidRPr="00D910AE" w:rsidRDefault="00D910AE" w:rsidP="00D910AE">
      <w:pPr>
        <w:pStyle w:val="Ttulo2"/>
        <w:rPr>
          <w:rFonts w:ascii="Times New Roman" w:hAnsi="Times New Roman" w:cs="Times New Roman"/>
          <w:b/>
          <w:bCs/>
          <w:color w:val="000000" w:themeColor="text1"/>
          <w:sz w:val="24"/>
          <w:szCs w:val="24"/>
        </w:rPr>
      </w:pPr>
      <w:bookmarkStart w:id="34" w:name="_Toc154004517"/>
      <w:r w:rsidRPr="00D910AE">
        <w:rPr>
          <w:rFonts w:ascii="Times New Roman" w:hAnsi="Times New Roman" w:cs="Times New Roman"/>
          <w:b/>
          <w:bCs/>
          <w:color w:val="000000" w:themeColor="text1"/>
          <w:sz w:val="24"/>
          <w:szCs w:val="24"/>
        </w:rPr>
        <w:t>2.3. Tercer componente: La desintegración físico – tecnológica.</w:t>
      </w:r>
      <w:bookmarkEnd w:id="34"/>
    </w:p>
    <w:p w14:paraId="045CABA4" w14:textId="77777777" w:rsidR="00D910AE" w:rsidRPr="00B85259" w:rsidRDefault="00D910AE" w:rsidP="00D910AE"/>
    <w:p w14:paraId="72316E71" w14:textId="77777777" w:rsidR="00D910AE" w:rsidRPr="00B85259" w:rsidRDefault="00D910AE" w:rsidP="00D910AE">
      <w:pPr>
        <w:spacing w:line="480" w:lineRule="auto"/>
        <w:ind w:firstLine="708"/>
        <w:rPr>
          <w:rFonts w:ascii="Times New Roman" w:hAnsi="Times New Roman" w:cs="Times New Roman"/>
          <w:color w:val="000000" w:themeColor="text1"/>
          <w:sz w:val="24"/>
          <w:szCs w:val="24"/>
        </w:rPr>
      </w:pPr>
      <w:r w:rsidRPr="00B85259">
        <w:rPr>
          <w:rFonts w:ascii="Times New Roman" w:hAnsi="Times New Roman" w:cs="Times New Roman"/>
          <w:sz w:val="24"/>
          <w:szCs w:val="24"/>
        </w:rPr>
        <w:t>La desintegración físico-tecnológica</w:t>
      </w:r>
      <w:r>
        <w:rPr>
          <w:rFonts w:ascii="Times New Roman" w:hAnsi="Times New Roman" w:cs="Times New Roman"/>
          <w:sz w:val="24"/>
          <w:szCs w:val="24"/>
        </w:rPr>
        <w:t xml:space="preserve"> (fig.18)</w:t>
      </w:r>
      <w:r w:rsidRPr="00B85259">
        <w:rPr>
          <w:rFonts w:ascii="Times New Roman" w:hAnsi="Times New Roman" w:cs="Times New Roman"/>
          <w:sz w:val="24"/>
          <w:szCs w:val="24"/>
        </w:rPr>
        <w:t xml:space="preserve"> hace referencia a la interacción entre la tecnología y el entorno físico </w:t>
      </w:r>
      <w:r>
        <w:rPr>
          <w:rFonts w:ascii="Times New Roman" w:hAnsi="Times New Roman" w:cs="Times New Roman"/>
          <w:sz w:val="24"/>
          <w:szCs w:val="24"/>
        </w:rPr>
        <w:t>dada en</w:t>
      </w:r>
      <w:r w:rsidRPr="00B85259">
        <w:rPr>
          <w:rFonts w:ascii="Times New Roman" w:hAnsi="Times New Roman" w:cs="Times New Roman"/>
          <w:sz w:val="24"/>
          <w:szCs w:val="24"/>
        </w:rPr>
        <w:t xml:space="preserve"> el territorio. Esta interacción abarca desde el uso de dispositivos electrónicos y sistemas informáticos hasta la integración de tecnologías avanzadas en infraestructuras arquitectónicas y urbanas. Dentro del territorio se identifican tres causas fundamentales que </w:t>
      </w:r>
      <w:r>
        <w:rPr>
          <w:rFonts w:ascii="Times New Roman" w:hAnsi="Times New Roman" w:cs="Times New Roman"/>
          <w:sz w:val="24"/>
          <w:szCs w:val="24"/>
        </w:rPr>
        <w:t>provocado</w:t>
      </w:r>
      <w:r w:rsidRPr="00B85259">
        <w:rPr>
          <w:rFonts w:ascii="Times New Roman" w:hAnsi="Times New Roman" w:cs="Times New Roman"/>
          <w:sz w:val="24"/>
          <w:szCs w:val="24"/>
        </w:rPr>
        <w:t xml:space="preserve"> un efecto negativo </w:t>
      </w:r>
      <w:r>
        <w:rPr>
          <w:rFonts w:ascii="Times New Roman" w:hAnsi="Times New Roman" w:cs="Times New Roman"/>
          <w:sz w:val="24"/>
          <w:szCs w:val="24"/>
        </w:rPr>
        <w:t>en</w:t>
      </w:r>
      <w:r w:rsidRPr="00B85259">
        <w:rPr>
          <w:rFonts w:ascii="Times New Roman" w:hAnsi="Times New Roman" w:cs="Times New Roman"/>
          <w:sz w:val="24"/>
          <w:szCs w:val="24"/>
        </w:rPr>
        <w:t xml:space="preserve"> la población de Puerto Lleras.  </w:t>
      </w:r>
    </w:p>
    <w:p w14:paraId="6D66EA45" w14:textId="77777777" w:rsidR="00D910AE" w:rsidRPr="00B85259" w:rsidRDefault="00D910AE" w:rsidP="00D910AE">
      <w:pPr>
        <w:spacing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En primer lugar, el déficit de infraestructura adecuada para el desarrollo ha generado limitaciones en el acceso a servicios comunitarios de la región. La escasez de edificios y espacios para actividades comunitarias conlleva a una desintegración poblacional. De acuerdo con Verdugo et al.</w:t>
      </w:r>
      <w:r>
        <w:rPr>
          <w:rFonts w:ascii="Times New Roman" w:hAnsi="Times New Roman" w:cs="Times New Roman"/>
          <w:sz w:val="24"/>
          <w:szCs w:val="24"/>
        </w:rPr>
        <w:t>,</w:t>
      </w:r>
      <w:r w:rsidRPr="00B85259">
        <w:rPr>
          <w:rFonts w:ascii="Times New Roman" w:hAnsi="Times New Roman" w:cs="Times New Roman"/>
          <w:sz w:val="24"/>
          <w:szCs w:val="24"/>
        </w:rPr>
        <w:t xml:space="preserve"> (2019) “la participación comunitaria es una capacidad para establecer relaciones colectivas que permitan resolver necesidades sociales en las comunidades” (p.153).</w:t>
      </w:r>
      <w:r w:rsidRPr="00B85259" w:rsidDel="000E1B12">
        <w:rPr>
          <w:rFonts w:ascii="Times New Roman" w:hAnsi="Times New Roman" w:cs="Times New Roman"/>
          <w:sz w:val="24"/>
          <w:szCs w:val="24"/>
        </w:rPr>
        <w:t xml:space="preserve"> </w:t>
      </w:r>
      <w:r w:rsidRPr="00B85259">
        <w:rPr>
          <w:rFonts w:ascii="Times New Roman" w:hAnsi="Times New Roman" w:cs="Times New Roman"/>
          <w:sz w:val="24"/>
          <w:szCs w:val="24"/>
        </w:rPr>
        <w:t xml:space="preserve">De tal manera, es importante generar infraestructuras que apoyen y el pulsen el desarrollo tecnológico ligado actividades comunitarias. </w:t>
      </w:r>
      <w:r>
        <w:rPr>
          <w:rFonts w:ascii="Times New Roman" w:hAnsi="Times New Roman" w:cs="Times New Roman"/>
          <w:sz w:val="24"/>
          <w:szCs w:val="24"/>
        </w:rPr>
        <w:t>Además</w:t>
      </w:r>
      <w:r w:rsidRPr="00B85259">
        <w:rPr>
          <w:rFonts w:ascii="Times New Roman" w:hAnsi="Times New Roman" w:cs="Times New Roman"/>
          <w:sz w:val="24"/>
          <w:szCs w:val="24"/>
        </w:rPr>
        <w:t xml:space="preserve">, la dificultad para acceder a instalaciones tecnológicas ha provocado un atraso en el desarrollo del territorio. </w:t>
      </w:r>
    </w:p>
    <w:p w14:paraId="203657C6" w14:textId="77777777" w:rsidR="00D910AE" w:rsidRPr="00B85259" w:rsidRDefault="00D910AE" w:rsidP="00D910AE">
      <w:pPr>
        <w:spacing w:line="480" w:lineRule="auto"/>
        <w:ind w:firstLine="708"/>
        <w:rPr>
          <w:rFonts w:ascii="Times New Roman" w:hAnsi="Times New Roman" w:cs="Times New Roman"/>
          <w:color w:val="000000" w:themeColor="text1"/>
          <w:sz w:val="24"/>
          <w:szCs w:val="24"/>
        </w:rPr>
      </w:pPr>
      <w:r w:rsidRPr="00B85259">
        <w:rPr>
          <w:rFonts w:ascii="Times New Roman" w:hAnsi="Times New Roman" w:cs="Times New Roman"/>
          <w:sz w:val="24"/>
          <w:szCs w:val="24"/>
        </w:rPr>
        <w:t xml:space="preserve">En segundo lugar, </w:t>
      </w:r>
      <w:r>
        <w:rPr>
          <w:rFonts w:ascii="Times New Roman" w:hAnsi="Times New Roman" w:cs="Times New Roman"/>
          <w:sz w:val="24"/>
          <w:szCs w:val="24"/>
        </w:rPr>
        <w:t xml:space="preserve">en </w:t>
      </w:r>
      <w:r w:rsidRPr="00B85259">
        <w:rPr>
          <w:rFonts w:ascii="Times New Roman" w:hAnsi="Times New Roman" w:cs="Times New Roman"/>
          <w:sz w:val="24"/>
          <w:szCs w:val="24"/>
        </w:rPr>
        <w:t xml:space="preserve">el territorio hay poco presupuesto para proyectos de infraestructura </w:t>
      </w:r>
      <w:r>
        <w:rPr>
          <w:rFonts w:ascii="Times New Roman" w:hAnsi="Times New Roman" w:cs="Times New Roman"/>
          <w:sz w:val="24"/>
          <w:szCs w:val="24"/>
        </w:rPr>
        <w:t>e</w:t>
      </w:r>
      <w:r w:rsidRPr="00B85259">
        <w:rPr>
          <w:rFonts w:ascii="Times New Roman" w:hAnsi="Times New Roman" w:cs="Times New Roman"/>
          <w:sz w:val="24"/>
          <w:szCs w:val="24"/>
        </w:rPr>
        <w:t xml:space="preserve"> inversión en tecnología, </w:t>
      </w:r>
      <w:r>
        <w:rPr>
          <w:rFonts w:ascii="Times New Roman" w:hAnsi="Times New Roman" w:cs="Times New Roman"/>
          <w:sz w:val="24"/>
          <w:szCs w:val="24"/>
        </w:rPr>
        <w:t>lo que dificulta el acceso</w:t>
      </w:r>
      <w:r w:rsidRPr="00B85259">
        <w:rPr>
          <w:rFonts w:ascii="Times New Roman" w:hAnsi="Times New Roman" w:cs="Times New Roman"/>
          <w:sz w:val="24"/>
          <w:szCs w:val="24"/>
        </w:rPr>
        <w:t xml:space="preserve"> a recursos tecnológicos en</w:t>
      </w:r>
      <w:r>
        <w:rPr>
          <w:rFonts w:ascii="Times New Roman" w:hAnsi="Times New Roman" w:cs="Times New Roman"/>
          <w:sz w:val="24"/>
          <w:szCs w:val="24"/>
        </w:rPr>
        <w:t xml:space="preserve"> el</w:t>
      </w:r>
      <w:r w:rsidRPr="00B85259">
        <w:rPr>
          <w:rFonts w:ascii="Times New Roman" w:hAnsi="Times New Roman" w:cs="Times New Roman"/>
          <w:sz w:val="24"/>
          <w:szCs w:val="24"/>
        </w:rPr>
        <w:t xml:space="preserve"> territorio. A esto se suma que, </w:t>
      </w:r>
      <w:r>
        <w:rPr>
          <w:rFonts w:ascii="Times New Roman" w:hAnsi="Times New Roman" w:cs="Times New Roman"/>
          <w:sz w:val="24"/>
          <w:szCs w:val="24"/>
        </w:rPr>
        <w:t xml:space="preserve">gran parte de </w:t>
      </w:r>
      <w:r w:rsidRPr="00B85259">
        <w:rPr>
          <w:rFonts w:ascii="Times New Roman" w:hAnsi="Times New Roman" w:cs="Times New Roman"/>
          <w:sz w:val="24"/>
          <w:szCs w:val="24"/>
        </w:rPr>
        <w:t xml:space="preserve">la población </w:t>
      </w:r>
      <w:r>
        <w:rPr>
          <w:rFonts w:ascii="Times New Roman" w:hAnsi="Times New Roman" w:cs="Times New Roman"/>
          <w:sz w:val="24"/>
          <w:szCs w:val="24"/>
        </w:rPr>
        <w:t>no está muy bien</w:t>
      </w:r>
      <w:r w:rsidRPr="00B85259">
        <w:rPr>
          <w:rFonts w:ascii="Times New Roman" w:hAnsi="Times New Roman" w:cs="Times New Roman"/>
          <w:sz w:val="24"/>
          <w:szCs w:val="24"/>
        </w:rPr>
        <w:t xml:space="preserve"> capacitada para manejar equipos tecnológicos. Un ejemplo</w:t>
      </w:r>
      <w:r>
        <w:rPr>
          <w:rFonts w:ascii="Times New Roman" w:hAnsi="Times New Roman" w:cs="Times New Roman"/>
          <w:sz w:val="24"/>
          <w:szCs w:val="24"/>
        </w:rPr>
        <w:t xml:space="preserve"> de esto</w:t>
      </w:r>
      <w:r w:rsidRPr="00B85259">
        <w:rPr>
          <w:rFonts w:ascii="Times New Roman" w:hAnsi="Times New Roman" w:cs="Times New Roman"/>
          <w:sz w:val="24"/>
          <w:szCs w:val="24"/>
        </w:rPr>
        <w:t xml:space="preserve"> es el planteamiento de Cando y </w:t>
      </w:r>
      <w:r w:rsidRPr="00B85259">
        <w:rPr>
          <w:rFonts w:ascii="Times New Roman" w:hAnsi="Times New Roman" w:cs="Times New Roman"/>
          <w:sz w:val="24"/>
          <w:szCs w:val="24"/>
        </w:rPr>
        <w:lastRenderedPageBreak/>
        <w:t xml:space="preserve">Medina (2021) quienes </w:t>
      </w:r>
      <w:r>
        <w:rPr>
          <w:rFonts w:ascii="Times New Roman" w:hAnsi="Times New Roman" w:cs="Times New Roman"/>
          <w:sz w:val="24"/>
          <w:szCs w:val="24"/>
        </w:rPr>
        <w:t>afirman</w:t>
      </w:r>
      <w:r w:rsidRPr="00B85259">
        <w:rPr>
          <w:rFonts w:ascii="Times New Roman" w:hAnsi="Times New Roman" w:cs="Times New Roman"/>
          <w:sz w:val="24"/>
          <w:szCs w:val="24"/>
        </w:rPr>
        <w:t xml:space="preserve"> que “las pequeñas y medias empresas de Latinoamérica aun no cuentan con personal especializado, lo que conlleva que las organizaciones se encuentren vulnerables ante ataques informáticos” (p. 21)</w:t>
      </w:r>
      <w:r>
        <w:rPr>
          <w:rFonts w:ascii="Times New Roman" w:hAnsi="Times New Roman" w:cs="Times New Roman"/>
          <w:sz w:val="24"/>
          <w:szCs w:val="24"/>
        </w:rPr>
        <w:t>,</w:t>
      </w:r>
      <w:r w:rsidRPr="00B85259">
        <w:rPr>
          <w:rFonts w:ascii="Times New Roman" w:hAnsi="Times New Roman" w:cs="Times New Roman"/>
          <w:sz w:val="24"/>
          <w:szCs w:val="24"/>
        </w:rPr>
        <w:t xml:space="preserve"> </w:t>
      </w:r>
      <w:r>
        <w:rPr>
          <w:rFonts w:ascii="Times New Roman" w:hAnsi="Times New Roman" w:cs="Times New Roman"/>
          <w:sz w:val="24"/>
          <w:szCs w:val="24"/>
        </w:rPr>
        <w:t>c</w:t>
      </w:r>
      <w:r w:rsidRPr="00B85259">
        <w:rPr>
          <w:rFonts w:ascii="Times New Roman" w:hAnsi="Times New Roman" w:cs="Times New Roman"/>
          <w:sz w:val="24"/>
          <w:szCs w:val="24"/>
        </w:rPr>
        <w:t xml:space="preserve">osa que es evidenciable en Puerto Lleras.  Además, la escasa conectividad a internet ha provocado un aumento en la brecha </w:t>
      </w:r>
      <w:r>
        <w:rPr>
          <w:rFonts w:ascii="Times New Roman" w:hAnsi="Times New Roman" w:cs="Times New Roman"/>
          <w:sz w:val="24"/>
          <w:szCs w:val="24"/>
        </w:rPr>
        <w:t>de acceso a lo</w:t>
      </w:r>
      <w:r w:rsidRPr="00B85259">
        <w:rPr>
          <w:rFonts w:ascii="Times New Roman" w:hAnsi="Times New Roman" w:cs="Times New Roman"/>
          <w:sz w:val="24"/>
          <w:szCs w:val="24"/>
        </w:rPr>
        <w:t xml:space="preserve"> tecnológico</w:t>
      </w:r>
      <w:r>
        <w:rPr>
          <w:rFonts w:ascii="Times New Roman" w:hAnsi="Times New Roman" w:cs="Times New Roman"/>
          <w:sz w:val="24"/>
          <w:szCs w:val="24"/>
        </w:rPr>
        <w:t xml:space="preserve"> y lo digital</w:t>
      </w:r>
      <w:r w:rsidRPr="00B85259">
        <w:rPr>
          <w:rFonts w:ascii="Times New Roman" w:hAnsi="Times New Roman" w:cs="Times New Roman"/>
          <w:sz w:val="24"/>
          <w:szCs w:val="24"/>
        </w:rPr>
        <w:t xml:space="preserve">. </w:t>
      </w:r>
    </w:p>
    <w:p w14:paraId="692A07C8" w14:textId="1880E7AA" w:rsidR="00D910AE" w:rsidRPr="00B85259" w:rsidRDefault="00D910AE" w:rsidP="009414B5">
      <w:pPr>
        <w:spacing w:after="0" w:line="480" w:lineRule="auto"/>
        <w:ind w:firstLine="708"/>
        <w:rPr>
          <w:rFonts w:ascii="Times New Roman" w:eastAsia="Times New Roman" w:hAnsi="Times New Roman" w:cs="Times New Roman"/>
          <w:b/>
          <w:bCs/>
          <w:sz w:val="24"/>
          <w:szCs w:val="24"/>
        </w:rPr>
      </w:pPr>
      <w:r w:rsidRPr="00B85259">
        <w:rPr>
          <w:rFonts w:ascii="Times New Roman" w:hAnsi="Times New Roman" w:cs="Times New Roman"/>
          <w:sz w:val="24"/>
          <w:szCs w:val="24"/>
        </w:rPr>
        <w:t xml:space="preserve">En tercer lugar, la escasa planificación urbana ha generado </w:t>
      </w:r>
      <w:r w:rsidR="009414B5">
        <w:rPr>
          <w:rFonts w:ascii="Times New Roman" w:hAnsi="Times New Roman" w:cs="Times New Roman"/>
          <w:sz w:val="24"/>
          <w:szCs w:val="24"/>
        </w:rPr>
        <w:t xml:space="preserve">una desarticulación </w:t>
      </w:r>
      <w:r w:rsidRPr="00B85259">
        <w:rPr>
          <w:rFonts w:ascii="Times New Roman" w:hAnsi="Times New Roman" w:cs="Times New Roman"/>
          <w:sz w:val="24"/>
          <w:szCs w:val="24"/>
        </w:rPr>
        <w:t>en la comunidad ya que hay una ausencia de un plan integral que ayude al desarrollo de los espacios públicos. Dicho lo anterior, la inadecuada estructuración de áreas recreativas y tecnológicas han hecho que el territorio pierda oportunidades económicas ya que hay poca participación de los habitantes en actividades que fortalecen el crecimiento del territorio.</w:t>
      </w:r>
      <w:r w:rsidRPr="00B85259">
        <w:rPr>
          <w:rFonts w:ascii="Times New Roman" w:eastAsia="Times New Roman" w:hAnsi="Times New Roman" w:cs="Times New Roman"/>
          <w:b/>
          <w:bCs/>
          <w:sz w:val="24"/>
          <w:szCs w:val="24"/>
        </w:rPr>
        <w:t xml:space="preserve"> </w:t>
      </w:r>
    </w:p>
    <w:p w14:paraId="0C796FDB" w14:textId="77777777" w:rsidR="00D910AE" w:rsidRPr="00B85259" w:rsidRDefault="00D910AE" w:rsidP="00D910AE">
      <w:pPr>
        <w:rPr>
          <w:rFonts w:eastAsia="Times New Roman" w:cs="Times New Roman"/>
          <w:b/>
          <w:bCs/>
          <w:szCs w:val="24"/>
        </w:rPr>
      </w:pPr>
      <w:bookmarkStart w:id="35" w:name="_Toc154004550"/>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18</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Desintegración</w:t>
      </w:r>
      <w:r w:rsidRPr="00B85259">
        <w:rPr>
          <w:color w:val="FFFFFF" w:themeColor="background1"/>
        </w:rPr>
        <w:t xml:space="preserve"> físico tecnológico</w:t>
      </w:r>
      <w:bookmarkEnd w:id="35"/>
    </w:p>
    <w:p w14:paraId="29C4E320" w14:textId="77777777" w:rsidR="00D910AE" w:rsidRPr="00B85259" w:rsidRDefault="00D910AE" w:rsidP="00D910AE">
      <w:pPr>
        <w:spacing w:after="0" w:line="360" w:lineRule="auto"/>
        <w:rPr>
          <w:rFonts w:ascii="Times New Roman" w:eastAsia="Times New Roman" w:hAnsi="Times New Roman" w:cs="Times New Roman"/>
          <w:i/>
          <w:iCs/>
          <w:sz w:val="24"/>
          <w:szCs w:val="24"/>
        </w:rPr>
      </w:pPr>
      <w:r w:rsidRPr="00B85259">
        <w:rPr>
          <w:rFonts w:ascii="Times New Roman" w:eastAsia="Times New Roman" w:hAnsi="Times New Roman" w:cs="Times New Roman"/>
          <w:i/>
          <w:iCs/>
          <w:sz w:val="24"/>
          <w:szCs w:val="24"/>
        </w:rPr>
        <w:t xml:space="preserve">Desintegración físico tecnológico </w:t>
      </w:r>
    </w:p>
    <w:p w14:paraId="014A0FCE" w14:textId="77777777" w:rsidR="00D910AE" w:rsidRPr="00B85259" w:rsidRDefault="00D910AE" w:rsidP="00D910AE">
      <w:pPr>
        <w:spacing w:line="480" w:lineRule="auto"/>
        <w:rPr>
          <w:rFonts w:ascii="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269C3F9A" wp14:editId="5340BA74">
            <wp:extent cx="5612130" cy="3589020"/>
            <wp:effectExtent l="0" t="0" r="762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12130" cy="3589020"/>
                    </a:xfrm>
                    <a:prstGeom prst="rect">
                      <a:avLst/>
                    </a:prstGeom>
                    <a:noFill/>
                    <a:ln>
                      <a:noFill/>
                    </a:ln>
                  </pic:spPr>
                </pic:pic>
              </a:graphicData>
            </a:graphic>
          </wp:inline>
        </w:drawing>
      </w:r>
    </w:p>
    <w:p w14:paraId="114D08C3" w14:textId="32DA911C" w:rsidR="00D910AE" w:rsidRPr="00B85259" w:rsidRDefault="00D910AE" w:rsidP="00D910AE">
      <w:pPr>
        <w:spacing w:line="480" w:lineRule="auto"/>
        <w:ind w:firstLine="708"/>
        <w:rPr>
          <w:rFonts w:ascii="Times New Roman" w:hAnsi="Times New Roman" w:cs="Times New Roman"/>
          <w:sz w:val="24"/>
          <w:szCs w:val="24"/>
        </w:rPr>
      </w:pPr>
      <w:r w:rsidRPr="00B85259">
        <w:rPr>
          <w:rFonts w:ascii="Times New Roman" w:hAnsi="Times New Roman" w:cs="Times New Roman"/>
          <w:sz w:val="24"/>
          <w:szCs w:val="24"/>
        </w:rPr>
        <w:lastRenderedPageBreak/>
        <w:t xml:space="preserve">En términos generales, los tres componentes analizados en </w:t>
      </w:r>
      <w:r>
        <w:rPr>
          <w:rFonts w:ascii="Times New Roman" w:hAnsi="Times New Roman" w:cs="Times New Roman"/>
          <w:sz w:val="24"/>
          <w:szCs w:val="24"/>
        </w:rPr>
        <w:t>esta parte del</w:t>
      </w:r>
      <w:r w:rsidRPr="00B85259">
        <w:rPr>
          <w:rFonts w:ascii="Times New Roman" w:hAnsi="Times New Roman" w:cs="Times New Roman"/>
          <w:sz w:val="24"/>
          <w:szCs w:val="24"/>
        </w:rPr>
        <w:t xml:space="preserve"> texto demuestran las complejas problemáticas que enfrenta el municipio de Puerto Lleras. El estancamiento económico, caracterizado por la falta de diversificación económica, la infraestructura deficiente y el desempleo</w:t>
      </w:r>
      <w:r>
        <w:rPr>
          <w:rFonts w:ascii="Times New Roman" w:hAnsi="Times New Roman" w:cs="Times New Roman"/>
          <w:sz w:val="24"/>
          <w:szCs w:val="24"/>
        </w:rPr>
        <w:t xml:space="preserve">. </w:t>
      </w:r>
      <w:r w:rsidRPr="00B85259">
        <w:rPr>
          <w:rFonts w:ascii="Times New Roman" w:hAnsi="Times New Roman" w:cs="Times New Roman"/>
          <w:sz w:val="24"/>
          <w:szCs w:val="24"/>
        </w:rPr>
        <w:t xml:space="preserve">El déficit social y cultural </w:t>
      </w:r>
      <w:r>
        <w:rPr>
          <w:rFonts w:ascii="Times New Roman" w:hAnsi="Times New Roman" w:cs="Times New Roman"/>
          <w:sz w:val="24"/>
          <w:szCs w:val="24"/>
        </w:rPr>
        <w:t xml:space="preserve">que </w:t>
      </w:r>
      <w:r w:rsidRPr="00B85259">
        <w:rPr>
          <w:rFonts w:ascii="Times New Roman" w:hAnsi="Times New Roman" w:cs="Times New Roman"/>
          <w:sz w:val="24"/>
          <w:szCs w:val="24"/>
        </w:rPr>
        <w:t xml:space="preserve">aborda las limitaciones en el acceso a la educación y la promoción cultural, así como la ampliación de las brechas de desigualdad económica. Finalmente, la desintegración físico-tecnológica </w:t>
      </w:r>
      <w:r>
        <w:rPr>
          <w:rFonts w:ascii="Times New Roman" w:hAnsi="Times New Roman" w:cs="Times New Roman"/>
          <w:sz w:val="24"/>
          <w:szCs w:val="24"/>
        </w:rPr>
        <w:t xml:space="preserve">que </w:t>
      </w:r>
      <w:r w:rsidRPr="00B85259">
        <w:rPr>
          <w:rFonts w:ascii="Times New Roman" w:hAnsi="Times New Roman" w:cs="Times New Roman"/>
          <w:sz w:val="24"/>
          <w:szCs w:val="24"/>
        </w:rPr>
        <w:t>señala problemas en la interacción entre la tecnología y el entorno físico.</w:t>
      </w:r>
      <w:r w:rsidR="009414B5">
        <w:rPr>
          <w:rFonts w:ascii="Times New Roman" w:hAnsi="Times New Roman" w:cs="Times New Roman"/>
          <w:sz w:val="24"/>
          <w:szCs w:val="24"/>
        </w:rPr>
        <w:t xml:space="preserve"> </w:t>
      </w:r>
      <w:r w:rsidRPr="00B85259">
        <w:rPr>
          <w:rFonts w:ascii="Times New Roman" w:hAnsi="Times New Roman" w:cs="Times New Roman"/>
          <w:sz w:val="24"/>
          <w:szCs w:val="24"/>
        </w:rPr>
        <w:t xml:space="preserve">Con todo lo anterior esta investigación se pregunta lo siguiente:  </w:t>
      </w:r>
    </w:p>
    <w:p w14:paraId="5355D9C9" w14:textId="77777777" w:rsidR="00D910AE" w:rsidRPr="009414B5" w:rsidRDefault="00D910AE" w:rsidP="00D910AE">
      <w:pPr>
        <w:pStyle w:val="Ttulo2"/>
        <w:rPr>
          <w:rFonts w:ascii="Times New Roman" w:hAnsi="Times New Roman" w:cs="Times New Roman"/>
          <w:b/>
          <w:bCs/>
          <w:color w:val="000000" w:themeColor="text1"/>
          <w:sz w:val="24"/>
          <w:szCs w:val="24"/>
        </w:rPr>
      </w:pPr>
      <w:bookmarkStart w:id="36" w:name="_Toc154004518"/>
      <w:r w:rsidRPr="009414B5">
        <w:rPr>
          <w:rFonts w:ascii="Times New Roman" w:hAnsi="Times New Roman" w:cs="Times New Roman"/>
          <w:b/>
          <w:bCs/>
          <w:color w:val="000000" w:themeColor="text1"/>
          <w:sz w:val="24"/>
          <w:szCs w:val="24"/>
        </w:rPr>
        <w:t>2.4 Pregunta de investigación</w:t>
      </w:r>
      <w:bookmarkEnd w:id="36"/>
      <w:r w:rsidRPr="009414B5">
        <w:rPr>
          <w:rFonts w:ascii="Times New Roman" w:hAnsi="Times New Roman" w:cs="Times New Roman"/>
          <w:b/>
          <w:bCs/>
          <w:color w:val="000000" w:themeColor="text1"/>
          <w:sz w:val="24"/>
          <w:szCs w:val="24"/>
        </w:rPr>
        <w:t xml:space="preserve"> </w:t>
      </w:r>
    </w:p>
    <w:p w14:paraId="1F90DB29" w14:textId="77777777" w:rsidR="00D910AE" w:rsidRPr="00B85259" w:rsidRDefault="00D910AE" w:rsidP="00D910AE"/>
    <w:p w14:paraId="13347BAE" w14:textId="77777777" w:rsidR="00D910AE" w:rsidRPr="00B85259" w:rsidRDefault="00D910AE" w:rsidP="00D910AE">
      <w:pPr>
        <w:autoSpaceDE w:val="0"/>
        <w:autoSpaceDN w:val="0"/>
        <w:adjustRightInd w:val="0"/>
        <w:spacing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 xml:space="preserve">¿Qué condiciones de configuración espacial debe tener un equipamiento </w:t>
      </w:r>
      <w:r>
        <w:rPr>
          <w:rFonts w:ascii="Times New Roman" w:hAnsi="Times New Roman" w:cs="Times New Roman"/>
          <w:sz w:val="24"/>
          <w:szCs w:val="24"/>
        </w:rPr>
        <w:t xml:space="preserve">industrial </w:t>
      </w:r>
      <w:r w:rsidRPr="00B85259">
        <w:rPr>
          <w:rFonts w:ascii="Times New Roman" w:hAnsi="Times New Roman" w:cs="Times New Roman"/>
          <w:sz w:val="24"/>
          <w:szCs w:val="24"/>
        </w:rPr>
        <w:t>para el fortalecimiento de la integración social, el desarrollo económico y la innovación tecnológica?</w:t>
      </w:r>
    </w:p>
    <w:p w14:paraId="04571FA6" w14:textId="709916B7" w:rsidR="00275298" w:rsidRDefault="00275298" w:rsidP="00275298"/>
    <w:p w14:paraId="3C09570D" w14:textId="4D5D6F34" w:rsidR="009414B5" w:rsidRDefault="009414B5" w:rsidP="00275298"/>
    <w:p w14:paraId="148003CC" w14:textId="0E1E5DCA" w:rsidR="009414B5" w:rsidRDefault="009414B5" w:rsidP="00275298"/>
    <w:p w14:paraId="3E00B618" w14:textId="3C569AE6" w:rsidR="009414B5" w:rsidRDefault="009414B5" w:rsidP="00275298"/>
    <w:p w14:paraId="61813DC6" w14:textId="362BB510" w:rsidR="009414B5" w:rsidRDefault="009414B5" w:rsidP="00275298"/>
    <w:p w14:paraId="45CE0260" w14:textId="0B3DF55E" w:rsidR="009414B5" w:rsidRDefault="009414B5" w:rsidP="00275298"/>
    <w:p w14:paraId="62FADE7A" w14:textId="4D35EB86" w:rsidR="009414B5" w:rsidRDefault="009414B5" w:rsidP="00275298"/>
    <w:p w14:paraId="28996187" w14:textId="1F3F3676" w:rsidR="009414B5" w:rsidRDefault="009414B5" w:rsidP="00275298"/>
    <w:p w14:paraId="57190C1B" w14:textId="76F24D55" w:rsidR="009414B5" w:rsidRDefault="009414B5" w:rsidP="00275298"/>
    <w:p w14:paraId="488DBACD" w14:textId="00442D4F" w:rsidR="009414B5" w:rsidRDefault="009414B5" w:rsidP="00275298"/>
    <w:p w14:paraId="528AD337" w14:textId="32D5C292" w:rsidR="009414B5" w:rsidRDefault="009414B5" w:rsidP="00275298"/>
    <w:p w14:paraId="4D9617E1" w14:textId="121EFF76" w:rsidR="009414B5" w:rsidRDefault="009414B5" w:rsidP="00275298"/>
    <w:p w14:paraId="1203826E" w14:textId="77777777" w:rsidR="009414B5" w:rsidRPr="00B85259" w:rsidRDefault="009414B5" w:rsidP="009414B5">
      <w:pPr>
        <w:rPr>
          <w:rFonts w:ascii="Times New Roman" w:hAnsi="Times New Roman" w:cs="Times New Roman"/>
          <w:sz w:val="24"/>
          <w:szCs w:val="24"/>
        </w:rPr>
      </w:pPr>
    </w:p>
    <w:p w14:paraId="2BAF6AA3" w14:textId="6B9234AF" w:rsidR="009414B5" w:rsidRDefault="009414B5" w:rsidP="009414B5">
      <w:pPr>
        <w:pStyle w:val="Ttulo1"/>
        <w:numPr>
          <w:ilvl w:val="0"/>
          <w:numId w:val="2"/>
        </w:numPr>
        <w:rPr>
          <w:rFonts w:ascii="Times New Roman" w:hAnsi="Times New Roman" w:cs="Times New Roman"/>
          <w:b/>
          <w:bCs/>
          <w:color w:val="000000" w:themeColor="text1"/>
          <w:sz w:val="24"/>
          <w:szCs w:val="24"/>
        </w:rPr>
      </w:pPr>
      <w:bookmarkStart w:id="37" w:name="_Toc154004519"/>
      <w:r w:rsidRPr="009414B5">
        <w:rPr>
          <w:rFonts w:ascii="Times New Roman" w:hAnsi="Times New Roman" w:cs="Times New Roman"/>
          <w:b/>
          <w:bCs/>
          <w:color w:val="000000" w:themeColor="text1"/>
          <w:sz w:val="24"/>
          <w:szCs w:val="24"/>
        </w:rPr>
        <w:lastRenderedPageBreak/>
        <w:t>Justificación</w:t>
      </w:r>
      <w:bookmarkEnd w:id="37"/>
      <w:r w:rsidRPr="009414B5">
        <w:rPr>
          <w:rFonts w:ascii="Times New Roman" w:hAnsi="Times New Roman" w:cs="Times New Roman"/>
          <w:b/>
          <w:bCs/>
          <w:color w:val="000000" w:themeColor="text1"/>
          <w:sz w:val="24"/>
          <w:szCs w:val="24"/>
        </w:rPr>
        <w:t xml:space="preserve"> </w:t>
      </w:r>
      <w:bookmarkStart w:id="38" w:name="_Toc140069375"/>
    </w:p>
    <w:p w14:paraId="62FC068C" w14:textId="77777777" w:rsidR="009414B5" w:rsidRPr="009414B5" w:rsidRDefault="009414B5" w:rsidP="009414B5"/>
    <w:p w14:paraId="039ABD4B" w14:textId="77777777" w:rsidR="009414B5" w:rsidRPr="00B85259" w:rsidRDefault="009414B5" w:rsidP="009414B5">
      <w:pPr>
        <w:autoSpaceDE w:val="0"/>
        <w:autoSpaceDN w:val="0"/>
        <w:adjustRightInd w:val="0"/>
        <w:spacing w:line="480" w:lineRule="auto"/>
        <w:ind w:firstLine="708"/>
        <w:rPr>
          <w:rFonts w:ascii="Times New Roman" w:hAnsi="Times New Roman" w:cs="Times New Roman"/>
          <w:color w:val="000000" w:themeColor="text1"/>
          <w:sz w:val="24"/>
          <w:szCs w:val="24"/>
        </w:rPr>
      </w:pPr>
      <w:r w:rsidRPr="00B85259">
        <w:rPr>
          <w:rFonts w:ascii="Times New Roman" w:hAnsi="Times New Roman" w:cs="Times New Roman"/>
          <w:color w:val="000000" w:themeColor="text1"/>
          <w:sz w:val="24"/>
          <w:szCs w:val="24"/>
        </w:rPr>
        <w:t xml:space="preserve">El abandono de la industria </w:t>
      </w:r>
      <w:r>
        <w:rPr>
          <w:rFonts w:ascii="Times New Roman" w:hAnsi="Times New Roman" w:cs="Times New Roman"/>
          <w:color w:val="000000" w:themeColor="text1"/>
          <w:sz w:val="24"/>
          <w:szCs w:val="24"/>
        </w:rPr>
        <w:t xml:space="preserve">arrocera </w:t>
      </w:r>
      <w:r w:rsidRPr="00B85259">
        <w:rPr>
          <w:rFonts w:ascii="Times New Roman" w:hAnsi="Times New Roman" w:cs="Times New Roman"/>
          <w:color w:val="000000" w:themeColor="text1"/>
          <w:sz w:val="24"/>
          <w:szCs w:val="24"/>
        </w:rPr>
        <w:t xml:space="preserve">es el problema central de esta investigación, de tal manera que es una realidad visible en numerosas ciudades y que requiere de soluciones efectivas con el fin de brindar un mejor desarrollo tanto económico, social como tecnológico. Además, abordar este tipo de problemáticas </w:t>
      </w:r>
      <w:r>
        <w:rPr>
          <w:rFonts w:ascii="Times New Roman" w:hAnsi="Times New Roman" w:cs="Times New Roman"/>
          <w:color w:val="000000" w:themeColor="text1"/>
          <w:sz w:val="24"/>
          <w:szCs w:val="24"/>
        </w:rPr>
        <w:t>es</w:t>
      </w:r>
      <w:r w:rsidRPr="00B85259">
        <w:rPr>
          <w:rFonts w:ascii="Times New Roman" w:hAnsi="Times New Roman" w:cs="Times New Roman"/>
          <w:color w:val="000000" w:themeColor="text1"/>
          <w:sz w:val="24"/>
          <w:szCs w:val="24"/>
        </w:rPr>
        <w:t xml:space="preserve"> relevante a medida que ayuda a comprender </w:t>
      </w:r>
      <w:r>
        <w:rPr>
          <w:rFonts w:ascii="Times New Roman" w:hAnsi="Times New Roman" w:cs="Times New Roman"/>
          <w:color w:val="000000" w:themeColor="text1"/>
          <w:sz w:val="24"/>
          <w:szCs w:val="24"/>
        </w:rPr>
        <w:t>la manera en la que</w:t>
      </w:r>
      <w:r w:rsidRPr="00B85259">
        <w:rPr>
          <w:rFonts w:ascii="Times New Roman" w:hAnsi="Times New Roman" w:cs="Times New Roman"/>
          <w:color w:val="000000" w:themeColor="text1"/>
          <w:sz w:val="24"/>
          <w:szCs w:val="24"/>
        </w:rPr>
        <w:t xml:space="preserve"> los equipamientos industriales productivos se convierte</w:t>
      </w:r>
      <w:r>
        <w:rPr>
          <w:rFonts w:ascii="Times New Roman" w:hAnsi="Times New Roman" w:cs="Times New Roman"/>
          <w:color w:val="000000" w:themeColor="text1"/>
          <w:sz w:val="24"/>
          <w:szCs w:val="24"/>
        </w:rPr>
        <w:t>n</w:t>
      </w:r>
      <w:r w:rsidRPr="00B85259">
        <w:rPr>
          <w:rFonts w:ascii="Times New Roman" w:hAnsi="Times New Roman" w:cs="Times New Roman"/>
          <w:color w:val="000000" w:themeColor="text1"/>
          <w:sz w:val="24"/>
          <w:szCs w:val="24"/>
        </w:rPr>
        <w:t xml:space="preserve"> en gran</w:t>
      </w:r>
      <w:r>
        <w:rPr>
          <w:rFonts w:ascii="Times New Roman" w:hAnsi="Times New Roman" w:cs="Times New Roman"/>
          <w:color w:val="000000" w:themeColor="text1"/>
          <w:sz w:val="24"/>
          <w:szCs w:val="24"/>
        </w:rPr>
        <w:t>des</w:t>
      </w:r>
      <w:r w:rsidRPr="00B85259">
        <w:rPr>
          <w:rFonts w:ascii="Times New Roman" w:hAnsi="Times New Roman" w:cs="Times New Roman"/>
          <w:color w:val="000000" w:themeColor="text1"/>
          <w:sz w:val="24"/>
          <w:szCs w:val="24"/>
        </w:rPr>
        <w:t xml:space="preserve"> soporte</w:t>
      </w:r>
      <w:r>
        <w:rPr>
          <w:rFonts w:ascii="Times New Roman" w:hAnsi="Times New Roman" w:cs="Times New Roman"/>
          <w:color w:val="000000" w:themeColor="text1"/>
          <w:sz w:val="24"/>
          <w:szCs w:val="24"/>
        </w:rPr>
        <w:t>s</w:t>
      </w:r>
      <w:r w:rsidRPr="00B85259">
        <w:rPr>
          <w:rFonts w:ascii="Times New Roman" w:hAnsi="Times New Roman" w:cs="Times New Roman"/>
          <w:color w:val="000000" w:themeColor="text1"/>
          <w:sz w:val="24"/>
          <w:szCs w:val="24"/>
        </w:rPr>
        <w:t xml:space="preserve"> económic</w:t>
      </w:r>
      <w:r>
        <w:rPr>
          <w:rFonts w:ascii="Times New Roman" w:hAnsi="Times New Roman" w:cs="Times New Roman"/>
          <w:color w:val="000000" w:themeColor="text1"/>
          <w:sz w:val="24"/>
          <w:szCs w:val="24"/>
        </w:rPr>
        <w:t>os</w:t>
      </w:r>
      <w:r w:rsidRPr="00B85259">
        <w:rPr>
          <w:rFonts w:ascii="Times New Roman" w:hAnsi="Times New Roman" w:cs="Times New Roman"/>
          <w:color w:val="000000" w:themeColor="text1"/>
          <w:sz w:val="24"/>
          <w:szCs w:val="24"/>
        </w:rPr>
        <w:t xml:space="preserve"> para el territorio. </w:t>
      </w:r>
    </w:p>
    <w:p w14:paraId="625CA40F" w14:textId="2579CE40" w:rsidR="009414B5" w:rsidRPr="00B85259" w:rsidRDefault="009414B5" w:rsidP="009414B5">
      <w:pPr>
        <w:autoSpaceDE w:val="0"/>
        <w:autoSpaceDN w:val="0"/>
        <w:adjustRightInd w:val="0"/>
        <w:spacing w:line="480" w:lineRule="auto"/>
        <w:ind w:firstLine="708"/>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Dicho lo anterior, esta</w:t>
      </w:r>
      <w:r w:rsidRPr="00B85259">
        <w:rPr>
          <w:rFonts w:ascii="Times New Roman" w:hAnsi="Times New Roman" w:cs="Times New Roman"/>
          <w:color w:val="000000" w:themeColor="text1"/>
          <w:sz w:val="24"/>
          <w:szCs w:val="24"/>
        </w:rPr>
        <w:t xml:space="preserve"> investigación busca</w:t>
      </w:r>
      <w:r>
        <w:rPr>
          <w:rFonts w:ascii="Times New Roman" w:hAnsi="Times New Roman" w:cs="Times New Roman"/>
          <w:color w:val="000000" w:themeColor="text1"/>
          <w:sz w:val="24"/>
          <w:szCs w:val="24"/>
        </w:rPr>
        <w:t xml:space="preserve"> comprender</w:t>
      </w:r>
      <w:r w:rsidRPr="00B85259">
        <w:rPr>
          <w:rFonts w:ascii="Times New Roman" w:hAnsi="Times New Roman" w:cs="Times New Roman"/>
          <w:color w:val="000000" w:themeColor="text1"/>
          <w:sz w:val="24"/>
          <w:szCs w:val="24"/>
        </w:rPr>
        <w:t xml:space="preserve"> las problemáticas existentes </w:t>
      </w:r>
      <w:r>
        <w:rPr>
          <w:rFonts w:ascii="Times New Roman" w:hAnsi="Times New Roman" w:cs="Times New Roman"/>
          <w:color w:val="000000" w:themeColor="text1"/>
          <w:sz w:val="24"/>
          <w:szCs w:val="24"/>
        </w:rPr>
        <w:t>para poder dar cumplimiento al objetivo de investigación relacionado con el diseño</w:t>
      </w:r>
      <w:r w:rsidRPr="00B85259">
        <w:rPr>
          <w:rFonts w:ascii="Times New Roman" w:hAnsi="Times New Roman" w:cs="Times New Roman"/>
          <w:color w:val="000000" w:themeColor="text1"/>
          <w:sz w:val="24"/>
          <w:szCs w:val="24"/>
        </w:rPr>
        <w:t xml:space="preserve"> de un proyecto arquitectónico que responda a las necesidades de la población afectada por el déficit de equipamientos industrial</w:t>
      </w:r>
      <w:r>
        <w:rPr>
          <w:rFonts w:ascii="Times New Roman" w:hAnsi="Times New Roman" w:cs="Times New Roman"/>
          <w:color w:val="000000" w:themeColor="text1"/>
          <w:sz w:val="24"/>
          <w:szCs w:val="24"/>
        </w:rPr>
        <w:t>es</w:t>
      </w:r>
      <w:r w:rsidRPr="00B85259">
        <w:rPr>
          <w:rFonts w:ascii="Times New Roman" w:hAnsi="Times New Roman" w:cs="Times New Roman"/>
          <w:color w:val="000000" w:themeColor="text1"/>
          <w:sz w:val="24"/>
          <w:szCs w:val="24"/>
        </w:rPr>
        <w:t xml:space="preserve"> agrícola</w:t>
      </w:r>
      <w:r>
        <w:rPr>
          <w:rFonts w:ascii="Times New Roman" w:hAnsi="Times New Roman" w:cs="Times New Roman"/>
          <w:color w:val="000000" w:themeColor="text1"/>
          <w:sz w:val="24"/>
          <w:szCs w:val="24"/>
        </w:rPr>
        <w:t>s, especialmente arroceros</w:t>
      </w:r>
      <w:r w:rsidRPr="00B85259">
        <w:rPr>
          <w:rFonts w:ascii="Times New Roman" w:hAnsi="Times New Roman" w:cs="Times New Roman"/>
          <w:color w:val="000000" w:themeColor="text1"/>
          <w:sz w:val="24"/>
          <w:szCs w:val="24"/>
        </w:rPr>
        <w:t xml:space="preserve">. Además, </w:t>
      </w:r>
      <w:r>
        <w:rPr>
          <w:rFonts w:ascii="Times New Roman" w:hAnsi="Times New Roman" w:cs="Times New Roman"/>
          <w:color w:val="000000" w:themeColor="text1"/>
          <w:sz w:val="24"/>
          <w:szCs w:val="24"/>
        </w:rPr>
        <w:t xml:space="preserve">esta investigación es relevante </w:t>
      </w:r>
      <w:proofErr w:type="spellStart"/>
      <w:r>
        <w:rPr>
          <w:rFonts w:ascii="Times New Roman" w:hAnsi="Times New Roman" w:cs="Times New Roman"/>
          <w:color w:val="000000" w:themeColor="text1"/>
          <w:sz w:val="24"/>
          <w:szCs w:val="24"/>
        </w:rPr>
        <w:t>ua</w:t>
      </w:r>
      <w:proofErr w:type="spellEnd"/>
      <w:r>
        <w:rPr>
          <w:rFonts w:ascii="Times New Roman" w:hAnsi="Times New Roman" w:cs="Times New Roman"/>
          <w:color w:val="000000" w:themeColor="text1"/>
          <w:sz w:val="24"/>
          <w:szCs w:val="24"/>
        </w:rPr>
        <w:t xml:space="preserve"> que </w:t>
      </w:r>
      <w:r w:rsidRPr="00B85259">
        <w:rPr>
          <w:rFonts w:ascii="Times New Roman" w:hAnsi="Times New Roman" w:cs="Times New Roman"/>
          <w:color w:val="000000" w:themeColor="text1"/>
          <w:sz w:val="24"/>
          <w:szCs w:val="24"/>
        </w:rPr>
        <w:t>el proyecto busca</w:t>
      </w:r>
      <w:r>
        <w:rPr>
          <w:rFonts w:ascii="Times New Roman" w:hAnsi="Times New Roman" w:cs="Times New Roman"/>
          <w:color w:val="000000" w:themeColor="text1"/>
          <w:sz w:val="24"/>
          <w:szCs w:val="24"/>
        </w:rPr>
        <w:t xml:space="preserve"> responder de manera acertada a las problemáticas halladas, con una propuesta arquitectónica que procura</w:t>
      </w:r>
      <w:r w:rsidRPr="00B85259">
        <w:rPr>
          <w:rFonts w:ascii="Times New Roman" w:hAnsi="Times New Roman" w:cs="Times New Roman"/>
          <w:color w:val="000000" w:themeColor="text1"/>
          <w:sz w:val="24"/>
          <w:szCs w:val="24"/>
        </w:rPr>
        <w:t xml:space="preserve"> promover el desarrollo económico, la integración social y la innovación tecnológica. Además, </w:t>
      </w:r>
      <w:r>
        <w:rPr>
          <w:rFonts w:ascii="Times New Roman" w:hAnsi="Times New Roman" w:cs="Times New Roman"/>
          <w:color w:val="000000" w:themeColor="text1"/>
          <w:sz w:val="24"/>
          <w:szCs w:val="24"/>
        </w:rPr>
        <w:t xml:space="preserve">esta investigación desde lo analítico, lo teórico y lo practico (el diseño) pretende </w:t>
      </w:r>
      <w:r w:rsidRPr="00B85259">
        <w:rPr>
          <w:rFonts w:ascii="Times New Roman" w:hAnsi="Times New Roman" w:cs="Times New Roman"/>
          <w:color w:val="000000" w:themeColor="text1"/>
          <w:sz w:val="24"/>
          <w:szCs w:val="24"/>
        </w:rPr>
        <w:t xml:space="preserve">establecer una conexión directa entre lo natural y lo arquitectónico </w:t>
      </w:r>
      <w:r>
        <w:rPr>
          <w:rFonts w:ascii="Times New Roman" w:hAnsi="Times New Roman" w:cs="Times New Roman"/>
          <w:color w:val="000000" w:themeColor="text1"/>
          <w:sz w:val="24"/>
          <w:szCs w:val="24"/>
        </w:rPr>
        <w:t>abordando</w:t>
      </w:r>
      <w:r w:rsidRPr="00B85259">
        <w:rPr>
          <w:rFonts w:ascii="Times New Roman" w:hAnsi="Times New Roman" w:cs="Times New Roman"/>
          <w:color w:val="000000" w:themeColor="text1"/>
          <w:sz w:val="24"/>
          <w:szCs w:val="24"/>
        </w:rPr>
        <w:t xml:space="preserve"> los problemas existentes, </w:t>
      </w:r>
      <w:r>
        <w:rPr>
          <w:rFonts w:ascii="Times New Roman" w:hAnsi="Times New Roman" w:cs="Times New Roman"/>
          <w:color w:val="000000" w:themeColor="text1"/>
          <w:sz w:val="24"/>
          <w:szCs w:val="24"/>
        </w:rPr>
        <w:t xml:space="preserve">tales </w:t>
      </w:r>
      <w:r w:rsidRPr="00B85259">
        <w:rPr>
          <w:rFonts w:ascii="Times New Roman" w:hAnsi="Times New Roman" w:cs="Times New Roman"/>
          <w:color w:val="000000" w:themeColor="text1"/>
          <w:sz w:val="24"/>
          <w:szCs w:val="24"/>
        </w:rPr>
        <w:t>como la deforestación, la contaminación y el déficit de espacios sociales en las zonas riberas como lo es el río Ariari</w:t>
      </w:r>
      <w:r>
        <w:rPr>
          <w:rFonts w:ascii="Times New Roman" w:hAnsi="Times New Roman" w:cs="Times New Roman"/>
          <w:color w:val="000000" w:themeColor="text1"/>
          <w:sz w:val="24"/>
          <w:szCs w:val="24"/>
        </w:rPr>
        <w:t xml:space="preserve"> lo que lo convierte en un proyecto necesario para la región</w:t>
      </w:r>
      <w:r w:rsidRPr="00B8525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Esta investigación también, a partir de la lectura territorial,</w:t>
      </w:r>
      <w:r w:rsidRPr="00B85259">
        <w:rPr>
          <w:rFonts w:ascii="Times New Roman" w:hAnsi="Times New Roman" w:cs="Times New Roman"/>
          <w:color w:val="000000" w:themeColor="text1"/>
          <w:sz w:val="24"/>
          <w:szCs w:val="24"/>
        </w:rPr>
        <w:t xml:space="preserve"> proyecto también busca generar</w:t>
      </w:r>
      <w:r>
        <w:rPr>
          <w:rFonts w:ascii="Times New Roman" w:hAnsi="Times New Roman" w:cs="Times New Roman"/>
          <w:color w:val="000000" w:themeColor="text1"/>
          <w:sz w:val="24"/>
          <w:szCs w:val="24"/>
        </w:rPr>
        <w:t xml:space="preserve"> un diseño arquitectónico que contemple espacios para</w:t>
      </w:r>
      <w:r w:rsidRPr="00B85259">
        <w:rPr>
          <w:rFonts w:ascii="Times New Roman" w:hAnsi="Times New Roman" w:cs="Times New Roman"/>
          <w:color w:val="000000" w:themeColor="text1"/>
          <w:sz w:val="24"/>
          <w:szCs w:val="24"/>
        </w:rPr>
        <w:t xml:space="preserve"> nuevas oportunidades de empleo</w:t>
      </w:r>
      <w:r>
        <w:rPr>
          <w:rFonts w:ascii="Times New Roman" w:hAnsi="Times New Roman" w:cs="Times New Roman"/>
          <w:color w:val="000000" w:themeColor="text1"/>
          <w:sz w:val="24"/>
          <w:szCs w:val="24"/>
        </w:rPr>
        <w:t>,</w:t>
      </w:r>
      <w:r w:rsidRPr="00B8525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la integración</w:t>
      </w:r>
      <w:r w:rsidRPr="00B8525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tecnológica y el</w:t>
      </w:r>
      <w:r w:rsidRPr="00B8525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mejoramiento de</w:t>
      </w:r>
      <w:r w:rsidRPr="00B85259">
        <w:rPr>
          <w:rFonts w:ascii="Times New Roman" w:hAnsi="Times New Roman" w:cs="Times New Roman"/>
          <w:color w:val="000000" w:themeColor="text1"/>
          <w:sz w:val="24"/>
          <w:szCs w:val="24"/>
        </w:rPr>
        <w:t xml:space="preserve"> la calidad de vida de las generaciones futuras.</w:t>
      </w:r>
    </w:p>
    <w:p w14:paraId="170ECE09" w14:textId="77777777" w:rsidR="009414B5" w:rsidRDefault="009414B5" w:rsidP="009414B5">
      <w:pPr>
        <w:autoSpaceDE w:val="0"/>
        <w:autoSpaceDN w:val="0"/>
        <w:adjustRightInd w:val="0"/>
        <w:spacing w:line="480" w:lineRule="auto"/>
        <w:ind w:firstLine="708"/>
        <w:rPr>
          <w:rFonts w:ascii="Times New Roman" w:hAnsi="Times New Roman" w:cs="Times New Roman"/>
          <w:color w:val="000000" w:themeColor="text1"/>
          <w:sz w:val="24"/>
          <w:szCs w:val="24"/>
        </w:rPr>
      </w:pPr>
    </w:p>
    <w:p w14:paraId="2E02E90A" w14:textId="1DA9B67F" w:rsidR="009414B5" w:rsidRPr="00B85259" w:rsidRDefault="009414B5" w:rsidP="009414B5">
      <w:pPr>
        <w:autoSpaceDE w:val="0"/>
        <w:autoSpaceDN w:val="0"/>
        <w:adjustRightInd w:val="0"/>
        <w:spacing w:line="480" w:lineRule="auto"/>
        <w:ind w:firstLine="708"/>
        <w:rPr>
          <w:rFonts w:ascii="Times New Roman" w:hAnsi="Times New Roman" w:cs="Times New Roman"/>
          <w:color w:val="000000" w:themeColor="text1"/>
          <w:sz w:val="24"/>
          <w:szCs w:val="24"/>
        </w:rPr>
      </w:pPr>
      <w:r w:rsidRPr="00B85259">
        <w:rPr>
          <w:rFonts w:ascii="Times New Roman" w:hAnsi="Times New Roman" w:cs="Times New Roman"/>
          <w:color w:val="000000" w:themeColor="text1"/>
          <w:sz w:val="24"/>
          <w:szCs w:val="24"/>
        </w:rPr>
        <w:lastRenderedPageBreak/>
        <w:t>A través de la arquitectura</w:t>
      </w:r>
      <w:r>
        <w:rPr>
          <w:rFonts w:ascii="Times New Roman" w:hAnsi="Times New Roman" w:cs="Times New Roman"/>
          <w:color w:val="000000" w:themeColor="text1"/>
          <w:sz w:val="24"/>
          <w:szCs w:val="24"/>
        </w:rPr>
        <w:t xml:space="preserve"> propuesta en este trabajo de grado</w:t>
      </w:r>
      <w:r w:rsidRPr="00B85259">
        <w:rPr>
          <w:rFonts w:ascii="Times New Roman" w:hAnsi="Times New Roman" w:cs="Times New Roman"/>
          <w:color w:val="000000" w:themeColor="text1"/>
          <w:sz w:val="24"/>
          <w:szCs w:val="24"/>
        </w:rPr>
        <w:t xml:space="preserve">, es posible abordar estos problemas y transformar </w:t>
      </w:r>
      <w:r>
        <w:rPr>
          <w:rFonts w:ascii="Times New Roman" w:hAnsi="Times New Roman" w:cs="Times New Roman"/>
          <w:color w:val="000000" w:themeColor="text1"/>
          <w:sz w:val="24"/>
          <w:szCs w:val="24"/>
        </w:rPr>
        <w:t>las</w:t>
      </w:r>
      <w:r w:rsidRPr="00B8525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situaciones negativas presentes en el territorio</w:t>
      </w:r>
      <w:r w:rsidRPr="00B85259">
        <w:rPr>
          <w:rFonts w:ascii="Times New Roman" w:hAnsi="Times New Roman" w:cs="Times New Roman"/>
          <w:color w:val="000000" w:themeColor="text1"/>
          <w:sz w:val="24"/>
          <w:szCs w:val="24"/>
        </w:rPr>
        <w:t>. El proyecto</w:t>
      </w:r>
      <w:r>
        <w:rPr>
          <w:rFonts w:ascii="Times New Roman" w:hAnsi="Times New Roman" w:cs="Times New Roman"/>
          <w:color w:val="000000" w:themeColor="text1"/>
          <w:sz w:val="24"/>
          <w:szCs w:val="24"/>
        </w:rPr>
        <w:t xml:space="preserve"> de investigación</w:t>
      </w:r>
      <w:r w:rsidRPr="00B85259">
        <w:rPr>
          <w:rFonts w:ascii="Times New Roman" w:hAnsi="Times New Roman" w:cs="Times New Roman"/>
          <w:color w:val="000000" w:themeColor="text1"/>
          <w:sz w:val="24"/>
          <w:szCs w:val="24"/>
        </w:rPr>
        <w:t xml:space="preserve"> propone </w:t>
      </w:r>
      <w:r>
        <w:rPr>
          <w:rFonts w:ascii="Times New Roman" w:hAnsi="Times New Roman" w:cs="Times New Roman"/>
          <w:color w:val="000000" w:themeColor="text1"/>
          <w:sz w:val="24"/>
          <w:szCs w:val="24"/>
        </w:rPr>
        <w:t xml:space="preserve">el diseño </w:t>
      </w:r>
      <w:r w:rsidRPr="00B85259">
        <w:rPr>
          <w:rFonts w:ascii="Times New Roman" w:hAnsi="Times New Roman" w:cs="Times New Roman"/>
          <w:color w:val="000000" w:themeColor="text1"/>
          <w:sz w:val="24"/>
          <w:szCs w:val="24"/>
        </w:rPr>
        <w:t xml:space="preserve">de un equipamiento industrial </w:t>
      </w:r>
      <w:r>
        <w:rPr>
          <w:rFonts w:ascii="Times New Roman" w:hAnsi="Times New Roman" w:cs="Times New Roman"/>
          <w:color w:val="000000" w:themeColor="text1"/>
          <w:sz w:val="24"/>
          <w:szCs w:val="24"/>
        </w:rPr>
        <w:t xml:space="preserve">integrador </w:t>
      </w:r>
      <w:r w:rsidRPr="00B85259">
        <w:rPr>
          <w:rFonts w:ascii="Times New Roman" w:hAnsi="Times New Roman" w:cs="Times New Roman"/>
          <w:color w:val="000000" w:themeColor="text1"/>
          <w:sz w:val="24"/>
          <w:szCs w:val="24"/>
        </w:rPr>
        <w:t>para la sociedad a través de diversos espacios, como zonas de recreación, viveros comunitarios y comercio colectivo, generando así un mayor desarrollo económico para productores de todos los tamaños.</w:t>
      </w:r>
      <w:r>
        <w:rPr>
          <w:rFonts w:ascii="Times New Roman" w:hAnsi="Times New Roman" w:cs="Times New Roman"/>
          <w:color w:val="000000" w:themeColor="text1"/>
          <w:sz w:val="24"/>
          <w:szCs w:val="24"/>
        </w:rPr>
        <w:t xml:space="preserve"> Esta idea refuerza la importancia de la comprensión del problema en componentes, </w:t>
      </w:r>
      <w:proofErr w:type="gramStart"/>
      <w:r>
        <w:rPr>
          <w:rFonts w:ascii="Times New Roman" w:hAnsi="Times New Roman" w:cs="Times New Roman"/>
          <w:color w:val="000000" w:themeColor="text1"/>
          <w:sz w:val="24"/>
          <w:szCs w:val="24"/>
        </w:rPr>
        <w:t>que</w:t>
      </w:r>
      <w:proofErr w:type="gramEnd"/>
      <w:r>
        <w:rPr>
          <w:rFonts w:ascii="Times New Roman" w:hAnsi="Times New Roman" w:cs="Times New Roman"/>
          <w:color w:val="000000" w:themeColor="text1"/>
          <w:sz w:val="24"/>
          <w:szCs w:val="24"/>
        </w:rPr>
        <w:t xml:space="preserve"> si bien no son todos arquitectónicos, sirven para la formulación del equipamiento en el capítulo final.</w:t>
      </w:r>
    </w:p>
    <w:p w14:paraId="40B30032" w14:textId="77777777" w:rsidR="009414B5" w:rsidRPr="00B85259" w:rsidRDefault="009414B5" w:rsidP="009414B5">
      <w:pPr>
        <w:autoSpaceDE w:val="0"/>
        <w:autoSpaceDN w:val="0"/>
        <w:adjustRightInd w:val="0"/>
        <w:spacing w:line="480" w:lineRule="auto"/>
        <w:ind w:firstLine="708"/>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 diseño del equipamiento es valioso y pertinente en la actualidad ya que</w:t>
      </w:r>
      <w:r w:rsidRPr="00B8525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incluye en su formulación</w:t>
      </w:r>
      <w:r w:rsidRPr="00B8525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el uso</w:t>
      </w:r>
      <w:r w:rsidRPr="00B85259">
        <w:rPr>
          <w:rFonts w:ascii="Times New Roman" w:hAnsi="Times New Roman" w:cs="Times New Roman"/>
          <w:color w:val="000000" w:themeColor="text1"/>
          <w:sz w:val="24"/>
          <w:szCs w:val="24"/>
        </w:rPr>
        <w:t xml:space="preserve"> de nuevas tecnologías para aumentar la producción y el alcance económico</w:t>
      </w:r>
      <w:r>
        <w:rPr>
          <w:rFonts w:ascii="Times New Roman" w:hAnsi="Times New Roman" w:cs="Times New Roman"/>
          <w:color w:val="000000" w:themeColor="text1"/>
          <w:sz w:val="24"/>
          <w:szCs w:val="24"/>
        </w:rPr>
        <w:t xml:space="preserve"> del proyecto</w:t>
      </w:r>
      <w:r w:rsidRPr="00B85259">
        <w:rPr>
          <w:rFonts w:ascii="Times New Roman" w:hAnsi="Times New Roman" w:cs="Times New Roman"/>
          <w:color w:val="000000" w:themeColor="text1"/>
          <w:sz w:val="24"/>
          <w:szCs w:val="24"/>
        </w:rPr>
        <w:t xml:space="preserve">. Esto incluye la utilización de energía renovable, la reutilización de aguas residuales, espacios cibernéticos para la negociación de productos a nivel nacional e internacional, así como laboratorios tecnológicos para experimentos agrícolas. </w:t>
      </w:r>
    </w:p>
    <w:p w14:paraId="2E1B56A8" w14:textId="30E3A9ED" w:rsidR="009414B5" w:rsidRPr="00B85259" w:rsidRDefault="009414B5" w:rsidP="009414B5">
      <w:pPr>
        <w:autoSpaceDE w:val="0"/>
        <w:autoSpaceDN w:val="0"/>
        <w:adjustRightInd w:val="0"/>
        <w:spacing w:line="480" w:lineRule="auto"/>
        <w:ind w:firstLine="708"/>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Finalmente, la</w:t>
      </w:r>
      <w:r w:rsidRPr="00B85259">
        <w:rPr>
          <w:rFonts w:ascii="Times New Roman" w:hAnsi="Times New Roman" w:cs="Times New Roman"/>
          <w:color w:val="000000" w:themeColor="text1"/>
          <w:sz w:val="24"/>
          <w:szCs w:val="24"/>
        </w:rPr>
        <w:t xml:space="preserve"> arquitectura industrial desempeña un papel crucial en el contexto rural de Puerto Lleras al contribuir significativamente al desarrollo económico, social y tecnológico de la región.</w:t>
      </w:r>
      <w:r>
        <w:rPr>
          <w:rFonts w:ascii="Times New Roman" w:hAnsi="Times New Roman" w:cs="Times New Roman"/>
          <w:color w:val="000000" w:themeColor="text1"/>
          <w:sz w:val="24"/>
          <w:szCs w:val="24"/>
        </w:rPr>
        <w:t xml:space="preserve"> Es por eso, que el proyecto contempla el diseño  </w:t>
      </w:r>
      <w:r w:rsidRPr="00B85259">
        <w:rPr>
          <w:rFonts w:ascii="Times New Roman" w:hAnsi="Times New Roman" w:cs="Times New Roman"/>
          <w:color w:val="000000" w:themeColor="text1"/>
          <w:sz w:val="24"/>
          <w:szCs w:val="24"/>
        </w:rPr>
        <w:t xml:space="preserve"> de instalaciones de procesamiento, almacenamiento y comercialización agrícola</w:t>
      </w:r>
      <w:r>
        <w:rPr>
          <w:rFonts w:ascii="Times New Roman" w:hAnsi="Times New Roman" w:cs="Times New Roman"/>
          <w:color w:val="000000" w:themeColor="text1"/>
          <w:sz w:val="24"/>
          <w:szCs w:val="24"/>
        </w:rPr>
        <w:t xml:space="preserve"> y espacios para la </w:t>
      </w:r>
      <w:r w:rsidRPr="00B85259">
        <w:rPr>
          <w:rFonts w:ascii="Times New Roman" w:hAnsi="Times New Roman" w:cs="Times New Roman"/>
          <w:color w:val="000000" w:themeColor="text1"/>
          <w:sz w:val="24"/>
          <w:szCs w:val="24"/>
        </w:rPr>
        <w:t>diversificación económica</w:t>
      </w:r>
      <w:r>
        <w:rPr>
          <w:rFonts w:ascii="Times New Roman" w:hAnsi="Times New Roman" w:cs="Times New Roman"/>
          <w:color w:val="000000" w:themeColor="text1"/>
          <w:sz w:val="24"/>
          <w:szCs w:val="24"/>
        </w:rPr>
        <w:t>.</w:t>
      </w:r>
      <w:r w:rsidRPr="00B85259">
        <w:rPr>
          <w:rFonts w:ascii="Times New Roman" w:hAnsi="Times New Roman" w:cs="Times New Roman"/>
          <w:color w:val="000000" w:themeColor="text1"/>
          <w:sz w:val="24"/>
          <w:szCs w:val="24"/>
        </w:rPr>
        <w:t xml:space="preserve"> Además, </w:t>
      </w:r>
      <w:r>
        <w:rPr>
          <w:rFonts w:ascii="Times New Roman" w:hAnsi="Times New Roman" w:cs="Times New Roman"/>
          <w:color w:val="000000" w:themeColor="text1"/>
          <w:sz w:val="24"/>
          <w:szCs w:val="24"/>
        </w:rPr>
        <w:t xml:space="preserve">el proyecto investigativo </w:t>
      </w:r>
      <w:r w:rsidRPr="00B85259">
        <w:rPr>
          <w:rFonts w:ascii="Times New Roman" w:hAnsi="Times New Roman" w:cs="Times New Roman"/>
          <w:color w:val="000000" w:themeColor="text1"/>
          <w:sz w:val="24"/>
          <w:szCs w:val="24"/>
        </w:rPr>
        <w:t xml:space="preserve">fomenta </w:t>
      </w:r>
      <w:r>
        <w:rPr>
          <w:rFonts w:ascii="Times New Roman" w:hAnsi="Times New Roman" w:cs="Times New Roman"/>
          <w:color w:val="000000" w:themeColor="text1"/>
          <w:sz w:val="24"/>
          <w:szCs w:val="24"/>
        </w:rPr>
        <w:t>el interés por</w:t>
      </w:r>
      <w:r w:rsidRPr="00B85259">
        <w:rPr>
          <w:rFonts w:ascii="Times New Roman" w:hAnsi="Times New Roman" w:cs="Times New Roman"/>
          <w:color w:val="000000" w:themeColor="text1"/>
          <w:sz w:val="24"/>
          <w:szCs w:val="24"/>
        </w:rPr>
        <w:t xml:space="preserve"> la innovación tecnológica y el respeto por el medio ambiente,</w:t>
      </w:r>
      <w:r>
        <w:rPr>
          <w:rFonts w:ascii="Times New Roman" w:hAnsi="Times New Roman" w:cs="Times New Roman"/>
          <w:color w:val="000000" w:themeColor="text1"/>
          <w:sz w:val="24"/>
          <w:szCs w:val="24"/>
        </w:rPr>
        <w:t xml:space="preserve"> pone en la discusión</w:t>
      </w:r>
      <w:r w:rsidRPr="00B85259">
        <w:rPr>
          <w:rFonts w:ascii="Times New Roman" w:hAnsi="Times New Roman" w:cs="Times New Roman"/>
          <w:color w:val="000000" w:themeColor="text1"/>
          <w:sz w:val="24"/>
          <w:szCs w:val="24"/>
        </w:rPr>
        <w:t xml:space="preserve"> la arquitectura industrial </w:t>
      </w:r>
      <w:r>
        <w:rPr>
          <w:rFonts w:ascii="Times New Roman" w:hAnsi="Times New Roman" w:cs="Times New Roman"/>
          <w:color w:val="000000" w:themeColor="text1"/>
          <w:sz w:val="24"/>
          <w:szCs w:val="24"/>
        </w:rPr>
        <w:t xml:space="preserve">y </w:t>
      </w:r>
      <w:r w:rsidRPr="00B85259">
        <w:rPr>
          <w:rFonts w:ascii="Times New Roman" w:hAnsi="Times New Roman" w:cs="Times New Roman"/>
          <w:color w:val="000000" w:themeColor="text1"/>
          <w:sz w:val="24"/>
          <w:szCs w:val="24"/>
        </w:rPr>
        <w:t>promueve prácticas agrícolas sostenibles</w:t>
      </w:r>
      <w:r>
        <w:rPr>
          <w:rFonts w:ascii="Times New Roman" w:hAnsi="Times New Roman" w:cs="Times New Roman"/>
          <w:color w:val="000000" w:themeColor="text1"/>
          <w:sz w:val="24"/>
          <w:szCs w:val="24"/>
        </w:rPr>
        <w:t>.</w:t>
      </w:r>
    </w:p>
    <w:p w14:paraId="1BCA75B1" w14:textId="28FAB155" w:rsidR="009414B5" w:rsidRDefault="009414B5" w:rsidP="009414B5">
      <w:pPr>
        <w:autoSpaceDE w:val="0"/>
        <w:autoSpaceDN w:val="0"/>
        <w:adjustRightInd w:val="0"/>
        <w:spacing w:line="480" w:lineRule="auto"/>
        <w:rPr>
          <w:rFonts w:ascii="Times New Roman" w:eastAsia="Times New Roman" w:hAnsi="Times New Roman" w:cs="Times New Roman"/>
          <w:b/>
          <w:bCs/>
          <w:color w:val="000000" w:themeColor="text1"/>
          <w:sz w:val="24"/>
          <w:szCs w:val="24"/>
        </w:rPr>
      </w:pPr>
    </w:p>
    <w:p w14:paraId="3471C140" w14:textId="77777777" w:rsidR="009414B5" w:rsidRPr="00B85259" w:rsidRDefault="009414B5" w:rsidP="009414B5">
      <w:pPr>
        <w:autoSpaceDE w:val="0"/>
        <w:autoSpaceDN w:val="0"/>
        <w:adjustRightInd w:val="0"/>
        <w:spacing w:line="480" w:lineRule="auto"/>
        <w:rPr>
          <w:rFonts w:ascii="Times New Roman" w:eastAsia="Times New Roman" w:hAnsi="Times New Roman" w:cs="Times New Roman"/>
          <w:b/>
          <w:bCs/>
          <w:color w:val="000000" w:themeColor="text1"/>
          <w:sz w:val="24"/>
          <w:szCs w:val="24"/>
        </w:rPr>
      </w:pPr>
    </w:p>
    <w:p w14:paraId="4111CD6F" w14:textId="77777777" w:rsidR="009414B5" w:rsidRPr="009414B5" w:rsidRDefault="009414B5" w:rsidP="009414B5">
      <w:pPr>
        <w:pStyle w:val="Ttulo1"/>
        <w:numPr>
          <w:ilvl w:val="0"/>
          <w:numId w:val="2"/>
        </w:numPr>
        <w:rPr>
          <w:rFonts w:ascii="Times New Roman" w:eastAsia="Times New Roman" w:hAnsi="Times New Roman" w:cs="Times New Roman"/>
          <w:b/>
          <w:bCs/>
          <w:color w:val="000000" w:themeColor="text1"/>
          <w:sz w:val="24"/>
          <w:szCs w:val="24"/>
        </w:rPr>
      </w:pPr>
      <w:bookmarkStart w:id="39" w:name="_Toc154004520"/>
      <w:r w:rsidRPr="009414B5">
        <w:rPr>
          <w:rFonts w:ascii="Times New Roman" w:eastAsia="Times New Roman" w:hAnsi="Times New Roman" w:cs="Times New Roman"/>
          <w:b/>
          <w:bCs/>
          <w:color w:val="000000" w:themeColor="text1"/>
          <w:sz w:val="24"/>
          <w:szCs w:val="24"/>
        </w:rPr>
        <w:lastRenderedPageBreak/>
        <w:t>Objetivo</w:t>
      </w:r>
      <w:bookmarkEnd w:id="38"/>
      <w:r w:rsidRPr="009414B5">
        <w:rPr>
          <w:rFonts w:ascii="Times New Roman" w:eastAsia="Times New Roman" w:hAnsi="Times New Roman" w:cs="Times New Roman"/>
          <w:b/>
          <w:bCs/>
          <w:color w:val="000000" w:themeColor="text1"/>
          <w:sz w:val="24"/>
          <w:szCs w:val="24"/>
        </w:rPr>
        <w:t>s</w:t>
      </w:r>
      <w:bookmarkEnd w:id="39"/>
    </w:p>
    <w:p w14:paraId="6302F5C3" w14:textId="77777777" w:rsidR="009414B5" w:rsidRPr="009414B5" w:rsidRDefault="009414B5" w:rsidP="009414B5">
      <w:pPr>
        <w:rPr>
          <w:rFonts w:ascii="Times New Roman" w:hAnsi="Times New Roman" w:cs="Times New Roman"/>
          <w:b/>
          <w:bCs/>
          <w:color w:val="000000" w:themeColor="text1"/>
          <w:sz w:val="24"/>
          <w:szCs w:val="24"/>
        </w:rPr>
      </w:pPr>
    </w:p>
    <w:p w14:paraId="039B1CE6" w14:textId="77777777" w:rsidR="009414B5" w:rsidRPr="009414B5" w:rsidRDefault="009414B5" w:rsidP="009414B5">
      <w:pPr>
        <w:pStyle w:val="Ttulo2"/>
        <w:rPr>
          <w:rFonts w:ascii="Times New Roman" w:eastAsia="Times New Roman" w:hAnsi="Times New Roman" w:cs="Times New Roman"/>
          <w:b/>
          <w:bCs/>
          <w:color w:val="000000" w:themeColor="text1"/>
          <w:sz w:val="24"/>
          <w:szCs w:val="24"/>
        </w:rPr>
      </w:pPr>
      <w:r w:rsidRPr="009414B5">
        <w:rPr>
          <w:rFonts w:ascii="Times New Roman" w:eastAsia="Times New Roman" w:hAnsi="Times New Roman" w:cs="Times New Roman"/>
          <w:b/>
          <w:bCs/>
          <w:color w:val="000000" w:themeColor="text1"/>
          <w:sz w:val="24"/>
          <w:szCs w:val="24"/>
        </w:rPr>
        <w:t xml:space="preserve"> </w:t>
      </w:r>
      <w:bookmarkStart w:id="40" w:name="_Toc154004521"/>
      <w:r w:rsidRPr="009414B5">
        <w:rPr>
          <w:rFonts w:ascii="Times New Roman" w:eastAsia="Times New Roman" w:hAnsi="Times New Roman" w:cs="Times New Roman"/>
          <w:b/>
          <w:bCs/>
          <w:color w:val="000000" w:themeColor="text1"/>
          <w:sz w:val="24"/>
          <w:szCs w:val="24"/>
        </w:rPr>
        <w:t>4.1 Objetivo general</w:t>
      </w:r>
      <w:bookmarkEnd w:id="40"/>
    </w:p>
    <w:p w14:paraId="70B05BF9" w14:textId="77777777" w:rsidR="009414B5" w:rsidRPr="00B85259" w:rsidRDefault="009414B5" w:rsidP="009414B5"/>
    <w:p w14:paraId="42BA8476" w14:textId="77777777" w:rsidR="009414B5" w:rsidRPr="00466AA7" w:rsidRDefault="009414B5" w:rsidP="009414B5">
      <w:pPr>
        <w:autoSpaceDE w:val="0"/>
        <w:autoSpaceDN w:val="0"/>
        <w:adjustRightInd w:val="0"/>
        <w:spacing w:after="0" w:line="480" w:lineRule="auto"/>
        <w:ind w:firstLine="708"/>
        <w:rPr>
          <w:rFonts w:ascii="Times New Roman" w:hAnsi="Times New Roman" w:cs="Times New Roman"/>
          <w:sz w:val="24"/>
          <w:szCs w:val="24"/>
        </w:rPr>
      </w:pPr>
      <w:bookmarkStart w:id="41" w:name="_Toc140069376"/>
      <w:bookmarkStart w:id="42" w:name="_Toc154004522"/>
      <w:r w:rsidRPr="00466AA7">
        <w:rPr>
          <w:rFonts w:ascii="Times New Roman" w:hAnsi="Times New Roman" w:cs="Times New Roman"/>
          <w:sz w:val="24"/>
          <w:szCs w:val="24"/>
        </w:rPr>
        <w:t>Identificar las características sociales, económicas y físicas que debe tener un equipamiento arquitectónico capaz de mejorar integralmente las condiciones de los territorios de ribera.</w:t>
      </w:r>
    </w:p>
    <w:p w14:paraId="05A916F1" w14:textId="77777777" w:rsidR="009414B5" w:rsidRPr="009414B5" w:rsidRDefault="009414B5" w:rsidP="009414B5">
      <w:pPr>
        <w:pStyle w:val="Ttulo2"/>
        <w:rPr>
          <w:rFonts w:ascii="Times New Roman" w:eastAsia="Times New Roman" w:hAnsi="Times New Roman" w:cs="Times New Roman"/>
          <w:b/>
          <w:bCs/>
          <w:color w:val="000000" w:themeColor="text1"/>
          <w:sz w:val="24"/>
          <w:szCs w:val="24"/>
        </w:rPr>
      </w:pPr>
      <w:r w:rsidRPr="009414B5">
        <w:rPr>
          <w:rFonts w:ascii="Times New Roman" w:eastAsia="Times New Roman" w:hAnsi="Times New Roman" w:cs="Times New Roman"/>
          <w:b/>
          <w:bCs/>
          <w:color w:val="000000" w:themeColor="text1"/>
          <w:sz w:val="24"/>
          <w:szCs w:val="24"/>
        </w:rPr>
        <w:t>4.2. Objetivos específicos</w:t>
      </w:r>
      <w:bookmarkEnd w:id="41"/>
      <w:bookmarkEnd w:id="42"/>
    </w:p>
    <w:p w14:paraId="42E1DC24" w14:textId="77777777" w:rsidR="009414B5" w:rsidRPr="00B85259" w:rsidRDefault="009414B5" w:rsidP="009414B5"/>
    <w:p w14:paraId="6DC71A95" w14:textId="77777777" w:rsidR="009414B5" w:rsidRPr="00B40478" w:rsidRDefault="009414B5" w:rsidP="009414B5">
      <w:pPr>
        <w:pStyle w:val="Prrafodelista"/>
        <w:numPr>
          <w:ilvl w:val="0"/>
          <w:numId w:val="5"/>
        </w:numPr>
        <w:autoSpaceDE w:val="0"/>
        <w:autoSpaceDN w:val="0"/>
        <w:adjustRightInd w:val="0"/>
        <w:spacing w:after="0" w:line="480" w:lineRule="auto"/>
        <w:rPr>
          <w:rFonts w:ascii="Times New Roman" w:eastAsia="Times New Roman" w:hAnsi="Times New Roman" w:cs="Times New Roman"/>
          <w:sz w:val="24"/>
          <w:szCs w:val="24"/>
        </w:rPr>
      </w:pPr>
      <w:r w:rsidRPr="00B85259">
        <w:rPr>
          <w:rFonts w:ascii="Times New Roman" w:hAnsi="Times New Roman" w:cs="Times New Roman"/>
          <w:sz w:val="24"/>
          <w:szCs w:val="24"/>
        </w:rPr>
        <w:t>Identificar las condiciones que estructuran un equipamiento arquitectónico para el fortalecimiento, social, económico y físico en territorios de ribera</w:t>
      </w:r>
      <w:r w:rsidRPr="00B85259">
        <w:rPr>
          <w:rFonts w:ascii="Times New Roman" w:eastAsia="Times New Roman" w:hAnsi="Times New Roman" w:cs="Times New Roman"/>
          <w:sz w:val="24"/>
          <w:szCs w:val="24"/>
        </w:rPr>
        <w:t>.</w:t>
      </w:r>
    </w:p>
    <w:p w14:paraId="0A53A73D" w14:textId="77777777" w:rsidR="009414B5" w:rsidRPr="00B40478" w:rsidRDefault="009414B5" w:rsidP="009414B5">
      <w:pPr>
        <w:pStyle w:val="Prrafodelista"/>
        <w:numPr>
          <w:ilvl w:val="0"/>
          <w:numId w:val="5"/>
        </w:numPr>
        <w:autoSpaceDE w:val="0"/>
        <w:autoSpaceDN w:val="0"/>
        <w:adjustRightInd w:val="0"/>
        <w:spacing w:after="0" w:line="480" w:lineRule="auto"/>
        <w:rPr>
          <w:rFonts w:ascii="Times New Roman" w:hAnsi="Times New Roman" w:cs="Times New Roman"/>
          <w:sz w:val="24"/>
          <w:szCs w:val="24"/>
        </w:rPr>
      </w:pPr>
      <w:r w:rsidRPr="00B85259">
        <w:rPr>
          <w:rFonts w:ascii="Times New Roman" w:hAnsi="Times New Roman" w:cs="Times New Roman"/>
          <w:sz w:val="24"/>
          <w:szCs w:val="24"/>
        </w:rPr>
        <w:t>Demostrar la importancia del equipamiento arquitectónico en el mejoramiento integral de territorios de ribera por medio de una revisión teórico conceptual centrada en la relación entre lo social, lo económico y lo físico.</w:t>
      </w:r>
    </w:p>
    <w:p w14:paraId="294D5DFD" w14:textId="2CA9B82E" w:rsidR="009414B5" w:rsidRPr="009414B5" w:rsidRDefault="009414B5" w:rsidP="009414B5">
      <w:pPr>
        <w:pStyle w:val="Prrafodelista"/>
        <w:numPr>
          <w:ilvl w:val="0"/>
          <w:numId w:val="5"/>
        </w:numPr>
        <w:autoSpaceDE w:val="0"/>
        <w:autoSpaceDN w:val="0"/>
        <w:adjustRightInd w:val="0"/>
        <w:spacing w:after="0" w:line="480" w:lineRule="auto"/>
        <w:rPr>
          <w:rFonts w:ascii="Times New Roman" w:hAnsi="Times New Roman" w:cs="Times New Roman"/>
          <w:sz w:val="24"/>
          <w:szCs w:val="24"/>
        </w:rPr>
      </w:pPr>
      <w:r w:rsidRPr="00B85259">
        <w:rPr>
          <w:rFonts w:ascii="Times New Roman" w:hAnsi="Times New Roman" w:cs="Times New Roman"/>
          <w:sz w:val="24"/>
          <w:szCs w:val="24"/>
        </w:rPr>
        <w:t xml:space="preserve">Diagnosticar las caracterizaciones que definen un equipamiento arquitectónico y sus funciones dentro del contexto para desarrollo económico, social y físico. </w:t>
      </w:r>
    </w:p>
    <w:p w14:paraId="181B7F1D" w14:textId="6803D671" w:rsidR="009414B5" w:rsidRDefault="009414B5" w:rsidP="009414B5">
      <w:pPr>
        <w:pStyle w:val="Prrafodelista"/>
        <w:numPr>
          <w:ilvl w:val="0"/>
          <w:numId w:val="5"/>
        </w:numPr>
        <w:autoSpaceDE w:val="0"/>
        <w:autoSpaceDN w:val="0"/>
        <w:adjustRightInd w:val="0"/>
        <w:spacing w:after="0" w:line="480" w:lineRule="auto"/>
        <w:rPr>
          <w:rFonts w:ascii="Times New Roman" w:hAnsi="Times New Roman" w:cs="Times New Roman"/>
          <w:sz w:val="24"/>
          <w:szCs w:val="24"/>
        </w:rPr>
      </w:pPr>
      <w:r w:rsidRPr="00B85259">
        <w:rPr>
          <w:rFonts w:ascii="Times New Roman" w:hAnsi="Times New Roman" w:cs="Times New Roman"/>
          <w:sz w:val="24"/>
          <w:szCs w:val="24"/>
        </w:rPr>
        <w:t xml:space="preserve">Diseñar escenarios que ayuden al desarrollo económico </w:t>
      </w:r>
      <w:proofErr w:type="gramStart"/>
      <w:r w:rsidRPr="00B85259">
        <w:rPr>
          <w:rFonts w:ascii="Times New Roman" w:hAnsi="Times New Roman" w:cs="Times New Roman"/>
          <w:sz w:val="24"/>
          <w:szCs w:val="24"/>
        </w:rPr>
        <w:t>e</w:t>
      </w:r>
      <w:proofErr w:type="gramEnd"/>
      <w:r w:rsidRPr="00B85259">
        <w:rPr>
          <w:rFonts w:ascii="Times New Roman" w:hAnsi="Times New Roman" w:cs="Times New Roman"/>
          <w:sz w:val="24"/>
          <w:szCs w:val="24"/>
        </w:rPr>
        <w:t xml:space="preserve"> arquitectónico a través de espacios sociales y tecnológicos para fortalecer la calidad de vida de los habitantes de puerto lleras, meta.</w:t>
      </w:r>
    </w:p>
    <w:p w14:paraId="7646A5C2" w14:textId="6D6D42C1" w:rsidR="009414B5" w:rsidRDefault="009414B5" w:rsidP="009414B5">
      <w:pPr>
        <w:autoSpaceDE w:val="0"/>
        <w:autoSpaceDN w:val="0"/>
        <w:adjustRightInd w:val="0"/>
        <w:spacing w:after="0" w:line="480" w:lineRule="auto"/>
        <w:rPr>
          <w:rFonts w:ascii="Times New Roman" w:hAnsi="Times New Roman" w:cs="Times New Roman"/>
          <w:sz w:val="24"/>
          <w:szCs w:val="24"/>
        </w:rPr>
      </w:pPr>
    </w:p>
    <w:p w14:paraId="13A6D622" w14:textId="02719F1C" w:rsidR="009414B5" w:rsidRDefault="009414B5" w:rsidP="009414B5">
      <w:pPr>
        <w:autoSpaceDE w:val="0"/>
        <w:autoSpaceDN w:val="0"/>
        <w:adjustRightInd w:val="0"/>
        <w:spacing w:after="0" w:line="480" w:lineRule="auto"/>
        <w:rPr>
          <w:rFonts w:ascii="Times New Roman" w:hAnsi="Times New Roman" w:cs="Times New Roman"/>
          <w:sz w:val="24"/>
          <w:szCs w:val="24"/>
        </w:rPr>
      </w:pPr>
    </w:p>
    <w:p w14:paraId="5BF1B6F5" w14:textId="6304C147" w:rsidR="009414B5" w:rsidRDefault="009414B5" w:rsidP="009414B5">
      <w:pPr>
        <w:autoSpaceDE w:val="0"/>
        <w:autoSpaceDN w:val="0"/>
        <w:adjustRightInd w:val="0"/>
        <w:spacing w:after="0" w:line="480" w:lineRule="auto"/>
        <w:rPr>
          <w:rFonts w:ascii="Times New Roman" w:hAnsi="Times New Roman" w:cs="Times New Roman"/>
          <w:sz w:val="24"/>
          <w:szCs w:val="24"/>
        </w:rPr>
      </w:pPr>
    </w:p>
    <w:p w14:paraId="48779D54" w14:textId="2FDB85DE" w:rsidR="009414B5" w:rsidRDefault="009414B5" w:rsidP="009414B5">
      <w:pPr>
        <w:autoSpaceDE w:val="0"/>
        <w:autoSpaceDN w:val="0"/>
        <w:adjustRightInd w:val="0"/>
        <w:spacing w:after="0" w:line="480" w:lineRule="auto"/>
        <w:rPr>
          <w:rFonts w:ascii="Times New Roman" w:hAnsi="Times New Roman" w:cs="Times New Roman"/>
          <w:sz w:val="24"/>
          <w:szCs w:val="24"/>
        </w:rPr>
      </w:pPr>
    </w:p>
    <w:p w14:paraId="13AB7423" w14:textId="33931811" w:rsidR="009414B5" w:rsidRDefault="009414B5" w:rsidP="009414B5">
      <w:pPr>
        <w:autoSpaceDE w:val="0"/>
        <w:autoSpaceDN w:val="0"/>
        <w:adjustRightInd w:val="0"/>
        <w:spacing w:after="0" w:line="480" w:lineRule="auto"/>
        <w:rPr>
          <w:rFonts w:ascii="Times New Roman" w:hAnsi="Times New Roman" w:cs="Times New Roman"/>
          <w:sz w:val="24"/>
          <w:szCs w:val="24"/>
        </w:rPr>
      </w:pPr>
    </w:p>
    <w:p w14:paraId="2D0F043E" w14:textId="401C239B" w:rsidR="009414B5" w:rsidRDefault="009414B5" w:rsidP="009414B5">
      <w:pPr>
        <w:autoSpaceDE w:val="0"/>
        <w:autoSpaceDN w:val="0"/>
        <w:adjustRightInd w:val="0"/>
        <w:spacing w:after="0" w:line="480" w:lineRule="auto"/>
        <w:rPr>
          <w:rFonts w:ascii="Times New Roman" w:hAnsi="Times New Roman" w:cs="Times New Roman"/>
          <w:sz w:val="24"/>
          <w:szCs w:val="24"/>
        </w:rPr>
      </w:pPr>
    </w:p>
    <w:p w14:paraId="128ED784" w14:textId="0592C912" w:rsidR="009F5DE9" w:rsidRPr="00F2592D" w:rsidRDefault="009F5DE9" w:rsidP="009F5DE9">
      <w:pPr>
        <w:spacing w:line="480" w:lineRule="auto"/>
        <w:rPr>
          <w:rFonts w:ascii="Times New Roman" w:hAnsi="Times New Roman" w:cs="Times New Roman"/>
          <w:b/>
          <w:bCs/>
          <w:sz w:val="24"/>
          <w:szCs w:val="24"/>
        </w:rPr>
      </w:pPr>
      <w:r w:rsidRPr="00F2592D">
        <w:rPr>
          <w:rFonts w:ascii="Times New Roman" w:hAnsi="Times New Roman" w:cs="Times New Roman"/>
          <w:b/>
          <w:bCs/>
          <w:sz w:val="24"/>
          <w:szCs w:val="24"/>
        </w:rPr>
        <w:lastRenderedPageBreak/>
        <w:t xml:space="preserve">CAPITULO </w:t>
      </w:r>
      <w:r w:rsidRPr="00F2592D">
        <w:rPr>
          <w:rFonts w:ascii="Times New Roman" w:hAnsi="Times New Roman" w:cs="Times New Roman"/>
          <w:b/>
          <w:bCs/>
          <w:sz w:val="24"/>
          <w:szCs w:val="24"/>
        </w:rPr>
        <w:t>2</w:t>
      </w:r>
      <w:r w:rsidRPr="00F2592D">
        <w:rPr>
          <w:rFonts w:ascii="Times New Roman" w:hAnsi="Times New Roman" w:cs="Times New Roman"/>
          <w:b/>
          <w:bCs/>
          <w:sz w:val="24"/>
          <w:szCs w:val="24"/>
        </w:rPr>
        <w:t xml:space="preserve">: </w:t>
      </w:r>
      <w:r w:rsidR="00787DAF">
        <w:rPr>
          <w:rFonts w:ascii="Times New Roman" w:hAnsi="Times New Roman" w:cs="Times New Roman"/>
          <w:b/>
          <w:bCs/>
          <w:sz w:val="24"/>
          <w:szCs w:val="24"/>
        </w:rPr>
        <w:t>“</w:t>
      </w:r>
      <w:r w:rsidR="00D16602" w:rsidRPr="00D16602">
        <w:rPr>
          <w:rFonts w:ascii="Times New Roman" w:hAnsi="Times New Roman" w:cs="Times New Roman"/>
          <w:b/>
          <w:bCs/>
          <w:sz w:val="24"/>
          <w:szCs w:val="24"/>
        </w:rPr>
        <w:t>EXPLORACIÓN INTEGRAL DEL MUNICIPIO DE PUERTO LLERAS</w:t>
      </w:r>
      <w:r w:rsidR="00D16602">
        <w:rPr>
          <w:rFonts w:ascii="Times New Roman" w:hAnsi="Times New Roman" w:cs="Times New Roman"/>
          <w:b/>
          <w:bCs/>
          <w:sz w:val="24"/>
          <w:szCs w:val="24"/>
        </w:rPr>
        <w:t>”</w:t>
      </w:r>
    </w:p>
    <w:p w14:paraId="05AC2BEE" w14:textId="3120C9B1" w:rsidR="009414B5" w:rsidRDefault="009414B5" w:rsidP="009414B5">
      <w:pPr>
        <w:pStyle w:val="Ttulo1"/>
        <w:numPr>
          <w:ilvl w:val="0"/>
          <w:numId w:val="2"/>
        </w:numPr>
        <w:rPr>
          <w:rFonts w:ascii="Times New Roman" w:hAnsi="Times New Roman" w:cs="Times New Roman"/>
          <w:b/>
          <w:bCs/>
          <w:color w:val="000000" w:themeColor="text1"/>
          <w:sz w:val="24"/>
          <w:szCs w:val="24"/>
        </w:rPr>
      </w:pPr>
      <w:bookmarkStart w:id="43" w:name="_Toc154004523"/>
      <w:r w:rsidRPr="009414B5">
        <w:rPr>
          <w:rFonts w:ascii="Times New Roman" w:hAnsi="Times New Roman" w:cs="Times New Roman"/>
          <w:b/>
          <w:bCs/>
          <w:color w:val="000000" w:themeColor="text1"/>
          <w:sz w:val="24"/>
          <w:szCs w:val="24"/>
        </w:rPr>
        <w:t>Marco de referencia</w:t>
      </w:r>
      <w:bookmarkEnd w:id="43"/>
      <w:r w:rsidRPr="009414B5">
        <w:rPr>
          <w:rFonts w:ascii="Times New Roman" w:hAnsi="Times New Roman" w:cs="Times New Roman"/>
          <w:b/>
          <w:bCs/>
          <w:color w:val="000000" w:themeColor="text1"/>
          <w:sz w:val="24"/>
          <w:szCs w:val="24"/>
        </w:rPr>
        <w:t xml:space="preserve"> </w:t>
      </w:r>
    </w:p>
    <w:p w14:paraId="717BB021" w14:textId="77777777" w:rsidR="009414B5" w:rsidRPr="009414B5" w:rsidRDefault="009414B5" w:rsidP="009414B5">
      <w:pPr>
        <w:pStyle w:val="Prrafodelista"/>
        <w:ind w:left="564"/>
      </w:pPr>
    </w:p>
    <w:p w14:paraId="391E0508" w14:textId="3DFB5B10" w:rsidR="009414B5" w:rsidRPr="009414B5" w:rsidRDefault="009414B5" w:rsidP="009414B5">
      <w:pPr>
        <w:pStyle w:val="Ttulo2"/>
        <w:rPr>
          <w:rFonts w:ascii="Times New Roman" w:hAnsi="Times New Roman" w:cs="Times New Roman"/>
          <w:b/>
          <w:bCs/>
          <w:color w:val="000000" w:themeColor="text1"/>
          <w:sz w:val="24"/>
          <w:szCs w:val="24"/>
          <w:lang w:val="es-ES"/>
        </w:rPr>
      </w:pPr>
      <w:bookmarkStart w:id="44" w:name="_Toc154004524"/>
      <w:r w:rsidRPr="009414B5">
        <w:rPr>
          <w:rFonts w:ascii="Times New Roman" w:hAnsi="Times New Roman" w:cs="Times New Roman"/>
          <w:b/>
          <w:bCs/>
          <w:color w:val="000000" w:themeColor="text1"/>
          <w:sz w:val="24"/>
          <w:szCs w:val="24"/>
          <w:lang w:val="es-ES"/>
        </w:rPr>
        <w:t xml:space="preserve">5.1.   </w:t>
      </w:r>
      <w:r w:rsidR="00695C50">
        <w:rPr>
          <w:rFonts w:ascii="Times New Roman" w:hAnsi="Times New Roman" w:cs="Times New Roman"/>
          <w:b/>
          <w:bCs/>
          <w:color w:val="000000" w:themeColor="text1"/>
          <w:sz w:val="24"/>
          <w:szCs w:val="24"/>
          <w:lang w:val="es-ES"/>
        </w:rPr>
        <w:t>Análisis</w:t>
      </w:r>
      <w:r w:rsidRPr="009414B5">
        <w:rPr>
          <w:rFonts w:ascii="Times New Roman" w:hAnsi="Times New Roman" w:cs="Times New Roman"/>
          <w:b/>
          <w:bCs/>
          <w:color w:val="000000" w:themeColor="text1"/>
          <w:sz w:val="24"/>
          <w:szCs w:val="24"/>
          <w:lang w:val="es-ES"/>
        </w:rPr>
        <w:t xml:space="preserve"> contextual</w:t>
      </w:r>
      <w:bookmarkEnd w:id="44"/>
      <w:r w:rsidRPr="009414B5">
        <w:rPr>
          <w:rFonts w:ascii="Times New Roman" w:hAnsi="Times New Roman" w:cs="Times New Roman"/>
          <w:b/>
          <w:bCs/>
          <w:color w:val="000000" w:themeColor="text1"/>
          <w:sz w:val="24"/>
          <w:szCs w:val="24"/>
          <w:lang w:val="es-ES"/>
        </w:rPr>
        <w:t xml:space="preserve">  </w:t>
      </w:r>
    </w:p>
    <w:p w14:paraId="4FB3C6E4" w14:textId="77777777" w:rsidR="009414B5" w:rsidRPr="00B85259" w:rsidRDefault="009414B5" w:rsidP="009414B5">
      <w:pPr>
        <w:rPr>
          <w:lang w:val="es-ES"/>
        </w:rPr>
      </w:pPr>
    </w:p>
    <w:p w14:paraId="3EE20181" w14:textId="277F6F0F" w:rsidR="009414B5" w:rsidRPr="00B85259" w:rsidRDefault="009414B5" w:rsidP="009414B5">
      <w:pPr>
        <w:pStyle w:val="NormalWeb"/>
        <w:spacing w:before="0" w:beforeAutospacing="0" w:after="160" w:afterAutospacing="0" w:line="480" w:lineRule="auto"/>
        <w:ind w:firstLine="708"/>
      </w:pPr>
      <w:r w:rsidRPr="00B85259">
        <w:rPr>
          <w:color w:val="000000"/>
        </w:rPr>
        <w:t>Este marco contiene un análisis del entorno urbano de Puerto Lleras para identificar sus dinámicas físicas o sociales, problemáticas y características principales por medio de mapas. De igual forma, estudia el crecimiento económico</w:t>
      </w:r>
      <w:r>
        <w:rPr>
          <w:color w:val="000000"/>
        </w:rPr>
        <w:t xml:space="preserve"> </w:t>
      </w:r>
      <w:r w:rsidRPr="00B85259">
        <w:rPr>
          <w:color w:val="000000"/>
        </w:rPr>
        <w:t>del municipio, geografía,</w:t>
      </w:r>
      <w:r>
        <w:rPr>
          <w:color w:val="000000"/>
        </w:rPr>
        <w:t xml:space="preserve"> morfología, </w:t>
      </w:r>
      <w:r w:rsidRPr="00B85259">
        <w:rPr>
          <w:color w:val="000000"/>
        </w:rPr>
        <w:t>crecimiento agrónomo</w:t>
      </w:r>
      <w:r w:rsidR="00E711E7">
        <w:rPr>
          <w:color w:val="000000"/>
        </w:rPr>
        <w:t>,</w:t>
      </w:r>
      <w:r w:rsidRPr="00B85259">
        <w:rPr>
          <w:color w:val="000000"/>
        </w:rPr>
        <w:t xml:space="preserve"> uso de suelo</w:t>
      </w:r>
      <w:r w:rsidR="00E711E7">
        <w:rPr>
          <w:color w:val="000000"/>
        </w:rPr>
        <w:t xml:space="preserve"> y problemáticas contextuales</w:t>
      </w:r>
      <w:r w:rsidRPr="00B85259">
        <w:rPr>
          <w:color w:val="000000"/>
        </w:rPr>
        <w:t>. Además, este análisis de contexto proporciona una comprensión sólida y completa del entorno urbano para posteriormente diseñar un equipamiento que aborde sus problemáticas y promueva un desarrollo urbano más equitativo y sostenible.</w:t>
      </w:r>
    </w:p>
    <w:p w14:paraId="7F60822F" w14:textId="77777777" w:rsidR="009414B5" w:rsidRPr="00B85259" w:rsidRDefault="009414B5" w:rsidP="009414B5">
      <w:pPr>
        <w:spacing w:line="480" w:lineRule="auto"/>
        <w:ind w:firstLine="708"/>
        <w:rPr>
          <w:rFonts w:ascii="Times New Roman" w:hAnsi="Times New Roman" w:cs="Times New Roman"/>
          <w:b/>
          <w:bCs/>
          <w:sz w:val="24"/>
          <w:szCs w:val="24"/>
          <w:lang w:val="es-ES"/>
        </w:rPr>
      </w:pPr>
      <w:r w:rsidRPr="00B85259">
        <w:rPr>
          <w:rFonts w:ascii="Times New Roman" w:hAnsi="Times New Roman" w:cs="Times New Roman"/>
          <w:b/>
          <w:bCs/>
          <w:sz w:val="24"/>
          <w:szCs w:val="24"/>
          <w:lang w:val="es-ES"/>
        </w:rPr>
        <w:t xml:space="preserve">5.1.1.  Crecimiento económico </w:t>
      </w:r>
    </w:p>
    <w:p w14:paraId="1AC9C7FB" w14:textId="3F8F7BFA" w:rsidR="00712EE7" w:rsidRDefault="00712EE7" w:rsidP="00F2592D">
      <w:pPr>
        <w:spacing w:line="480" w:lineRule="auto"/>
        <w:ind w:firstLine="708"/>
        <w:rPr>
          <w:rFonts w:ascii="Times New Roman" w:hAnsi="Times New Roman" w:cs="Times New Roman"/>
          <w:sz w:val="24"/>
          <w:szCs w:val="24"/>
          <w:lang w:val="es-ES"/>
        </w:rPr>
      </w:pPr>
      <w:r w:rsidRPr="00712EE7">
        <w:rPr>
          <w:rFonts w:ascii="Times New Roman" w:hAnsi="Times New Roman" w:cs="Times New Roman"/>
          <w:sz w:val="24"/>
          <w:szCs w:val="24"/>
          <w:lang w:val="es-ES"/>
        </w:rPr>
        <w:t xml:space="preserve">El comercio de Puerto Lleras al igual que muchas localidades aledañas nace a partir </w:t>
      </w:r>
      <w:r w:rsidRPr="00712EE7">
        <w:rPr>
          <w:rFonts w:ascii="Times New Roman" w:hAnsi="Times New Roman" w:cs="Times New Roman"/>
          <w:sz w:val="24"/>
          <w:szCs w:val="24"/>
          <w:lang w:val="es-ES"/>
        </w:rPr>
        <w:t>de la comercialización</w:t>
      </w:r>
      <w:r w:rsidRPr="00712EE7">
        <w:rPr>
          <w:rFonts w:ascii="Times New Roman" w:hAnsi="Times New Roman" w:cs="Times New Roman"/>
          <w:sz w:val="24"/>
          <w:szCs w:val="24"/>
          <w:lang w:val="es-ES"/>
        </w:rPr>
        <w:t xml:space="preserve"> de los productos agrícolas que se dan dentro de territorio, siendo estos la principal fuente de ingresos económicos de los habitantes. Además, dicho comercio nace muy cerca de la orilla del río Ariari y esto se debe porque es ahí donde llegaba y llega actualmente mucha mercancía tanto agrícola como comercial. Ahora bien, en la actualidad el comercio se desarrolla </w:t>
      </w:r>
      <w:r w:rsidRPr="00712EE7">
        <w:rPr>
          <w:rFonts w:ascii="Times New Roman" w:hAnsi="Times New Roman" w:cs="Times New Roman"/>
          <w:sz w:val="24"/>
          <w:szCs w:val="24"/>
          <w:lang w:val="es-ES"/>
        </w:rPr>
        <w:t>diversificada mente</w:t>
      </w:r>
      <w:r w:rsidRPr="00712EE7">
        <w:rPr>
          <w:rFonts w:ascii="Times New Roman" w:hAnsi="Times New Roman" w:cs="Times New Roman"/>
          <w:sz w:val="24"/>
          <w:szCs w:val="24"/>
          <w:lang w:val="es-ES"/>
        </w:rPr>
        <w:t xml:space="preserve">, es decir, industrial, comercial y agrícola. Asimismo, la infraestructura de estos puntos comerciales arquitectónicamente es variable, ya que </w:t>
      </w:r>
      <w:r w:rsidRPr="00712EE7">
        <w:rPr>
          <w:rFonts w:ascii="Times New Roman" w:hAnsi="Times New Roman" w:cs="Times New Roman"/>
          <w:sz w:val="24"/>
          <w:szCs w:val="24"/>
          <w:lang w:val="es-ES"/>
        </w:rPr>
        <w:t>su forma es</w:t>
      </w:r>
      <w:r w:rsidRPr="00712EE7">
        <w:rPr>
          <w:rFonts w:ascii="Times New Roman" w:hAnsi="Times New Roman" w:cs="Times New Roman"/>
          <w:sz w:val="24"/>
          <w:szCs w:val="24"/>
          <w:lang w:val="es-ES"/>
        </w:rPr>
        <w:t xml:space="preserve"> distinta y están constituido entre uno y dos pisos</w:t>
      </w:r>
      <w:r>
        <w:rPr>
          <w:rFonts w:ascii="Times New Roman" w:hAnsi="Times New Roman" w:cs="Times New Roman"/>
          <w:sz w:val="24"/>
          <w:szCs w:val="24"/>
          <w:lang w:val="es-ES"/>
        </w:rPr>
        <w:t xml:space="preserve"> máximo. </w:t>
      </w:r>
      <w:r w:rsidRPr="00C73739">
        <w:rPr>
          <w:rFonts w:ascii="Times New Roman" w:hAnsi="Times New Roman" w:cs="Times New Roman"/>
          <w:b/>
          <w:bCs/>
          <w:sz w:val="24"/>
          <w:szCs w:val="24"/>
        </w:rPr>
        <w:t xml:space="preserve">(ver figura </w:t>
      </w:r>
      <w:r>
        <w:rPr>
          <w:rFonts w:ascii="Times New Roman" w:hAnsi="Times New Roman" w:cs="Times New Roman"/>
          <w:b/>
          <w:bCs/>
          <w:sz w:val="24"/>
          <w:szCs w:val="24"/>
        </w:rPr>
        <w:t>19</w:t>
      </w:r>
      <w:r w:rsidRPr="00C73739">
        <w:rPr>
          <w:rFonts w:ascii="Times New Roman" w:hAnsi="Times New Roman" w:cs="Times New Roman"/>
          <w:b/>
          <w:bCs/>
          <w:sz w:val="24"/>
          <w:szCs w:val="24"/>
        </w:rPr>
        <w:t>)</w:t>
      </w:r>
      <w:r w:rsidR="009414B5" w:rsidRPr="00B85259">
        <w:rPr>
          <w:rFonts w:ascii="Times New Roman" w:hAnsi="Times New Roman" w:cs="Times New Roman"/>
          <w:sz w:val="24"/>
          <w:szCs w:val="24"/>
          <w:lang w:val="es-ES"/>
        </w:rPr>
        <w:t xml:space="preserve">. </w:t>
      </w:r>
    </w:p>
    <w:p w14:paraId="7E93F3AB" w14:textId="77777777" w:rsidR="00F2592D" w:rsidRPr="00B85259" w:rsidRDefault="00F2592D" w:rsidP="00F2592D">
      <w:pPr>
        <w:spacing w:line="480" w:lineRule="auto"/>
        <w:ind w:firstLine="708"/>
        <w:rPr>
          <w:rFonts w:ascii="Times New Roman" w:hAnsi="Times New Roman" w:cs="Times New Roman"/>
          <w:sz w:val="24"/>
          <w:szCs w:val="24"/>
          <w:lang w:val="es-ES"/>
        </w:rPr>
      </w:pPr>
    </w:p>
    <w:p w14:paraId="32B7AC3C" w14:textId="3D6484E7" w:rsidR="009414B5" w:rsidRPr="00C73739" w:rsidRDefault="009414B5" w:rsidP="009414B5">
      <w:pPr>
        <w:rPr>
          <w:rFonts w:ascii="Times New Roman" w:hAnsi="Times New Roman" w:cs="Times New Roman"/>
          <w:b/>
          <w:bCs/>
          <w:noProof/>
          <w:sz w:val="24"/>
          <w:szCs w:val="24"/>
        </w:rPr>
      </w:pPr>
      <w:bookmarkStart w:id="45" w:name="_Toc154004551"/>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19</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45"/>
    </w:p>
    <w:p w14:paraId="4B575AAE" w14:textId="77777777" w:rsidR="009414B5" w:rsidRPr="00B85259" w:rsidRDefault="009414B5" w:rsidP="009414B5">
      <w:pPr>
        <w:spacing w:line="480" w:lineRule="auto"/>
        <w:rPr>
          <w:rFonts w:ascii="Times New Roman" w:hAnsi="Times New Roman" w:cs="Times New Roman"/>
          <w:i/>
          <w:iCs/>
          <w:noProof/>
          <w:sz w:val="24"/>
          <w:szCs w:val="24"/>
        </w:rPr>
      </w:pPr>
      <w:r w:rsidRPr="00B85259">
        <w:rPr>
          <w:rFonts w:ascii="Times New Roman" w:hAnsi="Times New Roman" w:cs="Times New Roman"/>
          <w:i/>
          <w:iCs/>
          <w:noProof/>
          <w:sz w:val="24"/>
          <w:szCs w:val="24"/>
        </w:rPr>
        <w:t xml:space="preserve">Mapa de crecimiento económico   </w:t>
      </w:r>
    </w:p>
    <w:p w14:paraId="5197A8EB" w14:textId="54EDEB94" w:rsidR="009414B5" w:rsidRPr="00712EE7" w:rsidRDefault="009414B5" w:rsidP="00712EE7">
      <w:pPr>
        <w:spacing w:line="480" w:lineRule="auto"/>
        <w:rPr>
          <w:rFonts w:ascii="Times New Roman" w:hAnsi="Times New Roman" w:cs="Times New Roman"/>
          <w:sz w:val="24"/>
          <w:szCs w:val="24"/>
          <w:lang w:val="es-ES"/>
        </w:rPr>
      </w:pPr>
      <w:r w:rsidRPr="00B85259">
        <w:rPr>
          <w:rFonts w:ascii="Times New Roman" w:hAnsi="Times New Roman" w:cs="Times New Roman"/>
          <w:noProof/>
          <w:sz w:val="24"/>
          <w:szCs w:val="24"/>
        </w:rPr>
        <w:drawing>
          <wp:inline distT="0" distB="0" distL="0" distR="0" wp14:anchorId="7EE000EA" wp14:editId="7290151B">
            <wp:extent cx="5612130" cy="5094605"/>
            <wp:effectExtent l="0" t="0" r="762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3881"/>
                    <a:stretch/>
                  </pic:blipFill>
                  <pic:spPr bwMode="auto">
                    <a:xfrm>
                      <a:off x="0" y="0"/>
                      <a:ext cx="5612130" cy="5094605"/>
                    </a:xfrm>
                    <a:prstGeom prst="rect">
                      <a:avLst/>
                    </a:prstGeom>
                    <a:noFill/>
                    <a:ln>
                      <a:noFill/>
                    </a:ln>
                    <a:extLst>
                      <a:ext uri="{53640926-AAD7-44D8-BBD7-CCE9431645EC}">
                        <a14:shadowObscured xmlns:a14="http://schemas.microsoft.com/office/drawing/2010/main"/>
                      </a:ext>
                    </a:extLst>
                  </pic:spPr>
                </pic:pic>
              </a:graphicData>
            </a:graphic>
          </wp:inline>
        </w:drawing>
      </w:r>
    </w:p>
    <w:p w14:paraId="42382054" w14:textId="77777777" w:rsidR="009414B5" w:rsidRPr="00B85259" w:rsidRDefault="009414B5" w:rsidP="009414B5">
      <w:pPr>
        <w:spacing w:line="480" w:lineRule="auto"/>
        <w:ind w:firstLine="708"/>
        <w:rPr>
          <w:rFonts w:ascii="Times New Roman" w:hAnsi="Times New Roman" w:cs="Times New Roman"/>
          <w:b/>
          <w:bCs/>
          <w:sz w:val="24"/>
          <w:szCs w:val="24"/>
          <w:lang w:val="es-ES"/>
        </w:rPr>
      </w:pPr>
      <w:r w:rsidRPr="00B85259">
        <w:rPr>
          <w:rFonts w:ascii="Times New Roman" w:hAnsi="Times New Roman" w:cs="Times New Roman"/>
          <w:b/>
          <w:bCs/>
          <w:sz w:val="24"/>
          <w:szCs w:val="24"/>
          <w:lang w:val="es-ES"/>
        </w:rPr>
        <w:t xml:space="preserve">5.1.2.  Marco contextual </w:t>
      </w:r>
    </w:p>
    <w:p w14:paraId="6074A556" w14:textId="6E31CA02" w:rsidR="00100559" w:rsidRDefault="00100559" w:rsidP="00100559">
      <w:pPr>
        <w:spacing w:line="480" w:lineRule="auto"/>
        <w:rPr>
          <w:rFonts w:ascii="Times New Roman" w:hAnsi="Times New Roman" w:cs="Times New Roman"/>
          <w:sz w:val="24"/>
          <w:szCs w:val="24"/>
          <w:lang w:val="es-ES"/>
        </w:rPr>
      </w:pPr>
      <w:bookmarkStart w:id="46" w:name="_Toc154004552"/>
      <w:r w:rsidRPr="00100559">
        <w:rPr>
          <w:rFonts w:ascii="Times New Roman" w:hAnsi="Times New Roman" w:cs="Times New Roman"/>
          <w:sz w:val="24"/>
          <w:szCs w:val="24"/>
          <w:lang w:val="es-ES"/>
        </w:rPr>
        <w:t xml:space="preserve">La geografía del territorio está demarcada por ser una mezcla entre grandes zonas verdes y de cultivos agrícolas ligada con </w:t>
      </w:r>
      <w:r w:rsidRPr="00100559">
        <w:rPr>
          <w:rFonts w:ascii="Times New Roman" w:hAnsi="Times New Roman" w:cs="Times New Roman"/>
          <w:sz w:val="24"/>
          <w:szCs w:val="24"/>
          <w:lang w:val="es-ES"/>
        </w:rPr>
        <w:t>unas fuentes hídricas importantes</w:t>
      </w:r>
      <w:r w:rsidRPr="00100559">
        <w:rPr>
          <w:rFonts w:ascii="Times New Roman" w:hAnsi="Times New Roman" w:cs="Times New Roman"/>
          <w:sz w:val="24"/>
          <w:szCs w:val="24"/>
          <w:lang w:val="es-ES"/>
        </w:rPr>
        <w:t xml:space="preserve"> como lo es el río Ariari y el caño Puerto Lleras. Por otro lado, el nacimiento del pueblo nace a partir de la llegada de los primeros comerciantes a orilla del río Ariari tal como lo muestra </w:t>
      </w:r>
      <w:r w:rsidRPr="00100559">
        <w:rPr>
          <w:rFonts w:ascii="Times New Roman" w:hAnsi="Times New Roman" w:cs="Times New Roman"/>
          <w:b/>
          <w:bCs/>
          <w:sz w:val="24"/>
          <w:szCs w:val="24"/>
          <w:lang w:val="es-ES"/>
        </w:rPr>
        <w:t>(Figura</w:t>
      </w:r>
      <w:r w:rsidRPr="00100559">
        <w:rPr>
          <w:rFonts w:ascii="Times New Roman" w:hAnsi="Times New Roman" w:cs="Times New Roman"/>
          <w:b/>
          <w:bCs/>
          <w:sz w:val="24"/>
          <w:szCs w:val="24"/>
          <w:lang w:val="es-ES"/>
        </w:rPr>
        <w:t xml:space="preserve"> 20)</w:t>
      </w:r>
      <w:r w:rsidRPr="00100559">
        <w:rPr>
          <w:rFonts w:ascii="Times New Roman" w:hAnsi="Times New Roman" w:cs="Times New Roman"/>
          <w:sz w:val="24"/>
          <w:szCs w:val="24"/>
          <w:lang w:val="es-ES"/>
        </w:rPr>
        <w:t xml:space="preserve"> es ahí donde se empieza a constituir el territorio y generarse una morfología urbana. </w:t>
      </w:r>
    </w:p>
    <w:p w14:paraId="47701696" w14:textId="34C764D9" w:rsidR="009414B5" w:rsidRPr="00C73739" w:rsidRDefault="009414B5" w:rsidP="009414B5">
      <w:pPr>
        <w:rPr>
          <w:rFonts w:ascii="Times New Roman" w:hAnsi="Times New Roman" w:cs="Times New Roman"/>
          <w:b/>
          <w:bCs/>
          <w:noProof/>
          <w:sz w:val="24"/>
          <w:szCs w:val="24"/>
        </w:rPr>
      </w:pPr>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20</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46"/>
    </w:p>
    <w:p w14:paraId="321F43F2" w14:textId="77777777" w:rsidR="009414B5" w:rsidRPr="00B85259" w:rsidRDefault="009414B5" w:rsidP="009414B5">
      <w:pPr>
        <w:spacing w:line="360" w:lineRule="auto"/>
        <w:rPr>
          <w:rFonts w:ascii="Times New Roman" w:hAnsi="Times New Roman" w:cs="Times New Roman"/>
          <w:i/>
          <w:iCs/>
          <w:noProof/>
          <w:sz w:val="24"/>
          <w:szCs w:val="24"/>
        </w:rPr>
      </w:pPr>
      <w:r w:rsidRPr="00B85259">
        <w:rPr>
          <w:rFonts w:ascii="Times New Roman" w:hAnsi="Times New Roman" w:cs="Times New Roman"/>
          <w:i/>
          <w:iCs/>
          <w:noProof/>
          <w:sz w:val="24"/>
          <w:szCs w:val="24"/>
        </w:rPr>
        <w:t xml:space="preserve">Mapa Geografico </w:t>
      </w:r>
    </w:p>
    <w:p w14:paraId="13F9102B" w14:textId="10D41619" w:rsidR="00712EE7" w:rsidRPr="00712EE7" w:rsidRDefault="009414B5" w:rsidP="00712EE7">
      <w:pPr>
        <w:spacing w:line="480" w:lineRule="auto"/>
        <w:rPr>
          <w:rFonts w:ascii="Times New Roman" w:hAnsi="Times New Roman" w:cs="Times New Roman"/>
          <w:sz w:val="24"/>
          <w:szCs w:val="24"/>
          <w:lang w:val="es-ES"/>
        </w:rPr>
      </w:pPr>
      <w:r w:rsidRPr="00B85259">
        <w:rPr>
          <w:rFonts w:ascii="Times New Roman" w:hAnsi="Times New Roman" w:cs="Times New Roman"/>
          <w:noProof/>
          <w:sz w:val="24"/>
          <w:szCs w:val="24"/>
        </w:rPr>
        <w:drawing>
          <wp:inline distT="0" distB="0" distL="0" distR="0" wp14:anchorId="1C868FA4" wp14:editId="71415088">
            <wp:extent cx="5612130" cy="5306060"/>
            <wp:effectExtent l="0" t="0" r="7620" b="889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12130" cy="5306060"/>
                    </a:xfrm>
                    <a:prstGeom prst="rect">
                      <a:avLst/>
                    </a:prstGeom>
                    <a:noFill/>
                    <a:ln>
                      <a:noFill/>
                    </a:ln>
                  </pic:spPr>
                </pic:pic>
              </a:graphicData>
            </a:graphic>
          </wp:inline>
        </w:drawing>
      </w:r>
      <w:bookmarkStart w:id="47" w:name="_Hlk150606050"/>
    </w:p>
    <w:p w14:paraId="288A7D30" w14:textId="37C74DCF" w:rsidR="00100559" w:rsidRPr="00100559" w:rsidRDefault="00100559" w:rsidP="00100559">
      <w:pPr>
        <w:spacing w:line="480" w:lineRule="auto"/>
        <w:ind w:firstLine="708"/>
        <w:rPr>
          <w:rFonts w:ascii="Times New Roman" w:hAnsi="Times New Roman" w:cs="Times New Roman"/>
          <w:sz w:val="24"/>
          <w:szCs w:val="24"/>
          <w:lang w:val="es-ES"/>
        </w:rPr>
      </w:pPr>
      <w:r w:rsidRPr="00100559">
        <w:rPr>
          <w:rFonts w:ascii="Times New Roman" w:hAnsi="Times New Roman" w:cs="Times New Roman"/>
          <w:sz w:val="24"/>
          <w:szCs w:val="24"/>
          <w:lang w:val="es-ES"/>
        </w:rPr>
        <w:t xml:space="preserve">Con el trazar del tiempo se generaron diferentes zonas y obras importantes para el territorio, una de ella es el Malecón de carga y descarga de mercancía, ligado a ello se construye el puente vehicular llamado la Libertad, este puente permite la conexión entre el municipio con otras localidades de la zona. Además, se construye la vía más importante del municipio llamada la troncal del Llano, esta vía es la principal conectora y la que permitió la exportación </w:t>
      </w:r>
      <w:r w:rsidRPr="00100559">
        <w:rPr>
          <w:rFonts w:ascii="Times New Roman" w:hAnsi="Times New Roman" w:cs="Times New Roman"/>
          <w:sz w:val="24"/>
          <w:szCs w:val="24"/>
          <w:lang w:val="es-ES"/>
        </w:rPr>
        <w:t>e</w:t>
      </w:r>
      <w:r w:rsidRPr="00100559">
        <w:rPr>
          <w:rFonts w:ascii="Times New Roman" w:hAnsi="Times New Roman" w:cs="Times New Roman"/>
          <w:sz w:val="24"/>
          <w:szCs w:val="24"/>
          <w:lang w:val="es-ES"/>
        </w:rPr>
        <w:t xml:space="preserve"> importación de productos a otras ciudades. Finalmente, Puerta Lleras se </w:t>
      </w:r>
      <w:r w:rsidRPr="00100559">
        <w:rPr>
          <w:rFonts w:ascii="Times New Roman" w:hAnsi="Times New Roman" w:cs="Times New Roman"/>
          <w:sz w:val="24"/>
          <w:szCs w:val="24"/>
          <w:lang w:val="es-ES"/>
        </w:rPr>
        <w:lastRenderedPageBreak/>
        <w:t>caracteriza por tener un gran territorio boscoso el cual hoy en día se ve afectado por las malas prácticas agrónomas que están adoptando la población</w:t>
      </w:r>
    </w:p>
    <w:p w14:paraId="31D0879B" w14:textId="6C342C0A" w:rsidR="009414B5" w:rsidRPr="00B85259" w:rsidRDefault="009414B5" w:rsidP="009414B5">
      <w:pPr>
        <w:spacing w:line="480" w:lineRule="auto"/>
        <w:ind w:firstLine="708"/>
        <w:rPr>
          <w:rFonts w:ascii="Times New Roman" w:hAnsi="Times New Roman" w:cs="Times New Roman"/>
          <w:b/>
          <w:bCs/>
          <w:sz w:val="24"/>
          <w:szCs w:val="24"/>
          <w:lang w:val="es-ES"/>
        </w:rPr>
      </w:pPr>
      <w:r w:rsidRPr="00B85259">
        <w:rPr>
          <w:rFonts w:ascii="Times New Roman" w:hAnsi="Times New Roman" w:cs="Times New Roman"/>
          <w:b/>
          <w:bCs/>
          <w:sz w:val="24"/>
          <w:szCs w:val="24"/>
          <w:lang w:val="es-ES"/>
        </w:rPr>
        <w:t xml:space="preserve">5.1.3. Morfología urbana </w:t>
      </w:r>
    </w:p>
    <w:p w14:paraId="56832B11" w14:textId="7872F79E" w:rsidR="00CA0BD2" w:rsidRDefault="00CA0BD2" w:rsidP="00CA0BD2">
      <w:pPr>
        <w:spacing w:line="480" w:lineRule="auto"/>
        <w:ind w:firstLine="708"/>
        <w:rPr>
          <w:rFonts w:ascii="Times New Roman" w:hAnsi="Times New Roman" w:cs="Times New Roman"/>
          <w:sz w:val="24"/>
          <w:szCs w:val="24"/>
          <w:lang w:val="es-ES"/>
        </w:rPr>
      </w:pPr>
      <w:bookmarkStart w:id="48" w:name="_Toc154004553"/>
      <w:bookmarkStart w:id="49" w:name="_Hlk150610047"/>
      <w:bookmarkEnd w:id="47"/>
      <w:r w:rsidRPr="00CA0BD2">
        <w:rPr>
          <w:rFonts w:ascii="Times New Roman" w:hAnsi="Times New Roman" w:cs="Times New Roman"/>
          <w:sz w:val="24"/>
          <w:szCs w:val="24"/>
          <w:lang w:val="es-ES"/>
        </w:rPr>
        <w:t xml:space="preserve">La morfología urbana de Puerto Lleras nace como anteriormente lo mencioné a partir de la zona de ribera del río </w:t>
      </w:r>
      <w:r w:rsidRPr="00CA0BD2">
        <w:rPr>
          <w:rFonts w:ascii="Times New Roman" w:hAnsi="Times New Roman" w:cs="Times New Roman"/>
          <w:sz w:val="24"/>
          <w:szCs w:val="24"/>
          <w:lang w:val="es-ES"/>
        </w:rPr>
        <w:t>Ariari</w:t>
      </w:r>
      <w:r>
        <w:rPr>
          <w:rFonts w:ascii="Times New Roman" w:hAnsi="Times New Roman" w:cs="Times New Roman"/>
          <w:sz w:val="24"/>
          <w:szCs w:val="24"/>
          <w:lang w:val="es-ES"/>
        </w:rPr>
        <w:t>.</w:t>
      </w:r>
      <w:r>
        <w:rPr>
          <w:rFonts w:ascii="Times New Roman" w:hAnsi="Times New Roman" w:cs="Times New Roman"/>
          <w:sz w:val="24"/>
          <w:szCs w:val="24"/>
          <w:lang w:val="es-ES"/>
        </w:rPr>
        <w:t xml:space="preserve"> </w:t>
      </w:r>
      <w:r w:rsidRPr="00C73739">
        <w:rPr>
          <w:rFonts w:ascii="Times New Roman" w:hAnsi="Times New Roman" w:cs="Times New Roman"/>
          <w:b/>
          <w:bCs/>
          <w:sz w:val="24"/>
          <w:szCs w:val="24"/>
        </w:rPr>
        <w:t xml:space="preserve">(ver figura </w:t>
      </w:r>
      <w:r>
        <w:rPr>
          <w:rFonts w:ascii="Times New Roman" w:hAnsi="Times New Roman" w:cs="Times New Roman"/>
          <w:b/>
          <w:bCs/>
          <w:sz w:val="24"/>
          <w:szCs w:val="24"/>
        </w:rPr>
        <w:t>21</w:t>
      </w:r>
      <w:r w:rsidRPr="00C73739">
        <w:rPr>
          <w:rFonts w:ascii="Times New Roman" w:hAnsi="Times New Roman" w:cs="Times New Roman"/>
          <w:b/>
          <w:bCs/>
          <w:sz w:val="24"/>
          <w:szCs w:val="24"/>
        </w:rPr>
        <w:t>)</w:t>
      </w:r>
      <w:r w:rsidRPr="00CA0BD2">
        <w:rPr>
          <w:rFonts w:ascii="Times New Roman" w:hAnsi="Times New Roman" w:cs="Times New Roman"/>
          <w:sz w:val="24"/>
          <w:szCs w:val="24"/>
          <w:lang w:val="es-ES"/>
        </w:rPr>
        <w:t xml:space="preserve">, debido que ahí es donde empieza la comercialización </w:t>
      </w:r>
      <w:r w:rsidRPr="00CA0BD2">
        <w:rPr>
          <w:rFonts w:ascii="Times New Roman" w:hAnsi="Times New Roman" w:cs="Times New Roman"/>
          <w:sz w:val="24"/>
          <w:szCs w:val="24"/>
          <w:lang w:val="es-ES"/>
        </w:rPr>
        <w:t>e</w:t>
      </w:r>
      <w:r w:rsidRPr="00CA0BD2">
        <w:rPr>
          <w:rFonts w:ascii="Times New Roman" w:hAnsi="Times New Roman" w:cs="Times New Roman"/>
          <w:sz w:val="24"/>
          <w:szCs w:val="24"/>
          <w:lang w:val="es-ES"/>
        </w:rPr>
        <w:t xml:space="preserve"> intercambio de los productos y la comunidad empieza asentarse</w:t>
      </w:r>
      <w:r w:rsidR="0022021B">
        <w:rPr>
          <w:rFonts w:ascii="Times New Roman" w:hAnsi="Times New Roman" w:cs="Times New Roman"/>
          <w:sz w:val="24"/>
          <w:szCs w:val="24"/>
          <w:lang w:val="es-ES"/>
        </w:rPr>
        <w:t xml:space="preserve">. </w:t>
      </w:r>
    </w:p>
    <w:p w14:paraId="697B38D6" w14:textId="2631908D" w:rsidR="009414B5" w:rsidRPr="00CA0BD2" w:rsidRDefault="009414B5" w:rsidP="00CA0BD2">
      <w:pPr>
        <w:spacing w:line="240" w:lineRule="auto"/>
        <w:rPr>
          <w:rFonts w:ascii="Times New Roman" w:hAnsi="Times New Roman" w:cs="Times New Roman"/>
          <w:sz w:val="24"/>
          <w:szCs w:val="24"/>
          <w:lang w:val="es-ES"/>
        </w:rPr>
      </w:pPr>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21</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48"/>
    </w:p>
    <w:p w14:paraId="38845042" w14:textId="6226A001" w:rsidR="009414B5" w:rsidRPr="00CA0BD2" w:rsidRDefault="009414B5" w:rsidP="00CA0BD2">
      <w:pPr>
        <w:spacing w:line="240" w:lineRule="auto"/>
        <w:rPr>
          <w:rFonts w:ascii="Times New Roman" w:hAnsi="Times New Roman" w:cs="Times New Roman"/>
          <w:i/>
          <w:iCs/>
          <w:noProof/>
          <w:sz w:val="24"/>
          <w:szCs w:val="24"/>
        </w:rPr>
      </w:pPr>
      <w:r w:rsidRPr="00B85259">
        <w:rPr>
          <w:rFonts w:ascii="Times New Roman" w:hAnsi="Times New Roman" w:cs="Times New Roman"/>
          <w:i/>
          <w:iCs/>
          <w:noProof/>
          <w:sz w:val="24"/>
          <w:szCs w:val="24"/>
        </w:rPr>
        <w:t>Mapa de morfología urbana</w:t>
      </w:r>
      <w:bookmarkEnd w:id="49"/>
    </w:p>
    <w:p w14:paraId="299EA8C0" w14:textId="77777777" w:rsidR="00CA0BD2" w:rsidRDefault="00CA0BD2" w:rsidP="009414B5">
      <w:pPr>
        <w:spacing w:line="480" w:lineRule="auto"/>
        <w:rPr>
          <w:rFonts w:ascii="Times New Roman" w:hAnsi="Times New Roman" w:cs="Times New Roman"/>
          <w:noProof/>
          <w:sz w:val="24"/>
          <w:szCs w:val="24"/>
        </w:rPr>
      </w:pPr>
    </w:p>
    <w:p w14:paraId="119ED4AD" w14:textId="785BF2D9" w:rsidR="0022021B" w:rsidRDefault="009414B5" w:rsidP="0022021B">
      <w:pPr>
        <w:spacing w:line="480" w:lineRule="auto"/>
        <w:rPr>
          <w:rFonts w:ascii="Times New Roman" w:hAnsi="Times New Roman" w:cs="Times New Roman"/>
          <w:sz w:val="24"/>
          <w:szCs w:val="24"/>
          <w:lang w:val="es-ES"/>
        </w:rPr>
      </w:pPr>
      <w:r w:rsidRPr="00B85259">
        <w:rPr>
          <w:rFonts w:ascii="Times New Roman" w:hAnsi="Times New Roman" w:cs="Times New Roman"/>
          <w:noProof/>
          <w:sz w:val="24"/>
          <w:szCs w:val="24"/>
        </w:rPr>
        <w:drawing>
          <wp:inline distT="0" distB="0" distL="0" distR="0" wp14:anchorId="71BB55F5" wp14:editId="164F9433">
            <wp:extent cx="5612130" cy="4628727"/>
            <wp:effectExtent l="0" t="0" r="7620" b="63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12766"/>
                    <a:stretch/>
                  </pic:blipFill>
                  <pic:spPr bwMode="auto">
                    <a:xfrm>
                      <a:off x="0" y="0"/>
                      <a:ext cx="5612130" cy="4628727"/>
                    </a:xfrm>
                    <a:prstGeom prst="rect">
                      <a:avLst/>
                    </a:prstGeom>
                    <a:noFill/>
                    <a:ln>
                      <a:noFill/>
                    </a:ln>
                    <a:extLst>
                      <a:ext uri="{53640926-AAD7-44D8-BBD7-CCE9431645EC}">
                        <a14:shadowObscured xmlns:a14="http://schemas.microsoft.com/office/drawing/2010/main"/>
                      </a:ext>
                    </a:extLst>
                  </pic:spPr>
                </pic:pic>
              </a:graphicData>
            </a:graphic>
          </wp:inline>
        </w:drawing>
      </w:r>
    </w:p>
    <w:p w14:paraId="7A805C86" w14:textId="715EB9D8" w:rsidR="0022021B" w:rsidRPr="0022021B" w:rsidRDefault="0022021B" w:rsidP="0022021B">
      <w:pPr>
        <w:spacing w:line="480" w:lineRule="auto"/>
        <w:ind w:firstLine="708"/>
        <w:rPr>
          <w:rFonts w:ascii="Times New Roman" w:hAnsi="Times New Roman" w:cs="Times New Roman"/>
          <w:sz w:val="24"/>
          <w:szCs w:val="24"/>
          <w:lang w:val="es-ES"/>
        </w:rPr>
      </w:pPr>
      <w:r w:rsidRPr="0022021B">
        <w:rPr>
          <w:rFonts w:ascii="Times New Roman" w:hAnsi="Times New Roman" w:cs="Times New Roman"/>
          <w:sz w:val="24"/>
          <w:szCs w:val="24"/>
          <w:lang w:val="es-ES"/>
        </w:rPr>
        <w:lastRenderedPageBreak/>
        <w:t>A partir de ese asentamiento, se fue estructurando una morfología urbana inicialmente reticular, pero con el trazar del tiempo se fueron expandiendo de manera descontrolada. Además, es importante entender que las vías principales se convirtieron en los ejes que demarcaron el crecimiento del territorio. Por un lado, la expansión que se generó en la zona se dio de manera diversa. Por otro lado, según el análisis visual realizado de manera digital por plataforma</w:t>
      </w:r>
      <w:r>
        <w:rPr>
          <w:rFonts w:ascii="Times New Roman" w:hAnsi="Times New Roman" w:cs="Times New Roman"/>
          <w:sz w:val="24"/>
          <w:szCs w:val="24"/>
          <w:lang w:val="es-ES"/>
        </w:rPr>
        <w:t>s</w:t>
      </w:r>
      <w:r w:rsidRPr="0022021B">
        <w:rPr>
          <w:rFonts w:ascii="Times New Roman" w:hAnsi="Times New Roman" w:cs="Times New Roman"/>
          <w:sz w:val="24"/>
          <w:szCs w:val="24"/>
          <w:lang w:val="es-ES"/>
        </w:rPr>
        <w:t xml:space="preserve"> de mapas, la expansión futura del barrio se proyecta en los puntos </w:t>
      </w:r>
      <w:r w:rsidRPr="0022021B">
        <w:rPr>
          <w:rFonts w:ascii="Times New Roman" w:hAnsi="Times New Roman" w:cs="Times New Roman"/>
          <w:b/>
          <w:bCs/>
          <w:sz w:val="24"/>
          <w:szCs w:val="24"/>
          <w:lang w:val="es-ES"/>
        </w:rPr>
        <w:t>B</w:t>
      </w:r>
      <w:r w:rsidRPr="0022021B">
        <w:rPr>
          <w:rFonts w:ascii="Times New Roman" w:hAnsi="Times New Roman" w:cs="Times New Roman"/>
          <w:sz w:val="24"/>
          <w:szCs w:val="24"/>
          <w:lang w:val="es-ES"/>
        </w:rPr>
        <w:t xml:space="preserve"> marcados en el mapa en la </w:t>
      </w:r>
      <w:r w:rsidRPr="0022021B">
        <w:rPr>
          <w:rFonts w:ascii="Times New Roman" w:hAnsi="Times New Roman" w:cs="Times New Roman"/>
          <w:b/>
          <w:bCs/>
          <w:sz w:val="24"/>
          <w:szCs w:val="24"/>
          <w:lang w:val="es-ES"/>
        </w:rPr>
        <w:t>(Figura 21)</w:t>
      </w:r>
      <w:r w:rsidRPr="0022021B">
        <w:rPr>
          <w:rFonts w:ascii="Times New Roman" w:hAnsi="Times New Roman" w:cs="Times New Roman"/>
          <w:sz w:val="24"/>
          <w:szCs w:val="24"/>
          <w:lang w:val="es-ES"/>
        </w:rPr>
        <w:t xml:space="preserve"> el cual nos muestra que sigue existiendo una expansión descontrolada por la llegada de nuevos habitantes</w:t>
      </w:r>
      <w:r>
        <w:rPr>
          <w:rFonts w:ascii="Times New Roman" w:hAnsi="Times New Roman" w:cs="Times New Roman"/>
          <w:sz w:val="24"/>
          <w:szCs w:val="24"/>
          <w:lang w:val="es-ES"/>
        </w:rPr>
        <w:t xml:space="preserve"> al territorio por diferentes causas. </w:t>
      </w:r>
    </w:p>
    <w:p w14:paraId="0EF4592F" w14:textId="25142A13" w:rsidR="009414B5" w:rsidRPr="00B85259" w:rsidRDefault="009414B5" w:rsidP="009414B5">
      <w:pPr>
        <w:spacing w:line="480" w:lineRule="auto"/>
        <w:ind w:firstLine="708"/>
        <w:rPr>
          <w:rFonts w:ascii="Times New Roman" w:hAnsi="Times New Roman" w:cs="Times New Roman"/>
          <w:b/>
          <w:bCs/>
          <w:sz w:val="24"/>
          <w:szCs w:val="24"/>
          <w:lang w:val="es-ES"/>
        </w:rPr>
      </w:pPr>
      <w:r w:rsidRPr="00B85259">
        <w:rPr>
          <w:rFonts w:ascii="Times New Roman" w:hAnsi="Times New Roman" w:cs="Times New Roman"/>
          <w:b/>
          <w:bCs/>
          <w:sz w:val="24"/>
          <w:szCs w:val="24"/>
          <w:lang w:val="es-ES"/>
        </w:rPr>
        <w:t xml:space="preserve">5.1.4. Crecimiento agropecuario </w:t>
      </w:r>
    </w:p>
    <w:p w14:paraId="68814BDE" w14:textId="70933B9A" w:rsidR="009414B5" w:rsidRDefault="00F60256" w:rsidP="009414B5">
      <w:pPr>
        <w:spacing w:line="480" w:lineRule="auto"/>
        <w:ind w:firstLine="708"/>
        <w:rPr>
          <w:rFonts w:ascii="Times New Roman" w:hAnsi="Times New Roman" w:cs="Times New Roman"/>
          <w:sz w:val="24"/>
          <w:szCs w:val="24"/>
          <w:lang w:val="es-ES"/>
        </w:rPr>
      </w:pPr>
      <w:bookmarkStart w:id="50" w:name="_Hlk150608592"/>
      <w:r w:rsidRPr="00F60256">
        <w:rPr>
          <w:rFonts w:ascii="Times New Roman" w:hAnsi="Times New Roman" w:cs="Times New Roman"/>
          <w:sz w:val="24"/>
          <w:szCs w:val="24"/>
          <w:lang w:val="es-ES"/>
        </w:rPr>
        <w:t xml:space="preserve">El </w:t>
      </w:r>
      <w:r w:rsidRPr="00F60256">
        <w:rPr>
          <w:rFonts w:ascii="Times New Roman" w:hAnsi="Times New Roman" w:cs="Times New Roman"/>
          <w:sz w:val="24"/>
          <w:szCs w:val="24"/>
          <w:lang w:val="es-ES"/>
        </w:rPr>
        <w:t>crecimiento agropecuario</w:t>
      </w:r>
      <w:r w:rsidRPr="00F60256">
        <w:rPr>
          <w:rFonts w:ascii="Times New Roman" w:hAnsi="Times New Roman" w:cs="Times New Roman"/>
          <w:sz w:val="24"/>
          <w:szCs w:val="24"/>
          <w:lang w:val="es-ES"/>
        </w:rPr>
        <w:t xml:space="preserve"> del territorio se ha dado a partir de la producción de plátano, cacao, arroz, yuca, </w:t>
      </w:r>
      <w:r w:rsidRPr="00F60256">
        <w:rPr>
          <w:rFonts w:ascii="Times New Roman" w:hAnsi="Times New Roman" w:cs="Times New Roman"/>
          <w:sz w:val="24"/>
          <w:szCs w:val="24"/>
          <w:lang w:val="es-ES"/>
        </w:rPr>
        <w:t>ganadería</w:t>
      </w:r>
      <w:r w:rsidRPr="00F60256">
        <w:rPr>
          <w:rFonts w:ascii="Times New Roman" w:hAnsi="Times New Roman" w:cs="Times New Roman"/>
          <w:sz w:val="24"/>
          <w:szCs w:val="24"/>
          <w:lang w:val="es-ES"/>
        </w:rPr>
        <w:t xml:space="preserve"> y pesca en diferentes zonas del territorio el cual convierte el municipio en una fuente principal de exportación de productos agrícola para las diferentes localidades del departamento y el país. Ahora bien, gran parte de la comercialización de los productos agrícola se da por la importancia que tiene el río Ariari en el territorio el cual </w:t>
      </w:r>
      <w:r w:rsidRPr="00F60256">
        <w:rPr>
          <w:rFonts w:ascii="Times New Roman" w:hAnsi="Times New Roman" w:cs="Times New Roman"/>
          <w:sz w:val="24"/>
          <w:szCs w:val="24"/>
          <w:lang w:val="es-ES"/>
        </w:rPr>
        <w:t>ha</w:t>
      </w:r>
      <w:r w:rsidRPr="00F60256">
        <w:rPr>
          <w:rFonts w:ascii="Times New Roman" w:hAnsi="Times New Roman" w:cs="Times New Roman"/>
          <w:sz w:val="24"/>
          <w:szCs w:val="24"/>
          <w:lang w:val="es-ES"/>
        </w:rPr>
        <w:t xml:space="preserve"> permitido generar una conexión entre las veredas y el municipio, este eje hídrico tiene cosas positivas como negativas, lo positivo es que a partir de su comercialización y tránsito de lancha se generó un malecón y un muelle de carga de descarga de mercancía, pero lo negativo es que en ciertos sectores del río Ariari se generan zonas de inundaciones desfavoreciendo a la población. Dicho lo anterior, el municipio adoptó la importancia de generar una zona de resguardo boscoso el cual ayuda a mitigar un poco la inundación y de esta manera contribuir con el medio ambiente</w:t>
      </w:r>
      <w:r w:rsidRPr="00F60256">
        <w:rPr>
          <w:rFonts w:ascii="Times New Roman" w:hAnsi="Times New Roman" w:cs="Times New Roman"/>
          <w:sz w:val="24"/>
          <w:szCs w:val="24"/>
          <w:lang w:val="es-ES"/>
        </w:rPr>
        <w:t xml:space="preserve"> </w:t>
      </w:r>
      <w:r w:rsidR="009414B5" w:rsidRPr="00C73739">
        <w:rPr>
          <w:rFonts w:ascii="Times New Roman" w:hAnsi="Times New Roman" w:cs="Times New Roman"/>
          <w:b/>
          <w:bCs/>
          <w:sz w:val="24"/>
          <w:szCs w:val="24"/>
          <w:lang w:val="es-ES"/>
        </w:rPr>
        <w:t>(fig</w:t>
      </w:r>
      <w:r w:rsidR="00C73739" w:rsidRPr="00C73739">
        <w:rPr>
          <w:rFonts w:ascii="Times New Roman" w:hAnsi="Times New Roman" w:cs="Times New Roman"/>
          <w:b/>
          <w:bCs/>
          <w:sz w:val="24"/>
          <w:szCs w:val="24"/>
          <w:lang w:val="es-ES"/>
        </w:rPr>
        <w:t>ura</w:t>
      </w:r>
      <w:r w:rsidR="009414B5" w:rsidRPr="00C73739">
        <w:rPr>
          <w:rFonts w:ascii="Times New Roman" w:hAnsi="Times New Roman" w:cs="Times New Roman"/>
          <w:b/>
          <w:bCs/>
          <w:sz w:val="24"/>
          <w:szCs w:val="24"/>
          <w:lang w:val="es-ES"/>
        </w:rPr>
        <w:t xml:space="preserve"> 22).</w:t>
      </w:r>
      <w:r w:rsidR="009414B5" w:rsidRPr="00B85259">
        <w:rPr>
          <w:rFonts w:ascii="Times New Roman" w:hAnsi="Times New Roman" w:cs="Times New Roman"/>
          <w:sz w:val="24"/>
          <w:szCs w:val="24"/>
          <w:lang w:val="es-ES"/>
        </w:rPr>
        <w:t xml:space="preserve"> </w:t>
      </w:r>
      <w:bookmarkEnd w:id="50"/>
    </w:p>
    <w:p w14:paraId="694B8AD9" w14:textId="77777777" w:rsidR="0022021B" w:rsidRPr="00B85259" w:rsidRDefault="0022021B" w:rsidP="00F60256">
      <w:pPr>
        <w:spacing w:line="480" w:lineRule="auto"/>
        <w:rPr>
          <w:rFonts w:ascii="Times New Roman" w:hAnsi="Times New Roman" w:cs="Times New Roman"/>
          <w:sz w:val="24"/>
          <w:szCs w:val="24"/>
          <w:lang w:val="es-ES"/>
        </w:rPr>
      </w:pPr>
    </w:p>
    <w:p w14:paraId="434880C7" w14:textId="265176C2" w:rsidR="009414B5" w:rsidRPr="00C73739" w:rsidRDefault="009414B5" w:rsidP="009414B5">
      <w:pPr>
        <w:rPr>
          <w:rFonts w:ascii="Times New Roman" w:hAnsi="Times New Roman" w:cs="Times New Roman"/>
          <w:b/>
          <w:bCs/>
          <w:noProof/>
          <w:sz w:val="24"/>
          <w:szCs w:val="24"/>
        </w:rPr>
      </w:pPr>
      <w:bookmarkStart w:id="51" w:name="_Toc154004554"/>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22</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51"/>
    </w:p>
    <w:p w14:paraId="183AC37F" w14:textId="216AA3C6" w:rsidR="002D69F6" w:rsidRPr="002D69F6" w:rsidRDefault="009414B5" w:rsidP="009414B5">
      <w:pPr>
        <w:spacing w:line="480" w:lineRule="auto"/>
        <w:rPr>
          <w:rFonts w:ascii="Times New Roman" w:hAnsi="Times New Roman" w:cs="Times New Roman"/>
          <w:i/>
          <w:iCs/>
          <w:noProof/>
          <w:sz w:val="24"/>
          <w:szCs w:val="24"/>
        </w:rPr>
      </w:pPr>
      <w:r w:rsidRPr="00B85259">
        <w:rPr>
          <w:rFonts w:ascii="Times New Roman" w:hAnsi="Times New Roman" w:cs="Times New Roman"/>
          <w:i/>
          <w:iCs/>
          <w:noProof/>
          <w:sz w:val="24"/>
          <w:szCs w:val="24"/>
        </w:rPr>
        <w:t xml:space="preserve">Mapa Crecimiento agropecuario </w:t>
      </w:r>
    </w:p>
    <w:p w14:paraId="2B7B0F86" w14:textId="5DCCE359" w:rsidR="009414B5" w:rsidRPr="00B85259" w:rsidRDefault="009414B5" w:rsidP="009414B5">
      <w:pPr>
        <w:spacing w:line="480" w:lineRule="auto"/>
        <w:rPr>
          <w:rFonts w:ascii="Times New Roman" w:hAnsi="Times New Roman" w:cs="Times New Roman"/>
          <w:sz w:val="24"/>
          <w:szCs w:val="24"/>
          <w:lang w:val="es-ES"/>
        </w:rPr>
      </w:pPr>
      <w:r w:rsidRPr="00B85259">
        <w:rPr>
          <w:rFonts w:ascii="Times New Roman" w:hAnsi="Times New Roman" w:cs="Times New Roman"/>
          <w:noProof/>
          <w:sz w:val="24"/>
          <w:szCs w:val="24"/>
        </w:rPr>
        <w:drawing>
          <wp:inline distT="0" distB="0" distL="0" distR="0" wp14:anchorId="60CC0A85" wp14:editId="79F0744B">
            <wp:extent cx="5352415" cy="4746624"/>
            <wp:effectExtent l="0" t="0" r="63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6034"/>
                    <a:stretch/>
                  </pic:blipFill>
                  <pic:spPr bwMode="auto">
                    <a:xfrm>
                      <a:off x="0" y="0"/>
                      <a:ext cx="5352416" cy="4746625"/>
                    </a:xfrm>
                    <a:prstGeom prst="rect">
                      <a:avLst/>
                    </a:prstGeom>
                    <a:noFill/>
                    <a:ln>
                      <a:noFill/>
                    </a:ln>
                    <a:extLst>
                      <a:ext uri="{53640926-AAD7-44D8-BBD7-CCE9431645EC}">
                        <a14:shadowObscured xmlns:a14="http://schemas.microsoft.com/office/drawing/2010/main"/>
                      </a:ext>
                    </a:extLst>
                  </pic:spPr>
                </pic:pic>
              </a:graphicData>
            </a:graphic>
          </wp:inline>
        </w:drawing>
      </w:r>
    </w:p>
    <w:p w14:paraId="481D66A9" w14:textId="77777777" w:rsidR="009414B5" w:rsidRPr="00B85259" w:rsidRDefault="009414B5" w:rsidP="009414B5">
      <w:pPr>
        <w:spacing w:line="480" w:lineRule="auto"/>
        <w:ind w:firstLine="708"/>
        <w:rPr>
          <w:rFonts w:ascii="Times New Roman" w:hAnsi="Times New Roman" w:cs="Times New Roman"/>
          <w:b/>
          <w:bCs/>
          <w:sz w:val="24"/>
          <w:szCs w:val="24"/>
          <w:lang w:val="es-ES"/>
        </w:rPr>
      </w:pPr>
      <w:r w:rsidRPr="00B85259">
        <w:rPr>
          <w:rFonts w:ascii="Times New Roman" w:hAnsi="Times New Roman" w:cs="Times New Roman"/>
          <w:b/>
          <w:bCs/>
          <w:sz w:val="24"/>
          <w:szCs w:val="24"/>
          <w:lang w:val="es-ES"/>
        </w:rPr>
        <w:t>5.1.5. Uso de suelo</w:t>
      </w:r>
    </w:p>
    <w:p w14:paraId="11109272" w14:textId="40A4E304" w:rsidR="009414B5" w:rsidRPr="00B85259" w:rsidRDefault="009414B5" w:rsidP="00BE5631">
      <w:pPr>
        <w:spacing w:line="480" w:lineRule="auto"/>
        <w:ind w:firstLine="708"/>
        <w:rPr>
          <w:rFonts w:ascii="Times New Roman" w:hAnsi="Times New Roman" w:cs="Times New Roman"/>
          <w:sz w:val="24"/>
          <w:szCs w:val="24"/>
          <w:lang w:val="es-ES"/>
        </w:rPr>
      </w:pPr>
      <w:r w:rsidRPr="00B85259">
        <w:rPr>
          <w:rFonts w:ascii="Times New Roman" w:hAnsi="Times New Roman" w:cs="Times New Roman"/>
          <w:sz w:val="24"/>
          <w:szCs w:val="24"/>
          <w:lang w:val="es-ES"/>
        </w:rPr>
        <w:t xml:space="preserve">El uso del suelo en Puerto Lleras </w:t>
      </w:r>
      <w:r w:rsidR="002270D5">
        <w:rPr>
          <w:rFonts w:ascii="Times New Roman" w:hAnsi="Times New Roman" w:cs="Times New Roman"/>
          <w:sz w:val="24"/>
          <w:szCs w:val="24"/>
          <w:lang w:val="es-ES"/>
        </w:rPr>
        <w:t xml:space="preserve">muestra </w:t>
      </w:r>
      <w:r w:rsidR="002270D5" w:rsidRPr="00B85259">
        <w:rPr>
          <w:rFonts w:ascii="Times New Roman" w:hAnsi="Times New Roman" w:cs="Times New Roman"/>
          <w:sz w:val="24"/>
          <w:szCs w:val="24"/>
          <w:lang w:val="es-ES"/>
        </w:rPr>
        <w:t>una</w:t>
      </w:r>
      <w:r w:rsidRPr="00B85259">
        <w:rPr>
          <w:rFonts w:ascii="Times New Roman" w:hAnsi="Times New Roman" w:cs="Times New Roman"/>
          <w:sz w:val="24"/>
          <w:szCs w:val="24"/>
          <w:lang w:val="es-ES"/>
        </w:rPr>
        <w:t xml:space="preserve"> distribución variada que refleja las distintas actividades y funciones que se llevan a cabo en la comunidad. Aproximadamente el 30% del territorio está destinado a viviendas, principalmente de uno o dos pisos</w:t>
      </w:r>
      <w:r w:rsidR="00BE5631">
        <w:rPr>
          <w:rFonts w:ascii="Times New Roman" w:hAnsi="Times New Roman" w:cs="Times New Roman"/>
          <w:sz w:val="24"/>
          <w:szCs w:val="24"/>
          <w:lang w:val="es-ES"/>
        </w:rPr>
        <w:t>. Asimismo, un</w:t>
      </w:r>
      <w:r w:rsidRPr="00B85259">
        <w:rPr>
          <w:rFonts w:ascii="Times New Roman" w:hAnsi="Times New Roman" w:cs="Times New Roman"/>
          <w:sz w:val="24"/>
          <w:szCs w:val="24"/>
          <w:lang w:val="es-ES"/>
        </w:rPr>
        <w:t xml:space="preserve"> porcentaje similar, también </w:t>
      </w:r>
      <w:r w:rsidR="00BE5631">
        <w:rPr>
          <w:rFonts w:ascii="Times New Roman" w:hAnsi="Times New Roman" w:cs="Times New Roman"/>
          <w:sz w:val="24"/>
          <w:szCs w:val="24"/>
          <w:lang w:val="es-ES"/>
        </w:rPr>
        <w:t xml:space="preserve">alrededor del </w:t>
      </w:r>
      <w:r w:rsidRPr="00B85259">
        <w:rPr>
          <w:rFonts w:ascii="Times New Roman" w:hAnsi="Times New Roman" w:cs="Times New Roman"/>
          <w:sz w:val="24"/>
          <w:szCs w:val="24"/>
          <w:lang w:val="es-ES"/>
        </w:rPr>
        <w:t xml:space="preserve">30%, se dedica a la zona de cultivos, </w:t>
      </w:r>
      <w:r w:rsidR="00BE5631">
        <w:rPr>
          <w:rFonts w:ascii="Times New Roman" w:hAnsi="Times New Roman" w:cs="Times New Roman"/>
          <w:sz w:val="24"/>
          <w:szCs w:val="24"/>
          <w:lang w:val="es-ES"/>
        </w:rPr>
        <w:t xml:space="preserve">demostrando </w:t>
      </w:r>
      <w:r w:rsidRPr="00B85259">
        <w:rPr>
          <w:rFonts w:ascii="Times New Roman" w:hAnsi="Times New Roman" w:cs="Times New Roman"/>
          <w:sz w:val="24"/>
          <w:szCs w:val="24"/>
          <w:lang w:val="es-ES"/>
        </w:rPr>
        <w:t xml:space="preserve">la importancia de la actividad agrícola en la región. </w:t>
      </w:r>
      <w:r w:rsidR="00BE5631">
        <w:rPr>
          <w:rFonts w:ascii="Times New Roman" w:hAnsi="Times New Roman" w:cs="Times New Roman"/>
          <w:sz w:val="24"/>
          <w:szCs w:val="24"/>
          <w:lang w:val="es-ES"/>
        </w:rPr>
        <w:t>Ahora bien, e</w:t>
      </w:r>
      <w:r w:rsidRPr="00B85259">
        <w:rPr>
          <w:rFonts w:ascii="Times New Roman" w:hAnsi="Times New Roman" w:cs="Times New Roman"/>
          <w:sz w:val="24"/>
          <w:szCs w:val="24"/>
          <w:lang w:val="es-ES"/>
        </w:rPr>
        <w:t xml:space="preserve">ste uso del suelo </w:t>
      </w:r>
      <w:r w:rsidR="00F60256">
        <w:rPr>
          <w:rFonts w:ascii="Times New Roman" w:hAnsi="Times New Roman" w:cs="Times New Roman"/>
          <w:sz w:val="24"/>
          <w:szCs w:val="24"/>
          <w:lang w:val="es-ES"/>
        </w:rPr>
        <w:t xml:space="preserve">muestra </w:t>
      </w:r>
      <w:r w:rsidR="002270D5">
        <w:rPr>
          <w:rFonts w:ascii="Times New Roman" w:hAnsi="Times New Roman" w:cs="Times New Roman"/>
          <w:sz w:val="24"/>
          <w:szCs w:val="24"/>
          <w:lang w:val="es-ES"/>
        </w:rPr>
        <w:t>la productividad de</w:t>
      </w:r>
      <w:r w:rsidRPr="00B85259">
        <w:rPr>
          <w:rFonts w:ascii="Times New Roman" w:hAnsi="Times New Roman" w:cs="Times New Roman"/>
          <w:sz w:val="24"/>
          <w:szCs w:val="24"/>
          <w:lang w:val="es-ES"/>
        </w:rPr>
        <w:t xml:space="preserve"> la localidad, con </w:t>
      </w:r>
      <w:r w:rsidR="00BE5631">
        <w:rPr>
          <w:rFonts w:ascii="Times New Roman" w:hAnsi="Times New Roman" w:cs="Times New Roman"/>
          <w:sz w:val="24"/>
          <w:szCs w:val="24"/>
          <w:lang w:val="es-ES"/>
        </w:rPr>
        <w:t xml:space="preserve">áreas </w:t>
      </w:r>
      <w:r w:rsidRPr="00B85259">
        <w:rPr>
          <w:rFonts w:ascii="Times New Roman" w:hAnsi="Times New Roman" w:cs="Times New Roman"/>
          <w:sz w:val="24"/>
          <w:szCs w:val="24"/>
          <w:lang w:val="es-ES"/>
        </w:rPr>
        <w:t>destinad</w:t>
      </w:r>
      <w:r w:rsidR="00BE5631">
        <w:rPr>
          <w:rFonts w:ascii="Times New Roman" w:hAnsi="Times New Roman" w:cs="Times New Roman"/>
          <w:sz w:val="24"/>
          <w:szCs w:val="24"/>
          <w:lang w:val="es-ES"/>
        </w:rPr>
        <w:t xml:space="preserve">as </w:t>
      </w:r>
      <w:r w:rsidRPr="00B85259">
        <w:rPr>
          <w:rFonts w:ascii="Times New Roman" w:hAnsi="Times New Roman" w:cs="Times New Roman"/>
          <w:sz w:val="24"/>
          <w:szCs w:val="24"/>
          <w:lang w:val="es-ES"/>
        </w:rPr>
        <w:t xml:space="preserve">a </w:t>
      </w:r>
      <w:r w:rsidR="00BE5631" w:rsidRPr="00B85259">
        <w:rPr>
          <w:rFonts w:ascii="Times New Roman" w:hAnsi="Times New Roman" w:cs="Times New Roman"/>
          <w:sz w:val="24"/>
          <w:szCs w:val="24"/>
          <w:lang w:val="es-ES"/>
        </w:rPr>
        <w:t xml:space="preserve">diferentes </w:t>
      </w:r>
      <w:r w:rsidR="00BE5631" w:rsidRPr="00B85259">
        <w:rPr>
          <w:rFonts w:ascii="Times New Roman" w:hAnsi="Times New Roman" w:cs="Times New Roman"/>
          <w:sz w:val="24"/>
          <w:szCs w:val="24"/>
          <w:lang w:val="es-ES"/>
        </w:rPr>
        <w:lastRenderedPageBreak/>
        <w:t>cultivos agrícolas</w:t>
      </w:r>
      <w:r w:rsidR="00BE5631">
        <w:rPr>
          <w:rFonts w:ascii="Times New Roman" w:hAnsi="Times New Roman" w:cs="Times New Roman"/>
          <w:sz w:val="24"/>
          <w:szCs w:val="24"/>
          <w:lang w:val="es-ES"/>
        </w:rPr>
        <w:t xml:space="preserve">. </w:t>
      </w:r>
      <w:r w:rsidRPr="00B85259">
        <w:rPr>
          <w:rFonts w:ascii="Times New Roman" w:hAnsi="Times New Roman" w:cs="Times New Roman"/>
          <w:sz w:val="24"/>
          <w:szCs w:val="24"/>
          <w:lang w:val="es-ES"/>
        </w:rPr>
        <w:t xml:space="preserve">Además, alrededor del 10% del suelo </w:t>
      </w:r>
      <w:r>
        <w:rPr>
          <w:rFonts w:ascii="Times New Roman" w:hAnsi="Times New Roman" w:cs="Times New Roman"/>
          <w:sz w:val="24"/>
          <w:szCs w:val="24"/>
          <w:lang w:val="es-ES"/>
        </w:rPr>
        <w:t>es</w:t>
      </w:r>
      <w:r w:rsidRPr="00B85259">
        <w:rPr>
          <w:rFonts w:ascii="Times New Roman" w:hAnsi="Times New Roman" w:cs="Times New Roman"/>
          <w:sz w:val="24"/>
          <w:szCs w:val="24"/>
          <w:lang w:val="es-ES"/>
        </w:rPr>
        <w:t xml:space="preserve"> </w:t>
      </w:r>
      <w:r>
        <w:rPr>
          <w:rFonts w:ascii="Times New Roman" w:hAnsi="Times New Roman" w:cs="Times New Roman"/>
          <w:sz w:val="24"/>
          <w:szCs w:val="24"/>
          <w:lang w:val="es-ES"/>
        </w:rPr>
        <w:t>destinado</w:t>
      </w:r>
      <w:r w:rsidRPr="00B85259">
        <w:rPr>
          <w:rFonts w:ascii="Times New Roman" w:hAnsi="Times New Roman" w:cs="Times New Roman"/>
          <w:sz w:val="24"/>
          <w:szCs w:val="24"/>
          <w:lang w:val="es-ES"/>
        </w:rPr>
        <w:t xml:space="preserve"> a actividades comerciales. </w:t>
      </w:r>
      <w:r w:rsidRPr="002270D5">
        <w:rPr>
          <w:rFonts w:ascii="Times New Roman" w:hAnsi="Times New Roman" w:cs="Times New Roman"/>
          <w:b/>
          <w:bCs/>
          <w:sz w:val="24"/>
          <w:szCs w:val="24"/>
          <w:lang w:val="es-ES"/>
        </w:rPr>
        <w:t>(ver fig</w:t>
      </w:r>
      <w:r w:rsidR="002270D5" w:rsidRPr="002270D5">
        <w:rPr>
          <w:rFonts w:ascii="Times New Roman" w:hAnsi="Times New Roman" w:cs="Times New Roman"/>
          <w:b/>
          <w:bCs/>
          <w:sz w:val="24"/>
          <w:szCs w:val="24"/>
          <w:lang w:val="es-ES"/>
        </w:rPr>
        <w:t>ura</w:t>
      </w:r>
      <w:r w:rsidRPr="002270D5">
        <w:rPr>
          <w:rFonts w:ascii="Times New Roman" w:hAnsi="Times New Roman" w:cs="Times New Roman"/>
          <w:b/>
          <w:bCs/>
          <w:sz w:val="24"/>
          <w:szCs w:val="24"/>
          <w:lang w:val="es-ES"/>
        </w:rPr>
        <w:t xml:space="preserve"> 23).</w:t>
      </w:r>
    </w:p>
    <w:p w14:paraId="43CED2D1" w14:textId="0BC04111" w:rsidR="009414B5" w:rsidRPr="00C73739" w:rsidRDefault="009414B5" w:rsidP="009414B5">
      <w:pPr>
        <w:rPr>
          <w:rFonts w:ascii="Times New Roman" w:hAnsi="Times New Roman" w:cs="Times New Roman"/>
          <w:b/>
          <w:bCs/>
          <w:noProof/>
          <w:color w:val="FFFFFF" w:themeColor="background1"/>
          <w:sz w:val="24"/>
          <w:szCs w:val="24"/>
        </w:rPr>
      </w:pPr>
      <w:bookmarkStart w:id="52" w:name="_Toc154004555"/>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23</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52"/>
    </w:p>
    <w:p w14:paraId="6626FAE7" w14:textId="217A58D3" w:rsidR="002D69F6" w:rsidRPr="002D69F6" w:rsidRDefault="009414B5" w:rsidP="002D69F6">
      <w:pPr>
        <w:spacing w:line="360" w:lineRule="auto"/>
        <w:rPr>
          <w:rFonts w:ascii="Times New Roman" w:hAnsi="Times New Roman" w:cs="Times New Roman"/>
          <w:i/>
          <w:iCs/>
          <w:noProof/>
          <w:sz w:val="24"/>
          <w:szCs w:val="24"/>
        </w:rPr>
      </w:pPr>
      <w:r w:rsidRPr="00B85259">
        <w:rPr>
          <w:rFonts w:ascii="Times New Roman" w:hAnsi="Times New Roman" w:cs="Times New Roman"/>
          <w:i/>
          <w:iCs/>
          <w:noProof/>
          <w:sz w:val="24"/>
          <w:szCs w:val="24"/>
        </w:rPr>
        <w:t>Mapa Uso de suel</w:t>
      </w:r>
      <w:r w:rsidR="002D69F6">
        <w:rPr>
          <w:rFonts w:ascii="Times New Roman" w:hAnsi="Times New Roman" w:cs="Times New Roman"/>
          <w:i/>
          <w:iCs/>
          <w:noProof/>
          <w:sz w:val="24"/>
          <w:szCs w:val="24"/>
        </w:rPr>
        <w:t>o</w:t>
      </w:r>
    </w:p>
    <w:p w14:paraId="22C00C00" w14:textId="27759D79" w:rsidR="009414B5" w:rsidRPr="00B85259" w:rsidRDefault="009414B5" w:rsidP="009414B5">
      <w:pPr>
        <w:spacing w:line="480" w:lineRule="auto"/>
        <w:rPr>
          <w:rFonts w:ascii="Times New Roman" w:hAnsi="Times New Roman" w:cs="Times New Roman"/>
          <w:sz w:val="24"/>
          <w:szCs w:val="24"/>
          <w:lang w:val="es-ES"/>
        </w:rPr>
      </w:pPr>
      <w:r w:rsidRPr="00B85259">
        <w:rPr>
          <w:rFonts w:ascii="Times New Roman" w:hAnsi="Times New Roman" w:cs="Times New Roman"/>
          <w:noProof/>
          <w:sz w:val="24"/>
          <w:szCs w:val="24"/>
        </w:rPr>
        <w:drawing>
          <wp:inline distT="0" distB="0" distL="0" distR="0" wp14:anchorId="6D9A6E31" wp14:editId="122EF0B5">
            <wp:extent cx="5611495" cy="4682067"/>
            <wp:effectExtent l="0" t="0" r="8255" b="444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10710" b="881"/>
                    <a:stretch/>
                  </pic:blipFill>
                  <pic:spPr bwMode="auto">
                    <a:xfrm>
                      <a:off x="0" y="0"/>
                      <a:ext cx="5611495" cy="4682067"/>
                    </a:xfrm>
                    <a:prstGeom prst="rect">
                      <a:avLst/>
                    </a:prstGeom>
                    <a:noFill/>
                    <a:ln>
                      <a:noFill/>
                    </a:ln>
                    <a:extLst>
                      <a:ext uri="{53640926-AAD7-44D8-BBD7-CCE9431645EC}">
                        <a14:shadowObscured xmlns:a14="http://schemas.microsoft.com/office/drawing/2010/main"/>
                      </a:ext>
                    </a:extLst>
                  </pic:spPr>
                </pic:pic>
              </a:graphicData>
            </a:graphic>
          </wp:inline>
        </w:drawing>
      </w:r>
    </w:p>
    <w:p w14:paraId="3C9929DA" w14:textId="23B91025" w:rsidR="009414B5" w:rsidRPr="00B85259" w:rsidRDefault="009414B5" w:rsidP="009414B5">
      <w:pPr>
        <w:spacing w:line="480" w:lineRule="auto"/>
        <w:ind w:firstLine="708"/>
        <w:rPr>
          <w:rFonts w:ascii="Times New Roman" w:hAnsi="Times New Roman" w:cs="Times New Roman"/>
          <w:sz w:val="24"/>
          <w:szCs w:val="24"/>
          <w:lang w:val="es-ES"/>
        </w:rPr>
      </w:pPr>
      <w:r w:rsidRPr="00B85259">
        <w:rPr>
          <w:rFonts w:ascii="Times New Roman" w:hAnsi="Times New Roman" w:cs="Times New Roman"/>
          <w:sz w:val="24"/>
          <w:szCs w:val="24"/>
          <w:lang w:val="es-ES"/>
        </w:rPr>
        <w:t xml:space="preserve">Las áreas deportivas y culturales, junto con las instituciones educativas y los servicios, suman </w:t>
      </w:r>
      <w:r w:rsidR="00BE5631">
        <w:rPr>
          <w:rFonts w:ascii="Times New Roman" w:hAnsi="Times New Roman" w:cs="Times New Roman"/>
          <w:sz w:val="24"/>
          <w:szCs w:val="24"/>
          <w:lang w:val="es-ES"/>
        </w:rPr>
        <w:t>u</w:t>
      </w:r>
      <w:r w:rsidRPr="00B85259">
        <w:rPr>
          <w:rFonts w:ascii="Times New Roman" w:hAnsi="Times New Roman" w:cs="Times New Roman"/>
          <w:sz w:val="24"/>
          <w:szCs w:val="24"/>
          <w:lang w:val="es-ES"/>
        </w:rPr>
        <w:t xml:space="preserve">n 28% del uso del suelo. </w:t>
      </w:r>
      <w:r w:rsidR="00BE5631">
        <w:rPr>
          <w:rFonts w:ascii="Times New Roman" w:hAnsi="Times New Roman" w:cs="Times New Roman"/>
          <w:sz w:val="24"/>
          <w:szCs w:val="24"/>
          <w:lang w:val="es-ES"/>
        </w:rPr>
        <w:t>Por lo tanto, e</w:t>
      </w:r>
      <w:r w:rsidRPr="00B85259">
        <w:rPr>
          <w:rFonts w:ascii="Times New Roman" w:hAnsi="Times New Roman" w:cs="Times New Roman"/>
          <w:sz w:val="24"/>
          <w:szCs w:val="24"/>
          <w:lang w:val="es-ES"/>
        </w:rPr>
        <w:t xml:space="preserve">stas áreas son </w:t>
      </w:r>
      <w:r w:rsidR="00BE5631">
        <w:rPr>
          <w:rFonts w:ascii="Times New Roman" w:hAnsi="Times New Roman" w:cs="Times New Roman"/>
          <w:sz w:val="24"/>
          <w:szCs w:val="24"/>
          <w:lang w:val="es-ES"/>
        </w:rPr>
        <w:t xml:space="preserve">importantes </w:t>
      </w:r>
      <w:r w:rsidRPr="00B85259">
        <w:rPr>
          <w:rFonts w:ascii="Times New Roman" w:hAnsi="Times New Roman" w:cs="Times New Roman"/>
          <w:sz w:val="24"/>
          <w:szCs w:val="24"/>
          <w:lang w:val="es-ES"/>
        </w:rPr>
        <w:t>para el desarrollo integral de la comunidad, ya que fomentan el bienestar, la educación y la salud</w:t>
      </w:r>
      <w:r w:rsidR="002D69F6">
        <w:rPr>
          <w:rFonts w:ascii="Times New Roman" w:hAnsi="Times New Roman" w:cs="Times New Roman"/>
          <w:sz w:val="24"/>
          <w:szCs w:val="24"/>
          <w:lang w:val="es-ES"/>
        </w:rPr>
        <w:t xml:space="preserve"> </w:t>
      </w:r>
      <w:r w:rsidRPr="00B85259">
        <w:rPr>
          <w:rFonts w:ascii="Times New Roman" w:hAnsi="Times New Roman" w:cs="Times New Roman"/>
          <w:sz w:val="24"/>
          <w:szCs w:val="24"/>
          <w:lang w:val="es-ES"/>
        </w:rPr>
        <w:t xml:space="preserve">de los </w:t>
      </w:r>
      <w:r w:rsidR="00BE5631">
        <w:rPr>
          <w:rFonts w:ascii="Times New Roman" w:hAnsi="Times New Roman" w:cs="Times New Roman"/>
          <w:sz w:val="24"/>
          <w:szCs w:val="24"/>
          <w:lang w:val="es-ES"/>
        </w:rPr>
        <w:t>habitantes</w:t>
      </w:r>
      <w:r w:rsidRPr="00B85259">
        <w:rPr>
          <w:rFonts w:ascii="Times New Roman" w:hAnsi="Times New Roman" w:cs="Times New Roman"/>
          <w:sz w:val="24"/>
          <w:szCs w:val="24"/>
          <w:lang w:val="es-ES"/>
        </w:rPr>
        <w:t>.</w:t>
      </w:r>
      <w:r w:rsidR="00BE5631">
        <w:rPr>
          <w:rFonts w:ascii="Times New Roman" w:hAnsi="Times New Roman" w:cs="Times New Roman"/>
          <w:sz w:val="24"/>
          <w:szCs w:val="24"/>
          <w:lang w:val="es-ES"/>
        </w:rPr>
        <w:t xml:space="preserve"> Finalmente, l</w:t>
      </w:r>
      <w:r w:rsidRPr="00B85259">
        <w:rPr>
          <w:rFonts w:ascii="Times New Roman" w:hAnsi="Times New Roman" w:cs="Times New Roman"/>
          <w:sz w:val="24"/>
          <w:szCs w:val="24"/>
          <w:lang w:val="es-ES"/>
        </w:rPr>
        <w:t>os espacios religiosos</w:t>
      </w:r>
      <w:r w:rsidR="00BE5631">
        <w:rPr>
          <w:rFonts w:ascii="Times New Roman" w:hAnsi="Times New Roman" w:cs="Times New Roman"/>
          <w:sz w:val="24"/>
          <w:szCs w:val="24"/>
          <w:lang w:val="es-ES"/>
        </w:rPr>
        <w:t xml:space="preserve">, salud </w:t>
      </w:r>
      <w:r w:rsidR="00BE5631" w:rsidRPr="00B85259">
        <w:rPr>
          <w:rFonts w:ascii="Times New Roman" w:hAnsi="Times New Roman" w:cs="Times New Roman"/>
          <w:sz w:val="24"/>
          <w:szCs w:val="24"/>
          <w:lang w:val="es-ES"/>
        </w:rPr>
        <w:t>y</w:t>
      </w:r>
      <w:r w:rsidRPr="00B85259">
        <w:rPr>
          <w:rFonts w:ascii="Times New Roman" w:hAnsi="Times New Roman" w:cs="Times New Roman"/>
          <w:sz w:val="24"/>
          <w:szCs w:val="24"/>
          <w:lang w:val="es-ES"/>
        </w:rPr>
        <w:t xml:space="preserve"> el equipamiento político ocupan un </w:t>
      </w:r>
      <w:r w:rsidR="00BE5631">
        <w:rPr>
          <w:rFonts w:ascii="Times New Roman" w:hAnsi="Times New Roman" w:cs="Times New Roman"/>
          <w:sz w:val="24"/>
          <w:szCs w:val="24"/>
          <w:lang w:val="es-ES"/>
        </w:rPr>
        <w:t>7</w:t>
      </w:r>
      <w:r w:rsidRPr="00B85259">
        <w:rPr>
          <w:rFonts w:ascii="Times New Roman" w:hAnsi="Times New Roman" w:cs="Times New Roman"/>
          <w:sz w:val="24"/>
          <w:szCs w:val="24"/>
          <w:lang w:val="es-ES"/>
        </w:rPr>
        <w:t xml:space="preserve">% del territorio, cumpliendo </w:t>
      </w:r>
      <w:r w:rsidRPr="002270D5">
        <w:rPr>
          <w:rFonts w:ascii="Times New Roman" w:hAnsi="Times New Roman" w:cs="Times New Roman"/>
          <w:sz w:val="24"/>
          <w:szCs w:val="24"/>
          <w:lang w:val="es-ES"/>
        </w:rPr>
        <w:t>un papel importante</w:t>
      </w:r>
      <w:r w:rsidR="002270D5">
        <w:rPr>
          <w:rFonts w:ascii="Times New Roman" w:hAnsi="Times New Roman" w:cs="Times New Roman"/>
          <w:sz w:val="24"/>
          <w:szCs w:val="24"/>
          <w:lang w:val="es-ES"/>
        </w:rPr>
        <w:t xml:space="preserve"> en </w:t>
      </w:r>
      <w:r w:rsidR="00BE5631">
        <w:rPr>
          <w:rFonts w:ascii="Times New Roman" w:hAnsi="Times New Roman" w:cs="Times New Roman"/>
          <w:sz w:val="24"/>
          <w:szCs w:val="24"/>
          <w:lang w:val="es-ES"/>
        </w:rPr>
        <w:t xml:space="preserve">bienestar de la </w:t>
      </w:r>
      <w:r w:rsidRPr="00B85259">
        <w:rPr>
          <w:rFonts w:ascii="Times New Roman" w:hAnsi="Times New Roman" w:cs="Times New Roman"/>
          <w:sz w:val="24"/>
          <w:szCs w:val="24"/>
          <w:lang w:val="es-ES"/>
        </w:rPr>
        <w:t xml:space="preserve">población. </w:t>
      </w:r>
    </w:p>
    <w:p w14:paraId="5AE75F78" w14:textId="77777777" w:rsidR="009414B5" w:rsidRPr="00B85259" w:rsidRDefault="009414B5" w:rsidP="009414B5">
      <w:pPr>
        <w:spacing w:line="480" w:lineRule="auto"/>
        <w:ind w:firstLine="708"/>
        <w:rPr>
          <w:rFonts w:ascii="Times New Roman" w:hAnsi="Times New Roman" w:cs="Times New Roman"/>
          <w:b/>
          <w:bCs/>
          <w:sz w:val="24"/>
          <w:szCs w:val="24"/>
          <w:lang w:val="es-ES"/>
        </w:rPr>
      </w:pPr>
      <w:r w:rsidRPr="00B85259">
        <w:rPr>
          <w:rFonts w:ascii="Times New Roman" w:hAnsi="Times New Roman" w:cs="Times New Roman"/>
          <w:b/>
          <w:bCs/>
          <w:sz w:val="24"/>
          <w:szCs w:val="24"/>
          <w:lang w:val="es-ES"/>
        </w:rPr>
        <w:lastRenderedPageBreak/>
        <w:t xml:space="preserve">5.1.6. Problemáticas contextuales </w:t>
      </w:r>
    </w:p>
    <w:p w14:paraId="69F4E004" w14:textId="409E9B5E" w:rsidR="009414B5" w:rsidRPr="002D69F6" w:rsidRDefault="00BA0852" w:rsidP="00BA0852">
      <w:pPr>
        <w:spacing w:line="480" w:lineRule="auto"/>
        <w:rPr>
          <w:rFonts w:ascii="Times New Roman" w:hAnsi="Times New Roman" w:cs="Times New Roman"/>
          <w:sz w:val="24"/>
          <w:szCs w:val="24"/>
          <w:lang w:val="es-ES"/>
        </w:rPr>
      </w:pPr>
      <w:bookmarkStart w:id="53" w:name="_Toc154004556"/>
      <w:r>
        <w:rPr>
          <w:rFonts w:ascii="Times New Roman" w:hAnsi="Times New Roman" w:cs="Times New Roman"/>
          <w:sz w:val="24"/>
          <w:szCs w:val="24"/>
          <w:lang w:val="es-ES"/>
        </w:rPr>
        <w:t>A</w:t>
      </w:r>
      <w:r w:rsidRPr="00BA0852">
        <w:rPr>
          <w:rFonts w:ascii="Times New Roman" w:hAnsi="Times New Roman" w:cs="Times New Roman"/>
          <w:sz w:val="24"/>
          <w:szCs w:val="24"/>
          <w:lang w:val="es-ES"/>
        </w:rPr>
        <w:t xml:space="preserve">l igual que muchos territorios, los problemas ambientales son </w:t>
      </w:r>
      <w:r w:rsidRPr="00BA0852">
        <w:rPr>
          <w:rFonts w:ascii="Times New Roman" w:hAnsi="Times New Roman" w:cs="Times New Roman"/>
          <w:sz w:val="24"/>
          <w:szCs w:val="24"/>
          <w:lang w:val="es-ES"/>
        </w:rPr>
        <w:t>una realidad</w:t>
      </w:r>
      <w:r w:rsidRPr="00BA0852">
        <w:rPr>
          <w:rFonts w:ascii="Times New Roman" w:hAnsi="Times New Roman" w:cs="Times New Roman"/>
          <w:sz w:val="24"/>
          <w:szCs w:val="24"/>
          <w:lang w:val="es-ES"/>
        </w:rPr>
        <w:t xml:space="preserve">. En el municipio se identificaron zonas de desforestación, contaminación y de inundación, tal como lo muestra la </w:t>
      </w:r>
      <w:r w:rsidRPr="00BA0852">
        <w:rPr>
          <w:rFonts w:ascii="Times New Roman" w:hAnsi="Times New Roman" w:cs="Times New Roman"/>
          <w:b/>
          <w:bCs/>
          <w:sz w:val="24"/>
          <w:szCs w:val="24"/>
          <w:lang w:val="es-ES"/>
        </w:rPr>
        <w:t>(Figura 24).</w:t>
      </w:r>
      <w:r w:rsidRPr="00BA0852">
        <w:rPr>
          <w:rFonts w:ascii="Times New Roman" w:hAnsi="Times New Roman" w:cs="Times New Roman"/>
          <w:sz w:val="24"/>
          <w:szCs w:val="24"/>
          <w:lang w:val="es-ES"/>
        </w:rPr>
        <w:t xml:space="preserve"> Sumado a lo anterior, se identificaron problemáticas de deterioro de infraestructura en colegios, centros de salud, centros deportivos y recreativos. De igual forma el abandono de la industria es uno de los principales problemas de este trabajo de investigación y que logra identificar tal como lo muestra la </w:t>
      </w:r>
      <w:r w:rsidRPr="00BA0852">
        <w:rPr>
          <w:rFonts w:ascii="Times New Roman" w:hAnsi="Times New Roman" w:cs="Times New Roman"/>
          <w:b/>
          <w:bCs/>
          <w:sz w:val="24"/>
          <w:szCs w:val="24"/>
          <w:lang w:val="es-ES"/>
        </w:rPr>
        <w:t>(figura 24)</w:t>
      </w:r>
      <w:r w:rsidR="009414B5" w:rsidRPr="00C73739">
        <w:rPr>
          <w:rFonts w:ascii="Times New Roman" w:hAnsi="Times New Roman" w:cs="Times New Roman"/>
          <w:b/>
          <w:bCs/>
          <w:sz w:val="24"/>
          <w:szCs w:val="24"/>
        </w:rPr>
        <w:t xml:space="preserve"> </w:t>
      </w:r>
      <w:bookmarkEnd w:id="53"/>
    </w:p>
    <w:p w14:paraId="7EA70440" w14:textId="38C69C22" w:rsidR="002D69F6" w:rsidRPr="002D69F6" w:rsidRDefault="009414B5" w:rsidP="002D69F6">
      <w:pPr>
        <w:spacing w:line="360" w:lineRule="auto"/>
        <w:rPr>
          <w:rFonts w:ascii="Times New Roman" w:hAnsi="Times New Roman" w:cs="Times New Roman"/>
          <w:i/>
          <w:iCs/>
          <w:noProof/>
          <w:sz w:val="24"/>
          <w:szCs w:val="24"/>
        </w:rPr>
      </w:pPr>
      <w:r w:rsidRPr="00B85259">
        <w:rPr>
          <w:rFonts w:ascii="Times New Roman" w:hAnsi="Times New Roman" w:cs="Times New Roman"/>
          <w:i/>
          <w:iCs/>
          <w:noProof/>
          <w:sz w:val="24"/>
          <w:szCs w:val="24"/>
        </w:rPr>
        <w:t xml:space="preserve">Mapa Problematicas contextuales </w:t>
      </w:r>
    </w:p>
    <w:p w14:paraId="64027A97" w14:textId="030110FC" w:rsidR="009414B5" w:rsidRDefault="009414B5" w:rsidP="009414B5">
      <w:pPr>
        <w:spacing w:line="480" w:lineRule="auto"/>
        <w:rPr>
          <w:rFonts w:ascii="Times New Roman" w:hAnsi="Times New Roman" w:cs="Times New Roman"/>
          <w:i/>
          <w:iCs/>
          <w:noProof/>
          <w:sz w:val="24"/>
          <w:szCs w:val="24"/>
        </w:rPr>
      </w:pPr>
      <w:r w:rsidRPr="00B85259">
        <w:rPr>
          <w:rFonts w:ascii="Times New Roman" w:hAnsi="Times New Roman" w:cs="Times New Roman"/>
          <w:noProof/>
          <w:sz w:val="24"/>
          <w:szCs w:val="24"/>
        </w:rPr>
        <w:drawing>
          <wp:inline distT="0" distB="0" distL="0" distR="0" wp14:anchorId="180044AB" wp14:editId="490C0171">
            <wp:extent cx="5605145" cy="4757359"/>
            <wp:effectExtent l="0" t="0" r="0" b="571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10070"/>
                    <a:stretch/>
                  </pic:blipFill>
                  <pic:spPr bwMode="auto">
                    <a:xfrm>
                      <a:off x="0" y="0"/>
                      <a:ext cx="5612130" cy="4763288"/>
                    </a:xfrm>
                    <a:prstGeom prst="rect">
                      <a:avLst/>
                    </a:prstGeom>
                    <a:noFill/>
                    <a:ln>
                      <a:noFill/>
                    </a:ln>
                    <a:extLst>
                      <a:ext uri="{53640926-AAD7-44D8-BBD7-CCE9431645EC}">
                        <a14:shadowObscured xmlns:a14="http://schemas.microsoft.com/office/drawing/2010/main"/>
                      </a:ext>
                    </a:extLst>
                  </pic:spPr>
                </pic:pic>
              </a:graphicData>
            </a:graphic>
          </wp:inline>
        </w:drawing>
      </w:r>
    </w:p>
    <w:p w14:paraId="6DC80853" w14:textId="0C45AEC7" w:rsidR="008B6D80" w:rsidRPr="008B6D80" w:rsidRDefault="008B6D80" w:rsidP="008B6D80">
      <w:pPr>
        <w:pStyle w:val="Ttulo2"/>
        <w:rPr>
          <w:rFonts w:ascii="Times New Roman" w:hAnsi="Times New Roman" w:cs="Times New Roman"/>
          <w:b/>
          <w:bCs/>
          <w:color w:val="000000" w:themeColor="text1"/>
          <w:sz w:val="24"/>
          <w:szCs w:val="24"/>
          <w:lang w:val="es-ES"/>
        </w:rPr>
      </w:pPr>
      <w:bookmarkStart w:id="54" w:name="_Toc154004525"/>
      <w:r w:rsidRPr="008B6D80">
        <w:rPr>
          <w:rFonts w:ascii="Times New Roman" w:hAnsi="Times New Roman" w:cs="Times New Roman"/>
          <w:b/>
          <w:bCs/>
          <w:color w:val="000000" w:themeColor="text1"/>
          <w:sz w:val="24"/>
          <w:szCs w:val="24"/>
          <w:lang w:val="es-ES"/>
        </w:rPr>
        <w:lastRenderedPageBreak/>
        <w:t>5.2. Marco Legal</w:t>
      </w:r>
      <w:bookmarkEnd w:id="54"/>
    </w:p>
    <w:p w14:paraId="2DF4579B" w14:textId="77777777" w:rsidR="008B6D80" w:rsidRPr="00B85259" w:rsidRDefault="008B6D80" w:rsidP="008B6D80">
      <w:pPr>
        <w:rPr>
          <w:lang w:val="es-ES"/>
        </w:rPr>
      </w:pPr>
    </w:p>
    <w:p w14:paraId="11D1AE1A" w14:textId="77777777" w:rsidR="008B6D80" w:rsidRPr="00B85259" w:rsidRDefault="008B6D80" w:rsidP="008B6D80">
      <w:pPr>
        <w:spacing w:line="480" w:lineRule="auto"/>
        <w:ind w:firstLine="708"/>
        <w:rPr>
          <w:rFonts w:ascii="Times New Roman" w:hAnsi="Times New Roman" w:cs="Times New Roman"/>
          <w:sz w:val="24"/>
          <w:szCs w:val="24"/>
          <w:lang w:val="es-ES"/>
        </w:rPr>
      </w:pPr>
      <w:r w:rsidRPr="00B85259">
        <w:rPr>
          <w:rFonts w:ascii="Times New Roman" w:hAnsi="Times New Roman" w:cs="Times New Roman"/>
          <w:sz w:val="24"/>
          <w:szCs w:val="24"/>
          <w:lang w:val="es-ES"/>
        </w:rPr>
        <w:t xml:space="preserve">El marco legal </w:t>
      </w:r>
      <w:r>
        <w:rPr>
          <w:rFonts w:ascii="Times New Roman" w:hAnsi="Times New Roman" w:cs="Times New Roman"/>
          <w:sz w:val="24"/>
          <w:szCs w:val="24"/>
          <w:lang w:val="es-ES"/>
        </w:rPr>
        <w:t>está estructurado con</w:t>
      </w:r>
      <w:r w:rsidRPr="00B85259">
        <w:rPr>
          <w:rFonts w:ascii="Times New Roman" w:hAnsi="Times New Roman" w:cs="Times New Roman"/>
          <w:sz w:val="24"/>
          <w:szCs w:val="24"/>
          <w:lang w:val="es-ES"/>
        </w:rPr>
        <w:t xml:space="preserve"> </w:t>
      </w:r>
      <w:r>
        <w:rPr>
          <w:rFonts w:ascii="Times New Roman" w:hAnsi="Times New Roman" w:cs="Times New Roman"/>
          <w:sz w:val="24"/>
          <w:szCs w:val="24"/>
          <w:lang w:val="es-ES"/>
        </w:rPr>
        <w:t>base</w:t>
      </w:r>
      <w:r w:rsidRPr="00B85259">
        <w:rPr>
          <w:rFonts w:ascii="Times New Roman" w:hAnsi="Times New Roman" w:cs="Times New Roman"/>
          <w:sz w:val="24"/>
          <w:szCs w:val="24"/>
          <w:lang w:val="es-ES"/>
        </w:rPr>
        <w:t xml:space="preserve"> en una serie de leyes, decretos y artículos que permiten tener una </w:t>
      </w:r>
      <w:r>
        <w:rPr>
          <w:rFonts w:ascii="Times New Roman" w:hAnsi="Times New Roman" w:cs="Times New Roman"/>
          <w:sz w:val="24"/>
          <w:szCs w:val="24"/>
          <w:lang w:val="es-ES"/>
        </w:rPr>
        <w:t>postura</w:t>
      </w:r>
      <w:r w:rsidRPr="00B85259">
        <w:rPr>
          <w:rFonts w:ascii="Times New Roman" w:hAnsi="Times New Roman" w:cs="Times New Roman"/>
          <w:sz w:val="24"/>
          <w:szCs w:val="24"/>
          <w:lang w:val="es-ES"/>
        </w:rPr>
        <w:t xml:space="preserve"> sólida en esta investigación. Inicialmente </w:t>
      </w:r>
      <w:r>
        <w:rPr>
          <w:rFonts w:ascii="Times New Roman" w:hAnsi="Times New Roman" w:cs="Times New Roman"/>
          <w:sz w:val="24"/>
          <w:szCs w:val="24"/>
          <w:lang w:val="es-ES"/>
        </w:rPr>
        <w:t>está</w:t>
      </w:r>
      <w:r w:rsidRPr="00B85259">
        <w:rPr>
          <w:rFonts w:ascii="Times New Roman" w:hAnsi="Times New Roman" w:cs="Times New Roman"/>
          <w:sz w:val="24"/>
          <w:szCs w:val="24"/>
          <w:lang w:val="es-ES"/>
        </w:rPr>
        <w:t xml:space="preserve"> </w:t>
      </w:r>
      <w:r>
        <w:rPr>
          <w:rFonts w:ascii="Times New Roman" w:hAnsi="Times New Roman" w:cs="Times New Roman"/>
          <w:sz w:val="24"/>
          <w:szCs w:val="24"/>
          <w:lang w:val="es-ES"/>
        </w:rPr>
        <w:t>conformado</w:t>
      </w:r>
      <w:r w:rsidRPr="00B85259">
        <w:rPr>
          <w:rFonts w:ascii="Times New Roman" w:hAnsi="Times New Roman" w:cs="Times New Roman"/>
          <w:sz w:val="24"/>
          <w:szCs w:val="24"/>
          <w:lang w:val="es-ES"/>
        </w:rPr>
        <w:t xml:space="preserve"> a partir del decreto 2811 de 1974 que protege los recursos naturales</w:t>
      </w:r>
      <w:r>
        <w:rPr>
          <w:rFonts w:ascii="Times New Roman" w:hAnsi="Times New Roman" w:cs="Times New Roman"/>
          <w:sz w:val="24"/>
          <w:szCs w:val="24"/>
          <w:lang w:val="es-ES"/>
        </w:rPr>
        <w:t>,</w:t>
      </w:r>
      <w:r w:rsidRPr="00B85259">
        <w:rPr>
          <w:rFonts w:ascii="Times New Roman" w:hAnsi="Times New Roman" w:cs="Times New Roman"/>
          <w:sz w:val="24"/>
          <w:szCs w:val="24"/>
          <w:lang w:val="es-ES"/>
        </w:rPr>
        <w:t xml:space="preserve"> </w:t>
      </w:r>
      <w:r>
        <w:rPr>
          <w:rFonts w:ascii="Times New Roman" w:hAnsi="Times New Roman" w:cs="Times New Roman"/>
          <w:sz w:val="24"/>
          <w:szCs w:val="24"/>
          <w:lang w:val="es-ES"/>
        </w:rPr>
        <w:t>seguido</w:t>
      </w:r>
      <w:r w:rsidRPr="00B85259">
        <w:rPr>
          <w:rFonts w:ascii="Times New Roman" w:hAnsi="Times New Roman" w:cs="Times New Roman"/>
          <w:sz w:val="24"/>
          <w:szCs w:val="24"/>
          <w:lang w:val="es-ES"/>
        </w:rPr>
        <w:t xml:space="preserve"> por la ley 101 de 1993 (Ley general de desarrollo agropecuario y pesquero) que resguarda la actividad agropecuaria y pesquera. Adicionalmente, </w:t>
      </w:r>
      <w:r>
        <w:rPr>
          <w:rFonts w:ascii="Times New Roman" w:hAnsi="Times New Roman" w:cs="Times New Roman"/>
          <w:sz w:val="24"/>
          <w:szCs w:val="24"/>
          <w:lang w:val="es-ES"/>
        </w:rPr>
        <w:t>tiene en cuenta la</w:t>
      </w:r>
      <w:r w:rsidRPr="00B85259">
        <w:rPr>
          <w:rFonts w:ascii="Times New Roman" w:hAnsi="Times New Roman" w:cs="Times New Roman"/>
          <w:sz w:val="24"/>
          <w:szCs w:val="24"/>
          <w:lang w:val="es-ES"/>
        </w:rPr>
        <w:t xml:space="preserve"> Constitución Política </w:t>
      </w:r>
      <w:r>
        <w:rPr>
          <w:rFonts w:ascii="Times New Roman" w:hAnsi="Times New Roman" w:cs="Times New Roman"/>
          <w:sz w:val="24"/>
          <w:szCs w:val="24"/>
          <w:lang w:val="es-ES"/>
        </w:rPr>
        <w:t>de</w:t>
      </w:r>
      <w:r w:rsidRPr="00B85259">
        <w:rPr>
          <w:rFonts w:ascii="Times New Roman" w:hAnsi="Times New Roman" w:cs="Times New Roman"/>
          <w:sz w:val="24"/>
          <w:szCs w:val="24"/>
          <w:lang w:val="es-ES"/>
        </w:rPr>
        <w:t xml:space="preserve"> Colombia que fomenta el desarrollo económico y social basado en la industria, de igual forma la ley 590 de 2000 del </w:t>
      </w:r>
      <w:r>
        <w:rPr>
          <w:rFonts w:ascii="Times New Roman" w:hAnsi="Times New Roman" w:cs="Times New Roman"/>
          <w:sz w:val="24"/>
          <w:szCs w:val="24"/>
          <w:lang w:val="es-ES"/>
        </w:rPr>
        <w:t>Congreso</w:t>
      </w:r>
      <w:r w:rsidRPr="00B85259">
        <w:rPr>
          <w:rFonts w:ascii="Times New Roman" w:hAnsi="Times New Roman" w:cs="Times New Roman"/>
          <w:sz w:val="24"/>
          <w:szCs w:val="24"/>
          <w:lang w:val="es-ES"/>
        </w:rPr>
        <w:t xml:space="preserve"> de la </w:t>
      </w:r>
      <w:r>
        <w:rPr>
          <w:rFonts w:ascii="Times New Roman" w:hAnsi="Times New Roman" w:cs="Times New Roman"/>
          <w:sz w:val="24"/>
          <w:szCs w:val="24"/>
          <w:lang w:val="es-ES"/>
        </w:rPr>
        <w:t>República</w:t>
      </w:r>
      <w:r w:rsidRPr="00B85259">
        <w:rPr>
          <w:rFonts w:ascii="Times New Roman" w:hAnsi="Times New Roman" w:cs="Times New Roman"/>
          <w:sz w:val="24"/>
          <w:szCs w:val="24"/>
          <w:lang w:val="es-ES"/>
        </w:rPr>
        <w:t xml:space="preserve"> que apoya</w:t>
      </w:r>
      <w:r>
        <w:rPr>
          <w:rFonts w:ascii="Times New Roman" w:hAnsi="Times New Roman" w:cs="Times New Roman"/>
          <w:sz w:val="24"/>
          <w:szCs w:val="24"/>
          <w:lang w:val="es-ES"/>
        </w:rPr>
        <w:t xml:space="preserve"> a</w:t>
      </w:r>
      <w:r w:rsidRPr="00B85259">
        <w:rPr>
          <w:rFonts w:ascii="Times New Roman" w:hAnsi="Times New Roman" w:cs="Times New Roman"/>
          <w:sz w:val="24"/>
          <w:szCs w:val="24"/>
          <w:lang w:val="es-ES"/>
        </w:rPr>
        <w:t xml:space="preserve"> las pequeñas y medianas empresas. Por último, la ley 1715 de 2014 del </w:t>
      </w:r>
      <w:r>
        <w:rPr>
          <w:rFonts w:ascii="Times New Roman" w:hAnsi="Times New Roman" w:cs="Times New Roman"/>
          <w:sz w:val="24"/>
          <w:szCs w:val="24"/>
          <w:lang w:val="es-ES"/>
        </w:rPr>
        <w:t>C</w:t>
      </w:r>
      <w:r w:rsidRPr="00B85259">
        <w:rPr>
          <w:rFonts w:ascii="Times New Roman" w:hAnsi="Times New Roman" w:cs="Times New Roman"/>
          <w:sz w:val="24"/>
          <w:szCs w:val="24"/>
          <w:lang w:val="es-ES"/>
        </w:rPr>
        <w:t xml:space="preserve">ongreso de la </w:t>
      </w:r>
      <w:r>
        <w:rPr>
          <w:rFonts w:ascii="Times New Roman" w:hAnsi="Times New Roman" w:cs="Times New Roman"/>
          <w:sz w:val="24"/>
          <w:szCs w:val="24"/>
          <w:lang w:val="es-ES"/>
        </w:rPr>
        <w:t>R</w:t>
      </w:r>
      <w:r w:rsidRPr="00B85259">
        <w:rPr>
          <w:rFonts w:ascii="Times New Roman" w:hAnsi="Times New Roman" w:cs="Times New Roman"/>
          <w:sz w:val="24"/>
          <w:szCs w:val="24"/>
          <w:lang w:val="es-ES"/>
        </w:rPr>
        <w:t xml:space="preserve">epública que crea el Sistema Nacional de Ciencia, Tecnología e Innovación para Colombia. Estas leyes y decretos </w:t>
      </w:r>
      <w:r>
        <w:rPr>
          <w:rFonts w:ascii="Times New Roman" w:hAnsi="Times New Roman" w:cs="Times New Roman"/>
          <w:sz w:val="24"/>
          <w:szCs w:val="24"/>
          <w:lang w:val="es-ES"/>
        </w:rPr>
        <w:t>conforman el</w:t>
      </w:r>
      <w:r w:rsidRPr="00B85259">
        <w:rPr>
          <w:rFonts w:ascii="Times New Roman" w:hAnsi="Times New Roman" w:cs="Times New Roman"/>
          <w:sz w:val="24"/>
          <w:szCs w:val="24"/>
          <w:lang w:val="es-ES"/>
        </w:rPr>
        <w:t xml:space="preserve"> marco legal que </w:t>
      </w:r>
      <w:r>
        <w:rPr>
          <w:rFonts w:ascii="Times New Roman" w:hAnsi="Times New Roman" w:cs="Times New Roman"/>
          <w:sz w:val="24"/>
          <w:szCs w:val="24"/>
          <w:lang w:val="es-ES"/>
        </w:rPr>
        <w:t>involucra</w:t>
      </w:r>
      <w:r w:rsidRPr="00B85259">
        <w:rPr>
          <w:rFonts w:ascii="Times New Roman" w:hAnsi="Times New Roman" w:cs="Times New Roman"/>
          <w:sz w:val="24"/>
          <w:szCs w:val="24"/>
          <w:lang w:val="es-ES"/>
        </w:rPr>
        <w:t xml:space="preserve"> aspectos clave</w:t>
      </w:r>
      <w:r>
        <w:rPr>
          <w:rFonts w:ascii="Times New Roman" w:hAnsi="Times New Roman" w:cs="Times New Roman"/>
          <w:sz w:val="24"/>
          <w:szCs w:val="24"/>
          <w:lang w:val="es-ES"/>
        </w:rPr>
        <w:t>s</w:t>
      </w:r>
      <w:r w:rsidRPr="00B85259">
        <w:rPr>
          <w:rFonts w:ascii="Times New Roman" w:hAnsi="Times New Roman" w:cs="Times New Roman"/>
          <w:sz w:val="24"/>
          <w:szCs w:val="24"/>
          <w:lang w:val="es-ES"/>
        </w:rPr>
        <w:t xml:space="preserve"> </w:t>
      </w:r>
      <w:r>
        <w:rPr>
          <w:rFonts w:ascii="Times New Roman" w:hAnsi="Times New Roman" w:cs="Times New Roman"/>
          <w:sz w:val="24"/>
          <w:szCs w:val="24"/>
          <w:lang w:val="es-ES"/>
        </w:rPr>
        <w:t>para esta investigación.</w:t>
      </w:r>
    </w:p>
    <w:p w14:paraId="3410D84A" w14:textId="51E0462F" w:rsidR="008B6D80" w:rsidRPr="00C73739" w:rsidRDefault="008B6D80" w:rsidP="008B6D80">
      <w:pPr>
        <w:rPr>
          <w:rFonts w:ascii="Times New Roman" w:hAnsi="Times New Roman" w:cs="Times New Roman"/>
          <w:b/>
          <w:bCs/>
          <w:noProof/>
          <w:color w:val="FFFFFF" w:themeColor="background1"/>
          <w:sz w:val="24"/>
          <w:szCs w:val="24"/>
        </w:rPr>
      </w:pPr>
      <w:bookmarkStart w:id="55" w:name="_Toc154004558"/>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26</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55"/>
    </w:p>
    <w:p w14:paraId="0546553F" w14:textId="77777777" w:rsidR="008B6D80" w:rsidRPr="00B85259" w:rsidRDefault="008B6D80" w:rsidP="008B6D80">
      <w:pPr>
        <w:spacing w:line="276" w:lineRule="auto"/>
        <w:rPr>
          <w:rFonts w:ascii="Times New Roman" w:hAnsi="Times New Roman" w:cs="Times New Roman"/>
          <w:i/>
          <w:iCs/>
          <w:sz w:val="24"/>
          <w:szCs w:val="24"/>
          <w:lang w:val="es-ES"/>
        </w:rPr>
      </w:pPr>
      <w:r w:rsidRPr="00B85259">
        <w:rPr>
          <w:rFonts w:ascii="Times New Roman" w:hAnsi="Times New Roman" w:cs="Times New Roman"/>
          <w:i/>
          <w:iCs/>
          <w:sz w:val="24"/>
          <w:szCs w:val="24"/>
          <w:lang w:val="es-ES"/>
        </w:rPr>
        <w:t xml:space="preserve">Estructuración del marco legal </w:t>
      </w:r>
      <w:r w:rsidRPr="00B85259">
        <w:rPr>
          <w:noProof/>
        </w:rPr>
        <w:drawing>
          <wp:inline distT="0" distB="0" distL="0" distR="0" wp14:anchorId="51948D38" wp14:editId="4AFA85B8">
            <wp:extent cx="5612130" cy="2603500"/>
            <wp:effectExtent l="0" t="0" r="7620" b="635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612130" cy="2603500"/>
                    </a:xfrm>
                    <a:prstGeom prst="rect">
                      <a:avLst/>
                    </a:prstGeom>
                    <a:noFill/>
                    <a:ln>
                      <a:noFill/>
                    </a:ln>
                  </pic:spPr>
                </pic:pic>
              </a:graphicData>
            </a:graphic>
          </wp:inline>
        </w:drawing>
      </w:r>
      <w:r w:rsidRPr="00B85259">
        <w:rPr>
          <w:rFonts w:ascii="Times New Roman" w:hAnsi="Times New Roman" w:cs="Times New Roman"/>
          <w:noProof/>
          <w:sz w:val="24"/>
          <w:szCs w:val="24"/>
        </w:rPr>
        <w:t xml:space="preserve"> </w:t>
      </w:r>
    </w:p>
    <w:p w14:paraId="7640F480" w14:textId="77777777" w:rsidR="008B6D80" w:rsidRPr="00B85259" w:rsidRDefault="008B6D80" w:rsidP="008B6D80">
      <w:pPr>
        <w:spacing w:line="480" w:lineRule="auto"/>
        <w:ind w:firstLine="708"/>
        <w:rPr>
          <w:rFonts w:ascii="Times New Roman" w:hAnsi="Times New Roman" w:cs="Times New Roman"/>
          <w:sz w:val="24"/>
          <w:szCs w:val="24"/>
          <w:lang w:val="es-ES"/>
        </w:rPr>
      </w:pPr>
      <w:r>
        <w:rPr>
          <w:rFonts w:ascii="Times New Roman" w:hAnsi="Times New Roman" w:cs="Times New Roman"/>
          <w:sz w:val="24"/>
          <w:szCs w:val="24"/>
          <w:lang w:val="es-ES"/>
        </w:rPr>
        <w:t>El decreto</w:t>
      </w:r>
      <w:r w:rsidRPr="00B85259">
        <w:rPr>
          <w:rFonts w:ascii="Times New Roman" w:hAnsi="Times New Roman" w:cs="Times New Roman"/>
          <w:sz w:val="24"/>
          <w:szCs w:val="24"/>
          <w:lang w:val="es-ES"/>
        </w:rPr>
        <w:t xml:space="preserve"> 2811 de 1974, regula la utilización y conservación de los recursos naturales renovables, incluyendo la tierra para fines agrícolas. Dentro de este acuerdo, </w:t>
      </w:r>
      <w:r>
        <w:rPr>
          <w:rFonts w:ascii="Times New Roman" w:hAnsi="Times New Roman" w:cs="Times New Roman"/>
          <w:sz w:val="24"/>
          <w:szCs w:val="24"/>
          <w:lang w:val="es-ES"/>
        </w:rPr>
        <w:t xml:space="preserve">está planteado </w:t>
      </w:r>
      <w:r w:rsidRPr="00B85259">
        <w:rPr>
          <w:rFonts w:ascii="Times New Roman" w:hAnsi="Times New Roman" w:cs="Times New Roman"/>
          <w:sz w:val="24"/>
          <w:szCs w:val="24"/>
          <w:lang w:val="es-ES"/>
        </w:rPr>
        <w:t>que</w:t>
      </w:r>
      <w:r w:rsidRPr="00B85259">
        <w:rPr>
          <w:rFonts w:ascii="Times New Roman" w:hAnsi="Times New Roman" w:cs="Times New Roman"/>
          <w:color w:val="333333"/>
          <w:sz w:val="24"/>
          <w:szCs w:val="24"/>
          <w:shd w:val="clear" w:color="auto" w:fill="FFFFFF"/>
        </w:rPr>
        <w:t xml:space="preserve"> </w:t>
      </w:r>
      <w:r w:rsidRPr="00B85259">
        <w:rPr>
          <w:rFonts w:ascii="Times New Roman" w:hAnsi="Times New Roman" w:cs="Times New Roman"/>
          <w:sz w:val="24"/>
          <w:szCs w:val="24"/>
          <w:lang w:val="es-ES"/>
        </w:rPr>
        <w:t>el ambiente es patrimonio común de la humanidad y</w:t>
      </w:r>
      <w:r>
        <w:rPr>
          <w:rFonts w:ascii="Times New Roman" w:hAnsi="Times New Roman" w:cs="Times New Roman"/>
          <w:sz w:val="24"/>
          <w:szCs w:val="24"/>
          <w:lang w:val="es-ES"/>
        </w:rPr>
        <w:t xml:space="preserve"> que es</w:t>
      </w:r>
      <w:r w:rsidRPr="00B85259">
        <w:rPr>
          <w:rFonts w:ascii="Times New Roman" w:hAnsi="Times New Roman" w:cs="Times New Roman"/>
          <w:sz w:val="24"/>
          <w:szCs w:val="24"/>
          <w:lang w:val="es-ES"/>
        </w:rPr>
        <w:t xml:space="preserve"> necesario para la </w:t>
      </w:r>
      <w:r w:rsidRPr="00B85259">
        <w:rPr>
          <w:rFonts w:ascii="Times New Roman" w:hAnsi="Times New Roman" w:cs="Times New Roman"/>
          <w:sz w:val="24"/>
          <w:szCs w:val="24"/>
          <w:lang w:val="es-ES"/>
        </w:rPr>
        <w:lastRenderedPageBreak/>
        <w:t>supervivencia y el desarrollo económico y social de los territorios</w:t>
      </w:r>
      <w:r>
        <w:rPr>
          <w:rFonts w:ascii="Times New Roman" w:hAnsi="Times New Roman" w:cs="Times New Roman"/>
          <w:sz w:val="24"/>
          <w:szCs w:val="24"/>
          <w:lang w:val="es-ES"/>
        </w:rPr>
        <w:t>. Específicamente</w:t>
      </w:r>
      <w:r w:rsidRPr="00B85259">
        <w:rPr>
          <w:rFonts w:ascii="Times New Roman" w:hAnsi="Times New Roman" w:cs="Times New Roman"/>
          <w:sz w:val="24"/>
          <w:szCs w:val="24"/>
          <w:lang w:val="es-ES"/>
        </w:rPr>
        <w:t xml:space="preserve"> el artículo 08 regula los factores que deterioran el medio ambiente y el articulo 09 permite y regula el uso de elementos ambientales y de recursos naturales. Este decreto es fundamental ya que proporciona lineamientos fundamentales para la conservación y uso sostenible de los recursos naturales en beneficio de la sociedad y el territorio. </w:t>
      </w:r>
    </w:p>
    <w:p w14:paraId="34F0CF8E" w14:textId="77777777" w:rsidR="008B6D80" w:rsidRPr="00C73739" w:rsidRDefault="008B6D80" w:rsidP="008B6D80">
      <w:pPr>
        <w:rPr>
          <w:rFonts w:ascii="Times New Roman" w:hAnsi="Times New Roman" w:cs="Times New Roman"/>
          <w:b/>
          <w:bCs/>
          <w:noProof/>
          <w:color w:val="FFFFFF" w:themeColor="background1"/>
          <w:sz w:val="24"/>
          <w:szCs w:val="24"/>
        </w:rPr>
      </w:pPr>
      <w:bookmarkStart w:id="56" w:name="_Toc154004559"/>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27</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56"/>
    </w:p>
    <w:p w14:paraId="15575A92" w14:textId="77777777" w:rsidR="008B6D80" w:rsidRPr="009D780F" w:rsidRDefault="008B6D80" w:rsidP="008B6D80">
      <w:pPr>
        <w:spacing w:line="276" w:lineRule="auto"/>
        <w:rPr>
          <w:rFonts w:ascii="Times New Roman" w:hAnsi="Times New Roman" w:cs="Times New Roman"/>
          <w:i/>
          <w:iCs/>
          <w:sz w:val="24"/>
          <w:szCs w:val="24"/>
          <w:lang w:val="es-ES"/>
        </w:rPr>
      </w:pPr>
      <w:r w:rsidRPr="009D780F">
        <w:rPr>
          <w:rFonts w:ascii="Times New Roman" w:hAnsi="Times New Roman" w:cs="Times New Roman"/>
          <w:i/>
          <w:iCs/>
          <w:sz w:val="24"/>
          <w:szCs w:val="24"/>
          <w:lang w:val="es-ES"/>
        </w:rPr>
        <w:t xml:space="preserve">Decreto 2811 de 1974 </w:t>
      </w:r>
      <w:r>
        <w:rPr>
          <w:rFonts w:ascii="Times New Roman" w:hAnsi="Times New Roman" w:cs="Times New Roman"/>
          <w:i/>
          <w:iCs/>
          <w:sz w:val="24"/>
          <w:szCs w:val="24"/>
          <w:lang w:val="es-ES"/>
        </w:rPr>
        <w:t>(</w:t>
      </w:r>
      <w:r w:rsidRPr="00B40478">
        <w:rPr>
          <w:rFonts w:ascii="Times New Roman" w:hAnsi="Times New Roman" w:cs="Times New Roman"/>
          <w:i/>
          <w:iCs/>
          <w:sz w:val="24"/>
          <w:szCs w:val="24"/>
          <w:lang w:val="es-ES"/>
        </w:rPr>
        <w:t>Ley general de desarrollo agropecuario y pesquero</w:t>
      </w:r>
      <w:r>
        <w:rPr>
          <w:rFonts w:ascii="Times New Roman" w:hAnsi="Times New Roman" w:cs="Times New Roman"/>
          <w:i/>
          <w:iCs/>
          <w:sz w:val="24"/>
          <w:szCs w:val="24"/>
          <w:lang w:val="es-ES"/>
        </w:rPr>
        <w:t>)</w:t>
      </w:r>
    </w:p>
    <w:p w14:paraId="533A60AA" w14:textId="77777777" w:rsidR="008B6D80" w:rsidRPr="00B85259" w:rsidRDefault="008B6D80" w:rsidP="008B6D80">
      <w:pPr>
        <w:spacing w:line="480" w:lineRule="auto"/>
        <w:rPr>
          <w:rFonts w:ascii="Times New Roman" w:hAnsi="Times New Roman" w:cs="Times New Roman"/>
          <w:sz w:val="24"/>
          <w:szCs w:val="24"/>
          <w:lang w:val="es-ES"/>
        </w:rPr>
      </w:pPr>
      <w:r w:rsidRPr="00B85259">
        <w:rPr>
          <w:noProof/>
        </w:rPr>
        <w:drawing>
          <wp:inline distT="0" distB="0" distL="0" distR="0" wp14:anchorId="07E8BEA9" wp14:editId="06E71292">
            <wp:extent cx="5612130" cy="3599180"/>
            <wp:effectExtent l="0" t="0" r="7620" b="127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612130" cy="3599180"/>
                    </a:xfrm>
                    <a:prstGeom prst="rect">
                      <a:avLst/>
                    </a:prstGeom>
                    <a:noFill/>
                    <a:ln>
                      <a:noFill/>
                    </a:ln>
                  </pic:spPr>
                </pic:pic>
              </a:graphicData>
            </a:graphic>
          </wp:inline>
        </w:drawing>
      </w:r>
    </w:p>
    <w:p w14:paraId="019B3A7F" w14:textId="77777777" w:rsidR="008B6D80" w:rsidRPr="00B85259" w:rsidRDefault="008B6D80" w:rsidP="008B6D80">
      <w:pPr>
        <w:spacing w:line="480" w:lineRule="auto"/>
        <w:ind w:firstLine="708"/>
        <w:rPr>
          <w:rFonts w:ascii="Times New Roman" w:hAnsi="Times New Roman" w:cs="Times New Roman"/>
          <w:sz w:val="24"/>
          <w:szCs w:val="24"/>
          <w:lang w:val="es-ES"/>
        </w:rPr>
      </w:pPr>
      <w:r w:rsidRPr="00B85259">
        <w:rPr>
          <w:rFonts w:ascii="Times New Roman" w:hAnsi="Times New Roman" w:cs="Times New Roman"/>
          <w:sz w:val="24"/>
          <w:szCs w:val="24"/>
          <w:lang w:val="es-ES"/>
        </w:rPr>
        <w:t xml:space="preserve">Por otro lado, la ley 101 de 1993 (Ley general de desarrollo agropecuario y pesquero) tiene como objetivo proteger el desarrollo de las actividades agropecuarias y pesqueras, y promover el mejoramiento del ingreso y calidad de vida de los productores rurales. </w:t>
      </w:r>
      <w:r>
        <w:rPr>
          <w:rFonts w:ascii="Times New Roman" w:hAnsi="Times New Roman" w:cs="Times New Roman"/>
          <w:sz w:val="24"/>
          <w:szCs w:val="24"/>
          <w:lang w:val="es-ES"/>
        </w:rPr>
        <w:t>Particularmente</w:t>
      </w:r>
      <w:r w:rsidRPr="00B85259">
        <w:rPr>
          <w:rFonts w:ascii="Times New Roman" w:hAnsi="Times New Roman" w:cs="Times New Roman"/>
          <w:sz w:val="24"/>
          <w:szCs w:val="24"/>
          <w:lang w:val="es-ES"/>
        </w:rPr>
        <w:t xml:space="preserve"> el articulo 02 consiste en la liberación del comercio agropecuario y pesquero</w:t>
      </w:r>
      <w:r>
        <w:rPr>
          <w:rFonts w:ascii="Times New Roman" w:hAnsi="Times New Roman" w:cs="Times New Roman"/>
          <w:sz w:val="24"/>
          <w:szCs w:val="24"/>
          <w:lang w:val="es-ES"/>
        </w:rPr>
        <w:t xml:space="preserve"> y</w:t>
      </w:r>
      <w:r w:rsidRPr="00B85259">
        <w:rPr>
          <w:rFonts w:ascii="Times New Roman" w:hAnsi="Times New Roman" w:cs="Times New Roman"/>
          <w:sz w:val="24"/>
          <w:szCs w:val="24"/>
          <w:lang w:val="es-ES"/>
        </w:rPr>
        <w:t xml:space="preserve"> el articulo 07 busca la protección de los recursos naturales orientados a la producción agropecuaria, a la protección del ingreso rural y al mantenimiento de la paz </w:t>
      </w:r>
      <w:r w:rsidRPr="00B85259">
        <w:rPr>
          <w:rFonts w:ascii="Times New Roman" w:hAnsi="Times New Roman" w:cs="Times New Roman"/>
          <w:sz w:val="24"/>
          <w:szCs w:val="24"/>
          <w:lang w:val="es-ES"/>
        </w:rPr>
        <w:lastRenderedPageBreak/>
        <w:t xml:space="preserve">social en el agro. </w:t>
      </w:r>
      <w:r>
        <w:rPr>
          <w:rFonts w:ascii="Times New Roman" w:hAnsi="Times New Roman" w:cs="Times New Roman"/>
          <w:sz w:val="24"/>
          <w:szCs w:val="24"/>
          <w:lang w:val="es-ES"/>
        </w:rPr>
        <w:t>Además</w:t>
      </w:r>
      <w:r w:rsidRPr="00B85259">
        <w:rPr>
          <w:rFonts w:ascii="Times New Roman" w:hAnsi="Times New Roman" w:cs="Times New Roman"/>
          <w:sz w:val="24"/>
          <w:szCs w:val="24"/>
          <w:lang w:val="es-ES"/>
        </w:rPr>
        <w:t>, el articulo 21 crea un incentivo a la capitalización rural</w:t>
      </w:r>
      <w:r>
        <w:rPr>
          <w:rFonts w:ascii="Times New Roman" w:hAnsi="Times New Roman" w:cs="Times New Roman"/>
          <w:sz w:val="24"/>
          <w:szCs w:val="24"/>
          <w:lang w:val="es-ES"/>
        </w:rPr>
        <w:t xml:space="preserve"> y </w:t>
      </w:r>
      <w:r w:rsidRPr="00B85259">
        <w:rPr>
          <w:rFonts w:ascii="Times New Roman" w:hAnsi="Times New Roman" w:cs="Times New Roman"/>
          <w:sz w:val="24"/>
          <w:szCs w:val="24"/>
          <w:lang w:val="es-ES"/>
        </w:rPr>
        <w:t xml:space="preserve">el articulo 49 busca otorgar especial apoyo a la comercialización de productos nacionales de origen agropecuario. Estos dos artículos pretenden fundamentalmente apoyar el crecimiento y respaldo a los pequeños campesinos a la hora de cultivar sus productos. </w:t>
      </w:r>
    </w:p>
    <w:p w14:paraId="3B1FBA5B" w14:textId="43B3D00D" w:rsidR="008B6D80" w:rsidRPr="00C73739" w:rsidRDefault="008B6D80" w:rsidP="008B6D80">
      <w:pPr>
        <w:rPr>
          <w:rFonts w:ascii="Times New Roman" w:hAnsi="Times New Roman" w:cs="Times New Roman"/>
          <w:b/>
          <w:bCs/>
          <w:noProof/>
          <w:sz w:val="24"/>
          <w:szCs w:val="24"/>
        </w:rPr>
      </w:pPr>
      <w:bookmarkStart w:id="57" w:name="_Toc154004560"/>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28</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57"/>
    </w:p>
    <w:p w14:paraId="4B3D12F2" w14:textId="77777777" w:rsidR="008B6D80" w:rsidRPr="00B85259" w:rsidRDefault="008B6D80" w:rsidP="008B6D80">
      <w:pPr>
        <w:spacing w:line="276" w:lineRule="auto"/>
        <w:rPr>
          <w:noProof/>
        </w:rPr>
      </w:pPr>
      <w:r w:rsidRPr="00B85259">
        <w:rPr>
          <w:rFonts w:ascii="Times New Roman" w:hAnsi="Times New Roman" w:cs="Times New Roman"/>
          <w:i/>
          <w:iCs/>
          <w:sz w:val="24"/>
          <w:szCs w:val="24"/>
          <w:lang w:val="es-ES"/>
        </w:rPr>
        <w:t>ley 101 de 1993</w:t>
      </w:r>
      <w:r w:rsidRPr="00B85259">
        <w:rPr>
          <w:rFonts w:ascii="Times New Roman" w:hAnsi="Times New Roman" w:cs="Times New Roman"/>
          <w:sz w:val="24"/>
          <w:szCs w:val="24"/>
          <w:lang w:val="es-ES"/>
        </w:rPr>
        <w:t xml:space="preserve"> </w:t>
      </w:r>
    </w:p>
    <w:p w14:paraId="010CA3B6" w14:textId="77777777" w:rsidR="008B6D80" w:rsidRPr="00B85259" w:rsidRDefault="008B6D80" w:rsidP="008B6D80">
      <w:pPr>
        <w:spacing w:line="276" w:lineRule="auto"/>
        <w:rPr>
          <w:rFonts w:ascii="Times New Roman" w:hAnsi="Times New Roman" w:cs="Times New Roman"/>
          <w:i/>
          <w:iCs/>
          <w:sz w:val="24"/>
          <w:szCs w:val="24"/>
          <w:lang w:val="es-ES"/>
        </w:rPr>
      </w:pPr>
      <w:r w:rsidRPr="00B85259">
        <w:rPr>
          <w:noProof/>
        </w:rPr>
        <w:drawing>
          <wp:inline distT="0" distB="0" distL="0" distR="0" wp14:anchorId="69C00EDA" wp14:editId="0806BAA8">
            <wp:extent cx="5612130" cy="3657600"/>
            <wp:effectExtent l="0" t="0" r="762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1164"/>
                    <a:stretch/>
                  </pic:blipFill>
                  <pic:spPr bwMode="auto">
                    <a:xfrm>
                      <a:off x="0" y="0"/>
                      <a:ext cx="5612130" cy="3657600"/>
                    </a:xfrm>
                    <a:prstGeom prst="rect">
                      <a:avLst/>
                    </a:prstGeom>
                    <a:noFill/>
                    <a:ln>
                      <a:noFill/>
                    </a:ln>
                    <a:extLst>
                      <a:ext uri="{53640926-AAD7-44D8-BBD7-CCE9431645EC}">
                        <a14:shadowObscured xmlns:a14="http://schemas.microsoft.com/office/drawing/2010/main"/>
                      </a:ext>
                    </a:extLst>
                  </pic:spPr>
                </pic:pic>
              </a:graphicData>
            </a:graphic>
          </wp:inline>
        </w:drawing>
      </w:r>
      <w:r w:rsidRPr="00B85259">
        <w:rPr>
          <w:rFonts w:ascii="Times New Roman" w:hAnsi="Times New Roman" w:cs="Times New Roman"/>
          <w:noProof/>
          <w:sz w:val="24"/>
          <w:szCs w:val="24"/>
        </w:rPr>
        <w:t xml:space="preserve"> </w:t>
      </w:r>
    </w:p>
    <w:p w14:paraId="5CF12FC4" w14:textId="77777777" w:rsidR="008B6D80" w:rsidRPr="00B85259" w:rsidRDefault="008B6D80" w:rsidP="008B6D80">
      <w:pPr>
        <w:spacing w:line="480" w:lineRule="auto"/>
        <w:ind w:firstLine="708"/>
        <w:rPr>
          <w:rFonts w:ascii="Times New Roman" w:hAnsi="Times New Roman" w:cs="Times New Roman"/>
          <w:sz w:val="24"/>
          <w:szCs w:val="24"/>
          <w:lang w:val="es-ES"/>
        </w:rPr>
      </w:pPr>
      <w:r>
        <w:rPr>
          <w:rFonts w:ascii="Times New Roman" w:hAnsi="Times New Roman" w:cs="Times New Roman"/>
          <w:sz w:val="24"/>
          <w:szCs w:val="24"/>
          <w:lang w:val="es-ES"/>
        </w:rPr>
        <w:t xml:space="preserve">La </w:t>
      </w:r>
      <w:r w:rsidRPr="00B85259">
        <w:rPr>
          <w:rFonts w:ascii="Times New Roman" w:hAnsi="Times New Roman" w:cs="Times New Roman"/>
          <w:sz w:val="24"/>
          <w:szCs w:val="24"/>
          <w:lang w:val="es-ES"/>
        </w:rPr>
        <w:t xml:space="preserve">Constitución Política </w:t>
      </w:r>
      <w:r>
        <w:rPr>
          <w:rFonts w:ascii="Times New Roman" w:hAnsi="Times New Roman" w:cs="Times New Roman"/>
          <w:sz w:val="24"/>
          <w:szCs w:val="24"/>
          <w:lang w:val="es-ES"/>
        </w:rPr>
        <w:t>de</w:t>
      </w:r>
      <w:r w:rsidRPr="00B85259">
        <w:rPr>
          <w:rFonts w:ascii="Times New Roman" w:hAnsi="Times New Roman" w:cs="Times New Roman"/>
          <w:sz w:val="24"/>
          <w:szCs w:val="24"/>
          <w:lang w:val="es-ES"/>
        </w:rPr>
        <w:t xml:space="preserve"> Colombia </w:t>
      </w:r>
      <w:r>
        <w:rPr>
          <w:rFonts w:ascii="Times New Roman" w:hAnsi="Times New Roman" w:cs="Times New Roman"/>
          <w:sz w:val="24"/>
          <w:szCs w:val="24"/>
          <w:lang w:val="es-ES"/>
        </w:rPr>
        <w:t>de</w:t>
      </w:r>
      <w:r w:rsidRPr="00B85259">
        <w:rPr>
          <w:rFonts w:ascii="Times New Roman" w:hAnsi="Times New Roman" w:cs="Times New Roman"/>
          <w:sz w:val="24"/>
          <w:szCs w:val="24"/>
          <w:lang w:val="es-ES"/>
        </w:rPr>
        <w:t xml:space="preserve"> 1991 </w:t>
      </w:r>
      <w:proofErr w:type="spellStart"/>
      <w:r>
        <w:rPr>
          <w:rFonts w:ascii="Times New Roman" w:hAnsi="Times New Roman" w:cs="Times New Roman"/>
          <w:sz w:val="24"/>
          <w:szCs w:val="24"/>
          <w:lang w:val="es-ES"/>
        </w:rPr>
        <w:t>contien</w:t>
      </w:r>
      <w:proofErr w:type="spellEnd"/>
      <w:r w:rsidRPr="00B85259">
        <w:rPr>
          <w:rFonts w:ascii="Times New Roman" w:hAnsi="Times New Roman" w:cs="Times New Roman"/>
          <w:sz w:val="24"/>
          <w:szCs w:val="24"/>
          <w:lang w:val="es-ES"/>
        </w:rPr>
        <w:t xml:space="preserve"> disposiciones que respaldan y promueven el desarrollo económico y social de Colombia, incluyendo el fomento de la industria. </w:t>
      </w:r>
      <w:r>
        <w:rPr>
          <w:rFonts w:ascii="Times New Roman" w:hAnsi="Times New Roman" w:cs="Times New Roman"/>
          <w:sz w:val="24"/>
          <w:szCs w:val="24"/>
          <w:lang w:val="es-ES"/>
        </w:rPr>
        <w:t>En</w:t>
      </w:r>
      <w:r w:rsidRPr="00B85259">
        <w:rPr>
          <w:rFonts w:ascii="Times New Roman" w:hAnsi="Times New Roman" w:cs="Times New Roman"/>
          <w:sz w:val="24"/>
          <w:szCs w:val="24"/>
          <w:lang w:val="es-ES"/>
        </w:rPr>
        <w:t xml:space="preserve"> su artículo 333 </w:t>
      </w:r>
      <w:r>
        <w:rPr>
          <w:rFonts w:ascii="Times New Roman" w:hAnsi="Times New Roman" w:cs="Times New Roman"/>
          <w:sz w:val="24"/>
          <w:szCs w:val="24"/>
          <w:lang w:val="es-ES"/>
        </w:rPr>
        <w:t>menciona</w:t>
      </w:r>
      <w:r w:rsidRPr="00B85259">
        <w:rPr>
          <w:rFonts w:ascii="Times New Roman" w:hAnsi="Times New Roman" w:cs="Times New Roman"/>
          <w:sz w:val="24"/>
          <w:szCs w:val="24"/>
          <w:lang w:val="es-ES"/>
        </w:rPr>
        <w:t xml:space="preserve"> que la actividad económica y la iniciativa privada son libres, dentro de los límites del bien común</w:t>
      </w:r>
      <w:r>
        <w:rPr>
          <w:rFonts w:ascii="Times New Roman" w:hAnsi="Times New Roman" w:cs="Times New Roman"/>
          <w:sz w:val="24"/>
          <w:szCs w:val="24"/>
          <w:lang w:val="es-ES"/>
        </w:rPr>
        <w:t>. El</w:t>
      </w:r>
      <w:r w:rsidRPr="00B85259">
        <w:rPr>
          <w:rFonts w:ascii="Times New Roman" w:hAnsi="Times New Roman" w:cs="Times New Roman"/>
          <w:sz w:val="24"/>
          <w:szCs w:val="24"/>
          <w:lang w:val="es-ES"/>
        </w:rPr>
        <w:t xml:space="preserve"> art</w:t>
      </w:r>
      <w:r>
        <w:rPr>
          <w:rFonts w:ascii="Times New Roman" w:hAnsi="Times New Roman" w:cs="Times New Roman"/>
          <w:sz w:val="24"/>
          <w:szCs w:val="24"/>
          <w:lang w:val="es-ES"/>
        </w:rPr>
        <w:t>í</w:t>
      </w:r>
      <w:r w:rsidRPr="00B85259">
        <w:rPr>
          <w:rFonts w:ascii="Times New Roman" w:hAnsi="Times New Roman" w:cs="Times New Roman"/>
          <w:sz w:val="24"/>
          <w:szCs w:val="24"/>
          <w:lang w:val="es-ES"/>
        </w:rPr>
        <w:t xml:space="preserve">culo 334 busca promover la productividad y la competitividad y el desarrollo armónico de las regiones. Estas disposiciones constitucionales reflejan el compromiso de Colombia con un crecimiento económico equitativo y sostenible. La ley 590 de 2000 del congreso de la república, </w:t>
      </w:r>
      <w:r w:rsidRPr="00B85259">
        <w:rPr>
          <w:rFonts w:ascii="Times New Roman" w:hAnsi="Times New Roman" w:cs="Times New Roman"/>
          <w:sz w:val="24"/>
          <w:szCs w:val="24"/>
          <w:lang w:val="es-ES"/>
        </w:rPr>
        <w:lastRenderedPageBreak/>
        <w:t xml:space="preserve">establece el régimen de promoción y desarrollo de la micro, pequeña y mediana empresa, con el objetivo de impulsar su crecimiento y competitividad, incluyendo aquellas empresas relacionadas con la industrialización. </w:t>
      </w:r>
    </w:p>
    <w:p w14:paraId="2BC26A51" w14:textId="77777777" w:rsidR="008B6D80" w:rsidRPr="00B85259" w:rsidRDefault="008B6D80" w:rsidP="008B6D80">
      <w:pPr>
        <w:rPr>
          <w:rFonts w:cs="Times New Roman"/>
          <w:b/>
          <w:bCs/>
          <w:noProof/>
          <w:szCs w:val="24"/>
        </w:rPr>
      </w:pPr>
      <w:bookmarkStart w:id="58" w:name="_Toc154004561"/>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29</w:t>
      </w:r>
      <w:r w:rsidRPr="00C73739">
        <w:rPr>
          <w:rFonts w:ascii="Times New Roman" w:hAnsi="Times New Roman" w:cs="Times New Roman"/>
          <w:b/>
          <w:bCs/>
          <w:noProof/>
          <w:sz w:val="24"/>
          <w:szCs w:val="24"/>
        </w:rPr>
        <w:fldChar w:fldCharType="end"/>
      </w:r>
      <w:r w:rsidRPr="00B85259">
        <w:t xml:space="preserve"> </w:t>
      </w:r>
      <w:r w:rsidRPr="00B85259">
        <w:rPr>
          <w:color w:val="FFFFFF" w:themeColor="background1"/>
        </w:rPr>
        <w:t>Constitución Política De Colombia De 1991 y ley 590 de 2000 del congreso de la república</w:t>
      </w:r>
      <w:bookmarkEnd w:id="58"/>
    </w:p>
    <w:p w14:paraId="5C756AE2" w14:textId="77777777" w:rsidR="008B6D80" w:rsidRPr="00B85259" w:rsidRDefault="008B6D80" w:rsidP="008B6D80">
      <w:pPr>
        <w:spacing w:line="480" w:lineRule="auto"/>
        <w:rPr>
          <w:rFonts w:ascii="Times New Roman" w:hAnsi="Times New Roman" w:cs="Times New Roman"/>
          <w:sz w:val="24"/>
          <w:szCs w:val="24"/>
          <w:lang w:val="es-ES"/>
        </w:rPr>
      </w:pPr>
      <w:r w:rsidRPr="00B85259">
        <w:rPr>
          <w:rFonts w:ascii="Times New Roman" w:hAnsi="Times New Roman" w:cs="Times New Roman"/>
          <w:i/>
          <w:iCs/>
          <w:sz w:val="24"/>
          <w:szCs w:val="24"/>
          <w:lang w:val="es-ES"/>
        </w:rPr>
        <w:t>Constitución Política De Colombia De 1991 y ley 590 de 2000 del congreso de la república</w:t>
      </w:r>
      <w:r w:rsidRPr="00B85259">
        <w:rPr>
          <w:rFonts w:ascii="Times New Roman" w:hAnsi="Times New Roman" w:cs="Times New Roman"/>
          <w:sz w:val="24"/>
          <w:szCs w:val="24"/>
          <w:lang w:val="es-ES"/>
        </w:rPr>
        <w:t xml:space="preserve"> </w:t>
      </w:r>
      <w:r w:rsidRPr="00B85259">
        <w:rPr>
          <w:noProof/>
        </w:rPr>
        <w:drawing>
          <wp:inline distT="0" distB="0" distL="0" distR="0" wp14:anchorId="0533835F" wp14:editId="244379CD">
            <wp:extent cx="5612130" cy="3357880"/>
            <wp:effectExtent l="0" t="0" r="762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612130" cy="3357880"/>
                    </a:xfrm>
                    <a:prstGeom prst="rect">
                      <a:avLst/>
                    </a:prstGeom>
                    <a:noFill/>
                    <a:ln>
                      <a:noFill/>
                    </a:ln>
                  </pic:spPr>
                </pic:pic>
              </a:graphicData>
            </a:graphic>
          </wp:inline>
        </w:drawing>
      </w:r>
    </w:p>
    <w:p w14:paraId="1F92488E" w14:textId="77777777" w:rsidR="008B6D80" w:rsidRPr="00B85259" w:rsidRDefault="008B6D80" w:rsidP="008B6D80">
      <w:pPr>
        <w:spacing w:line="480" w:lineRule="auto"/>
        <w:ind w:firstLine="708"/>
        <w:rPr>
          <w:rFonts w:ascii="Times New Roman" w:hAnsi="Times New Roman" w:cs="Times New Roman"/>
          <w:sz w:val="24"/>
          <w:szCs w:val="24"/>
          <w:lang w:val="es-ES"/>
        </w:rPr>
      </w:pPr>
      <w:r w:rsidRPr="00B85259">
        <w:rPr>
          <w:rFonts w:ascii="Times New Roman" w:hAnsi="Times New Roman" w:cs="Times New Roman"/>
          <w:sz w:val="24"/>
          <w:szCs w:val="24"/>
          <w:lang w:val="es-ES"/>
        </w:rPr>
        <w:t xml:space="preserve">La ley 1715 de 2014 del </w:t>
      </w:r>
      <w:r>
        <w:rPr>
          <w:rFonts w:ascii="Times New Roman" w:hAnsi="Times New Roman" w:cs="Times New Roman"/>
          <w:sz w:val="24"/>
          <w:szCs w:val="24"/>
          <w:lang w:val="es-ES"/>
        </w:rPr>
        <w:t>Congreso</w:t>
      </w:r>
      <w:r w:rsidRPr="00B85259">
        <w:rPr>
          <w:rFonts w:ascii="Times New Roman" w:hAnsi="Times New Roman" w:cs="Times New Roman"/>
          <w:sz w:val="24"/>
          <w:szCs w:val="24"/>
          <w:lang w:val="es-ES"/>
        </w:rPr>
        <w:t xml:space="preserve"> de la </w:t>
      </w:r>
      <w:r>
        <w:rPr>
          <w:rFonts w:ascii="Times New Roman" w:hAnsi="Times New Roman" w:cs="Times New Roman"/>
          <w:sz w:val="24"/>
          <w:szCs w:val="24"/>
          <w:lang w:val="es-ES"/>
        </w:rPr>
        <w:t>República</w:t>
      </w:r>
      <w:r w:rsidRPr="00B85259">
        <w:rPr>
          <w:rFonts w:ascii="Times New Roman" w:hAnsi="Times New Roman" w:cs="Times New Roman"/>
          <w:sz w:val="24"/>
          <w:szCs w:val="24"/>
          <w:lang w:val="es-ES"/>
        </w:rPr>
        <w:t xml:space="preserve"> crea el Sistema Nacional de Ciencia, Tecnología e Innovación (</w:t>
      </w:r>
      <w:proofErr w:type="spellStart"/>
      <w:r w:rsidRPr="00B85259">
        <w:rPr>
          <w:rFonts w:ascii="Times New Roman" w:hAnsi="Times New Roman" w:cs="Times New Roman"/>
          <w:sz w:val="24"/>
          <w:szCs w:val="24"/>
          <w:lang w:val="es-ES"/>
        </w:rPr>
        <w:t>SNCTeI</w:t>
      </w:r>
      <w:proofErr w:type="spellEnd"/>
      <w:r w:rsidRPr="00B85259">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que </w:t>
      </w:r>
      <w:r w:rsidRPr="00B85259">
        <w:rPr>
          <w:rFonts w:ascii="Times New Roman" w:hAnsi="Times New Roman" w:cs="Times New Roman"/>
          <w:sz w:val="24"/>
          <w:szCs w:val="24"/>
          <w:lang w:val="es-ES"/>
        </w:rPr>
        <w:t xml:space="preserve">busca fomentar la investigación, el desarrollo tecnológico y la innovación en diversos sectores, incluyendo la industria. </w:t>
      </w:r>
      <w:r>
        <w:rPr>
          <w:rFonts w:ascii="Times New Roman" w:hAnsi="Times New Roman" w:cs="Times New Roman"/>
          <w:sz w:val="24"/>
          <w:szCs w:val="24"/>
          <w:lang w:val="es-ES"/>
        </w:rPr>
        <w:t>El</w:t>
      </w:r>
      <w:r w:rsidRPr="00B85259">
        <w:rPr>
          <w:rFonts w:ascii="Times New Roman" w:hAnsi="Times New Roman" w:cs="Times New Roman"/>
          <w:sz w:val="24"/>
          <w:szCs w:val="24"/>
          <w:lang w:val="es-ES"/>
        </w:rPr>
        <w:t xml:space="preserve"> artículo 17 </w:t>
      </w:r>
      <w:r>
        <w:rPr>
          <w:rFonts w:ascii="Times New Roman" w:hAnsi="Times New Roman" w:cs="Times New Roman"/>
          <w:sz w:val="24"/>
          <w:szCs w:val="24"/>
          <w:lang w:val="es-ES"/>
        </w:rPr>
        <w:t>establece</w:t>
      </w:r>
      <w:r w:rsidRPr="00B85259">
        <w:rPr>
          <w:rFonts w:ascii="Times New Roman" w:hAnsi="Times New Roman" w:cs="Times New Roman"/>
          <w:sz w:val="24"/>
          <w:szCs w:val="24"/>
          <w:lang w:val="es-ES"/>
        </w:rPr>
        <w:t xml:space="preserve"> planes de actuación con el fin de fomentar el aprovechamiento energético de biomasa agrícola. </w:t>
      </w:r>
      <w:r>
        <w:rPr>
          <w:rFonts w:ascii="Times New Roman" w:hAnsi="Times New Roman" w:cs="Times New Roman"/>
          <w:sz w:val="24"/>
          <w:szCs w:val="24"/>
          <w:lang w:val="es-ES"/>
        </w:rPr>
        <w:t>El</w:t>
      </w:r>
      <w:r w:rsidRPr="00B85259">
        <w:rPr>
          <w:rFonts w:ascii="Times New Roman" w:hAnsi="Times New Roman" w:cs="Times New Roman"/>
          <w:sz w:val="24"/>
          <w:szCs w:val="24"/>
          <w:lang w:val="es-ES"/>
        </w:rPr>
        <w:t xml:space="preserve"> artículo 18 busca el aprovechamiento de la energía </w:t>
      </w:r>
      <w:r>
        <w:rPr>
          <w:rFonts w:ascii="Times New Roman" w:hAnsi="Times New Roman" w:cs="Times New Roman"/>
          <w:sz w:val="24"/>
          <w:szCs w:val="24"/>
          <w:lang w:val="es-ES"/>
        </w:rPr>
        <w:t xml:space="preserve">y </w:t>
      </w:r>
      <w:r w:rsidRPr="00B85259">
        <w:rPr>
          <w:rFonts w:ascii="Times New Roman" w:hAnsi="Times New Roman" w:cs="Times New Roman"/>
          <w:sz w:val="24"/>
          <w:szCs w:val="24"/>
          <w:lang w:val="es-ES"/>
        </w:rPr>
        <w:t xml:space="preserve">residuos </w:t>
      </w:r>
      <w:r>
        <w:rPr>
          <w:rFonts w:ascii="Times New Roman" w:hAnsi="Times New Roman" w:cs="Times New Roman"/>
          <w:sz w:val="24"/>
          <w:szCs w:val="24"/>
          <w:lang w:val="es-ES"/>
        </w:rPr>
        <w:t>que, sumado al</w:t>
      </w:r>
      <w:r w:rsidRPr="00B85259">
        <w:rPr>
          <w:rFonts w:ascii="Times New Roman" w:hAnsi="Times New Roman" w:cs="Times New Roman"/>
          <w:sz w:val="24"/>
          <w:szCs w:val="24"/>
          <w:lang w:val="es-ES"/>
        </w:rPr>
        <w:t xml:space="preserve"> artículo 19 busca fomentar el desarrollo de la energía solar. Estos artículos reflejan el interés de promover prácticas sostenibles y el uso eficiente de los </w:t>
      </w:r>
      <w:r w:rsidRPr="00B85259">
        <w:rPr>
          <w:rFonts w:ascii="Times New Roman" w:hAnsi="Times New Roman" w:cs="Times New Roman"/>
          <w:sz w:val="24"/>
          <w:szCs w:val="24"/>
          <w:lang w:val="es-ES"/>
        </w:rPr>
        <w:lastRenderedPageBreak/>
        <w:t>recursos naturales para el desarrollo energético en Colombia, al tiempo que se impulsa la investigación y la innovación en el ámbito científico y tecnológico.</w:t>
      </w:r>
    </w:p>
    <w:p w14:paraId="49F62B01" w14:textId="6441584A" w:rsidR="008B6D80" w:rsidRPr="00C73739" w:rsidRDefault="008B6D80" w:rsidP="008B6D80">
      <w:pPr>
        <w:rPr>
          <w:rFonts w:ascii="Times New Roman" w:hAnsi="Times New Roman" w:cs="Times New Roman"/>
          <w:b/>
          <w:bCs/>
          <w:sz w:val="24"/>
          <w:szCs w:val="24"/>
          <w:lang w:val="es-ES"/>
        </w:rPr>
      </w:pPr>
      <w:bookmarkStart w:id="59" w:name="_Toc154004562"/>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30</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bookmarkEnd w:id="59"/>
    </w:p>
    <w:p w14:paraId="03DCA0C8" w14:textId="77777777" w:rsidR="008B6D80" w:rsidRPr="00B85259" w:rsidRDefault="008B6D80" w:rsidP="008B6D80">
      <w:pPr>
        <w:spacing w:line="480" w:lineRule="auto"/>
        <w:rPr>
          <w:rFonts w:ascii="Times New Roman" w:hAnsi="Times New Roman" w:cs="Times New Roman"/>
          <w:sz w:val="24"/>
          <w:szCs w:val="24"/>
          <w:lang w:val="es-ES"/>
        </w:rPr>
      </w:pPr>
      <w:r w:rsidRPr="00B85259">
        <w:rPr>
          <w:rFonts w:ascii="Times New Roman" w:hAnsi="Times New Roman" w:cs="Times New Roman"/>
          <w:i/>
          <w:iCs/>
          <w:sz w:val="24"/>
          <w:szCs w:val="24"/>
          <w:lang w:val="es-ES"/>
        </w:rPr>
        <w:t>La ley 1715 de 2014 del congreso de la republica</w:t>
      </w:r>
      <w:r w:rsidRPr="00B85259">
        <w:rPr>
          <w:rFonts w:ascii="Times New Roman" w:hAnsi="Times New Roman" w:cs="Times New Roman"/>
          <w:noProof/>
          <w:sz w:val="24"/>
          <w:szCs w:val="24"/>
        </w:rPr>
        <w:t xml:space="preserve"> </w:t>
      </w:r>
      <w:r w:rsidRPr="00B85259">
        <w:rPr>
          <w:noProof/>
        </w:rPr>
        <w:drawing>
          <wp:inline distT="0" distB="0" distL="0" distR="0" wp14:anchorId="4BA48058" wp14:editId="00DC85C4">
            <wp:extent cx="5612130" cy="3357880"/>
            <wp:effectExtent l="0" t="0" r="762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612130" cy="3357880"/>
                    </a:xfrm>
                    <a:prstGeom prst="rect">
                      <a:avLst/>
                    </a:prstGeom>
                    <a:noFill/>
                    <a:ln>
                      <a:noFill/>
                    </a:ln>
                  </pic:spPr>
                </pic:pic>
              </a:graphicData>
            </a:graphic>
          </wp:inline>
        </w:drawing>
      </w:r>
    </w:p>
    <w:p w14:paraId="4210BCD9" w14:textId="39E4F95B" w:rsidR="008B6D80" w:rsidRDefault="008B6D80" w:rsidP="008B6D80">
      <w:pPr>
        <w:spacing w:line="480" w:lineRule="auto"/>
        <w:rPr>
          <w:rFonts w:ascii="Times New Roman" w:hAnsi="Times New Roman" w:cs="Times New Roman"/>
          <w:sz w:val="24"/>
          <w:szCs w:val="24"/>
          <w:lang w:val="es-ES"/>
        </w:rPr>
      </w:pPr>
    </w:p>
    <w:p w14:paraId="203EF62C" w14:textId="009B4982" w:rsidR="008B6D80" w:rsidRDefault="008B6D80" w:rsidP="008B6D80">
      <w:pPr>
        <w:spacing w:line="480" w:lineRule="auto"/>
        <w:rPr>
          <w:rFonts w:ascii="Times New Roman" w:hAnsi="Times New Roman" w:cs="Times New Roman"/>
          <w:sz w:val="24"/>
          <w:szCs w:val="24"/>
          <w:lang w:val="es-ES"/>
        </w:rPr>
      </w:pPr>
    </w:p>
    <w:p w14:paraId="605FB49A" w14:textId="52A05083" w:rsidR="008B6D80" w:rsidRDefault="008B6D80" w:rsidP="008B6D80">
      <w:pPr>
        <w:spacing w:line="480" w:lineRule="auto"/>
        <w:rPr>
          <w:rFonts w:ascii="Times New Roman" w:hAnsi="Times New Roman" w:cs="Times New Roman"/>
          <w:sz w:val="24"/>
          <w:szCs w:val="24"/>
          <w:lang w:val="es-ES"/>
        </w:rPr>
      </w:pPr>
    </w:p>
    <w:p w14:paraId="6B3D8B5A" w14:textId="3317ECC3" w:rsidR="008B6D80" w:rsidRDefault="008B6D80" w:rsidP="008B6D80">
      <w:pPr>
        <w:spacing w:line="480" w:lineRule="auto"/>
        <w:rPr>
          <w:rFonts w:ascii="Times New Roman" w:hAnsi="Times New Roman" w:cs="Times New Roman"/>
          <w:sz w:val="24"/>
          <w:szCs w:val="24"/>
          <w:lang w:val="es-ES"/>
        </w:rPr>
      </w:pPr>
    </w:p>
    <w:p w14:paraId="37E2D26D" w14:textId="13AF746B" w:rsidR="008B6D80" w:rsidRDefault="008B6D80" w:rsidP="008B6D80">
      <w:pPr>
        <w:spacing w:line="480" w:lineRule="auto"/>
        <w:rPr>
          <w:rFonts w:ascii="Times New Roman" w:hAnsi="Times New Roman" w:cs="Times New Roman"/>
          <w:sz w:val="24"/>
          <w:szCs w:val="24"/>
          <w:lang w:val="es-ES"/>
        </w:rPr>
      </w:pPr>
    </w:p>
    <w:p w14:paraId="4D11F806" w14:textId="4564DF23" w:rsidR="008B6D80" w:rsidRDefault="008B6D80" w:rsidP="008B6D80">
      <w:pPr>
        <w:spacing w:line="480" w:lineRule="auto"/>
        <w:rPr>
          <w:rFonts w:ascii="Times New Roman" w:hAnsi="Times New Roman" w:cs="Times New Roman"/>
          <w:sz w:val="24"/>
          <w:szCs w:val="24"/>
          <w:lang w:val="es-ES"/>
        </w:rPr>
      </w:pPr>
    </w:p>
    <w:p w14:paraId="49D11D34" w14:textId="77777777" w:rsidR="008B6D80" w:rsidRPr="00B85259" w:rsidRDefault="008B6D80" w:rsidP="008B6D80">
      <w:pPr>
        <w:spacing w:line="480" w:lineRule="auto"/>
        <w:rPr>
          <w:rFonts w:ascii="Times New Roman" w:hAnsi="Times New Roman" w:cs="Times New Roman"/>
          <w:sz w:val="24"/>
          <w:szCs w:val="24"/>
          <w:lang w:val="es-ES"/>
        </w:rPr>
      </w:pPr>
    </w:p>
    <w:p w14:paraId="1729A069" w14:textId="4D32506B" w:rsidR="008B6D80" w:rsidRPr="008B6D80" w:rsidRDefault="008B6D80" w:rsidP="008B6D80">
      <w:pPr>
        <w:pStyle w:val="Ttulo2"/>
        <w:rPr>
          <w:rFonts w:ascii="Times New Roman" w:hAnsi="Times New Roman" w:cs="Times New Roman"/>
          <w:b/>
          <w:bCs/>
          <w:color w:val="000000" w:themeColor="text1"/>
          <w:sz w:val="24"/>
          <w:szCs w:val="24"/>
          <w:lang w:val="es-ES"/>
        </w:rPr>
      </w:pPr>
      <w:bookmarkStart w:id="60" w:name="_Toc154004526"/>
      <w:r w:rsidRPr="008B6D80">
        <w:rPr>
          <w:rFonts w:ascii="Times New Roman" w:hAnsi="Times New Roman" w:cs="Times New Roman"/>
          <w:b/>
          <w:bCs/>
          <w:color w:val="000000" w:themeColor="text1"/>
          <w:sz w:val="24"/>
          <w:szCs w:val="24"/>
          <w:lang w:val="es-ES"/>
        </w:rPr>
        <w:lastRenderedPageBreak/>
        <w:t xml:space="preserve">5.3. </w:t>
      </w:r>
      <w:bookmarkEnd w:id="60"/>
      <w:r w:rsidR="00BA0852" w:rsidRPr="008B6D80">
        <w:rPr>
          <w:rFonts w:ascii="Times New Roman" w:hAnsi="Times New Roman" w:cs="Times New Roman"/>
          <w:b/>
          <w:bCs/>
          <w:color w:val="000000" w:themeColor="text1"/>
          <w:sz w:val="24"/>
          <w:szCs w:val="24"/>
          <w:lang w:val="es-ES"/>
        </w:rPr>
        <w:t xml:space="preserve">Marco teórico </w:t>
      </w:r>
      <w:r w:rsidR="00BA0852">
        <w:rPr>
          <w:rFonts w:ascii="Times New Roman" w:hAnsi="Times New Roman" w:cs="Times New Roman"/>
          <w:b/>
          <w:bCs/>
          <w:color w:val="000000" w:themeColor="text1"/>
          <w:sz w:val="24"/>
          <w:szCs w:val="24"/>
          <w:lang w:val="es-ES"/>
        </w:rPr>
        <w:t>conceptual</w:t>
      </w:r>
    </w:p>
    <w:p w14:paraId="32FB8BE0" w14:textId="77777777" w:rsidR="008B6D80" w:rsidRPr="00B85259" w:rsidRDefault="008B6D80" w:rsidP="008B6D80">
      <w:pPr>
        <w:rPr>
          <w:lang w:val="es-ES"/>
        </w:rPr>
      </w:pPr>
    </w:p>
    <w:p w14:paraId="13274A79" w14:textId="77777777" w:rsidR="00BA0852" w:rsidRPr="00B85259" w:rsidRDefault="00BA0852" w:rsidP="00BA0852">
      <w:pPr>
        <w:spacing w:line="480" w:lineRule="auto"/>
        <w:ind w:firstLine="708"/>
        <w:rPr>
          <w:rFonts w:ascii="Times New Roman" w:hAnsi="Times New Roman" w:cs="Times New Roman"/>
          <w:sz w:val="24"/>
          <w:szCs w:val="24"/>
          <w:lang w:val="es-ES"/>
        </w:rPr>
      </w:pPr>
      <w:r w:rsidRPr="00B85259">
        <w:rPr>
          <w:rFonts w:ascii="Times New Roman" w:hAnsi="Times New Roman" w:cs="Times New Roman"/>
          <w:sz w:val="24"/>
          <w:szCs w:val="24"/>
          <w:lang w:val="es-ES"/>
        </w:rPr>
        <w:t xml:space="preserve">El marco teórico que se presenta a continuación aborda aspectos fundamentales para comprender y analizar la temática enfocada en Puerto Lleras. De tal forma, dicha contextualización se estructura en torno a temas importantes que incluyen </w:t>
      </w:r>
      <w:r w:rsidRPr="00B85259">
        <w:rPr>
          <w:rFonts w:ascii="Times New Roman" w:hAnsi="Times New Roman" w:cs="Times New Roman"/>
          <w:i/>
          <w:iCs/>
          <w:sz w:val="24"/>
          <w:szCs w:val="24"/>
          <w:lang w:val="es-ES"/>
        </w:rPr>
        <w:t>equipamientos industriales agrícolas, integración social, desarrollo económico e innovación tecnológica</w:t>
      </w:r>
      <w:r w:rsidRPr="00B85259">
        <w:rPr>
          <w:rFonts w:ascii="Times New Roman" w:hAnsi="Times New Roman" w:cs="Times New Roman"/>
          <w:sz w:val="24"/>
          <w:szCs w:val="24"/>
          <w:lang w:val="es-ES"/>
        </w:rPr>
        <w:t>. Además, estos conceptos no solo proporcionan una visión integral del entorno, sino que también sirven como pilares para diseñar estrategias y soluciones que promuevan un desarrollo sostenible y equitativo en la región. De igual forma, la investigación busca profundizar en cada uno de estos aspectos, destacando su relevancia en diferentes territorios.</w:t>
      </w:r>
    </w:p>
    <w:p w14:paraId="6560BA21" w14:textId="77777777" w:rsidR="00BA0852" w:rsidRPr="00B85259" w:rsidRDefault="00BA0852" w:rsidP="00BA0852">
      <w:pPr>
        <w:spacing w:line="480" w:lineRule="auto"/>
        <w:ind w:firstLine="708"/>
        <w:rPr>
          <w:rFonts w:ascii="Times New Roman" w:hAnsi="Times New Roman" w:cs="Times New Roman"/>
          <w:sz w:val="24"/>
          <w:szCs w:val="24"/>
        </w:rPr>
      </w:pPr>
      <w:r w:rsidRPr="00C73739">
        <w:rPr>
          <w:rFonts w:ascii="Times New Roman" w:hAnsi="Times New Roman" w:cs="Times New Roman"/>
          <w:sz w:val="24"/>
          <w:szCs w:val="24"/>
        </w:rPr>
        <w:t>El concepto de equipamientos industriales agrícolas</w:t>
      </w:r>
      <w:r w:rsidRPr="00B85259">
        <w:rPr>
          <w:rFonts w:ascii="Times New Roman" w:hAnsi="Times New Roman" w:cs="Times New Roman"/>
          <w:sz w:val="24"/>
          <w:szCs w:val="24"/>
        </w:rPr>
        <w:t xml:space="preserve"> aborda la relación entre la arquitectura industrial y las necesidades cambiantes de la sociedad. Según (Quiroga, 2020, p. 41), la arquitectura industrial surge como respuesta a las novedosas tipologías arquitectónicas derivadas de las demandas y funcionalidades emergentes en la sociedad. De tal forma, esta perspectiva demuestra la importancia de entender la arquitectura industrial como una entidad en constante evolución, adaptándose a las necesidades cambiantes de la sociedad. Por otro lado, en el contexto de la dinámica poblacional y el equipamiento industrial, (Sendra y García, 2000, p. 9) destacan que la alta dinámica poblacional asociada al fuerte equipamiento industrial puede generar problemas ambientales, reflejados, por ejemplo, en la contaminación del agua en áreas como la cuenca del río Tuy. Esta realidad muestra la necesidad de abordar los impactos ambientales en el diseño y planificación de equipamientos industriales agrícolas para garantizar la sostenibilidad.</w:t>
      </w:r>
    </w:p>
    <w:p w14:paraId="4AD16A57" w14:textId="77777777" w:rsidR="00BA0852" w:rsidRPr="00B85259" w:rsidRDefault="00BA0852" w:rsidP="00BA0852">
      <w:pPr>
        <w:spacing w:line="480" w:lineRule="auto"/>
      </w:pPr>
    </w:p>
    <w:p w14:paraId="5EE96A17" w14:textId="77777777" w:rsidR="00BA0852" w:rsidRPr="00B85259" w:rsidRDefault="00BA0852" w:rsidP="00BA0852">
      <w:pPr>
        <w:spacing w:line="480" w:lineRule="auto"/>
        <w:ind w:firstLine="708"/>
        <w:rPr>
          <w:rFonts w:ascii="Times New Roman" w:hAnsi="Times New Roman" w:cs="Times New Roman"/>
          <w:sz w:val="24"/>
          <w:szCs w:val="24"/>
        </w:rPr>
      </w:pPr>
      <w:r w:rsidRPr="00B85259">
        <w:rPr>
          <w:rFonts w:ascii="Times New Roman" w:hAnsi="Times New Roman" w:cs="Times New Roman"/>
          <w:sz w:val="24"/>
          <w:szCs w:val="24"/>
        </w:rPr>
        <w:lastRenderedPageBreak/>
        <w:t>En</w:t>
      </w:r>
      <w:r>
        <w:rPr>
          <w:rFonts w:ascii="Times New Roman" w:hAnsi="Times New Roman" w:cs="Times New Roman"/>
          <w:sz w:val="24"/>
          <w:szCs w:val="24"/>
        </w:rPr>
        <w:t xml:space="preserve"> la</w:t>
      </w:r>
      <w:r w:rsidRPr="00B85259">
        <w:rPr>
          <w:rFonts w:ascii="Times New Roman" w:hAnsi="Times New Roman" w:cs="Times New Roman"/>
          <w:sz w:val="24"/>
          <w:szCs w:val="24"/>
        </w:rPr>
        <w:t xml:space="preserve"> primera parte, la perspectiva de las empresas agroindustriales, (Obando et al. 2019, p. 622) señalan que aquellas en el sector arrocero tienen un doble compromiso social: generar empleo y, al mismo tiempo, proteger a los trabajadores, las comunidades y el medio ambiente. De tal manera que este enfoque resalta la importancia de considerar no solo las dimensiones económicas sino también las sociales y ambientales al diseñar y gestionar equipamientos industriales agrícolas. Por otra parte, (Camacho, 2021, p.20) aporta a la investigación al resaltar que el uso de equipos modernos, el desarrollo de módulos prácticos y la creación de espacios arquitectónicos sostenibles pueden mejorar las condiciones laborales y favorecer a la comunidad arrocera. Este enfoque refuerza la idea de que la arquitectura de los equipamientos agrícolas no solo debe ser funcional sino también contribuir al bienestar de las comunidades y al desarrollo sostenible.</w:t>
      </w:r>
    </w:p>
    <w:p w14:paraId="3B97D011" w14:textId="77777777" w:rsidR="00BA0852" w:rsidRPr="00B85259" w:rsidRDefault="00BA0852" w:rsidP="00BA0852">
      <w:pPr>
        <w:spacing w:line="480" w:lineRule="auto"/>
        <w:ind w:firstLine="708"/>
        <w:rPr>
          <w:rFonts w:ascii="Times New Roman" w:eastAsia="Times New Roman" w:hAnsi="Times New Roman" w:cs="Times New Roman"/>
          <w:color w:val="000000"/>
          <w:sz w:val="24"/>
          <w:szCs w:val="24"/>
        </w:rPr>
      </w:pPr>
      <w:r w:rsidRPr="00B85259">
        <w:rPr>
          <w:rFonts w:ascii="Times New Roman" w:eastAsia="Times New Roman" w:hAnsi="Times New Roman" w:cs="Times New Roman"/>
          <w:color w:val="000000"/>
          <w:sz w:val="24"/>
          <w:szCs w:val="24"/>
        </w:rPr>
        <w:t xml:space="preserve">La integración social es un concepto clave para comprender las interrelaciones que se generan entre los miembros de una comunidad en un determinado territorio. Adquiere especial relevancia al estudiar equipamientos productivos como los industriales agrícolas, dado su impacto en dinámicas socioeconómicas locales. </w:t>
      </w:r>
    </w:p>
    <w:p w14:paraId="4A16029A" w14:textId="77777777" w:rsidR="00BA0852" w:rsidRPr="00B85259" w:rsidRDefault="00BA0852" w:rsidP="00BA0852">
      <w:pPr>
        <w:spacing w:line="480" w:lineRule="auto"/>
        <w:ind w:firstLine="708"/>
        <w:rPr>
          <w:rFonts w:ascii="Times New Roman" w:eastAsia="Times New Roman" w:hAnsi="Times New Roman" w:cs="Times New Roman"/>
          <w:color w:val="000000"/>
          <w:sz w:val="24"/>
          <w:szCs w:val="24"/>
        </w:rPr>
      </w:pPr>
      <w:r w:rsidRPr="00B85259">
        <w:rPr>
          <w:rFonts w:ascii="Times New Roman" w:eastAsia="Times New Roman" w:hAnsi="Times New Roman" w:cs="Times New Roman"/>
          <w:color w:val="000000"/>
          <w:sz w:val="24"/>
          <w:szCs w:val="24"/>
        </w:rPr>
        <w:t xml:space="preserve">Según Barragán y </w:t>
      </w:r>
      <w:r w:rsidRPr="00B85259">
        <w:rPr>
          <w:rFonts w:ascii="Times New Roman" w:hAnsi="Times New Roman" w:cs="Times New Roman"/>
          <w:sz w:val="24"/>
          <w:szCs w:val="24"/>
        </w:rPr>
        <w:t>Gonzales</w:t>
      </w:r>
      <w:r w:rsidRPr="00B85259">
        <w:rPr>
          <w:rFonts w:ascii="Times New Roman" w:eastAsia="Times New Roman" w:hAnsi="Times New Roman" w:cs="Times New Roman"/>
          <w:color w:val="000000"/>
          <w:sz w:val="24"/>
          <w:szCs w:val="24"/>
        </w:rPr>
        <w:t xml:space="preserve"> (2017), “la integración social abarca el desarrollo y frecuencia de las interacciones positivas entre individuos y grupos en un espacio compartido” (p.65). Por su parte, (</w:t>
      </w:r>
      <w:proofErr w:type="spellStart"/>
      <w:r w:rsidRPr="00B85259">
        <w:rPr>
          <w:rFonts w:ascii="Times New Roman" w:eastAsia="Times New Roman" w:hAnsi="Times New Roman" w:cs="Times New Roman"/>
          <w:color w:val="000000"/>
          <w:sz w:val="24"/>
          <w:szCs w:val="24"/>
        </w:rPr>
        <w:t>Epelde</w:t>
      </w:r>
      <w:proofErr w:type="spellEnd"/>
      <w:r w:rsidRPr="00B85259">
        <w:rPr>
          <w:rFonts w:ascii="Times New Roman" w:eastAsia="Times New Roman" w:hAnsi="Times New Roman" w:cs="Times New Roman"/>
          <w:color w:val="000000"/>
          <w:sz w:val="24"/>
          <w:szCs w:val="24"/>
        </w:rPr>
        <w:t xml:space="preserve">, 2017, p.62) plantea que es un proceso complejo y multidimensional, que reúne distintos aspectos de la vida comunitaria. Aplicado al contexto de equipamientos agroindustriales, el concepto permite analizar cómo estas infraestructuras pueden fomentar u obstaculizar el establecimiento de relaciones virtuosas entre trabajadores, productores, pobladores y demás grupos vinculados a la actividad. Sumado a esto, Carreño et al, 2022, p.31) señalan que la integración social se concreta </w:t>
      </w:r>
      <w:r w:rsidRPr="00B85259">
        <w:rPr>
          <w:rFonts w:ascii="Times New Roman" w:eastAsia="Times New Roman" w:hAnsi="Times New Roman" w:cs="Times New Roman"/>
          <w:color w:val="000000"/>
          <w:sz w:val="24"/>
          <w:szCs w:val="24"/>
        </w:rPr>
        <w:lastRenderedPageBreak/>
        <w:t>cuando los procesos individuales pretenden aportar colectivamente a la construcción y transformación comunitaria. En tal sentido, los equipamientos industriales agrícolas tienen un gran potencial para catalizar estos procesos colectivos que fortalezcan el tejido social.</w:t>
      </w:r>
    </w:p>
    <w:p w14:paraId="496EB366" w14:textId="77777777" w:rsidR="00BA0852" w:rsidRPr="00B85259" w:rsidRDefault="00BA0852" w:rsidP="00BA0852">
      <w:pPr>
        <w:spacing w:line="480" w:lineRule="auto"/>
        <w:ind w:firstLine="708"/>
        <w:rPr>
          <w:rFonts w:ascii="Times New Roman" w:eastAsia="Times New Roman" w:hAnsi="Times New Roman" w:cs="Times New Roman"/>
          <w:color w:val="000000"/>
          <w:sz w:val="24"/>
          <w:szCs w:val="24"/>
        </w:rPr>
      </w:pPr>
      <w:r w:rsidRPr="00B85259">
        <w:rPr>
          <w:rFonts w:ascii="Times New Roman" w:eastAsia="Times New Roman" w:hAnsi="Times New Roman" w:cs="Times New Roman"/>
          <w:color w:val="000000"/>
          <w:sz w:val="24"/>
          <w:szCs w:val="24"/>
        </w:rPr>
        <w:t>El desarrollo económico es un concepto que ha evolucionado con el tiempo, incorporando nuevas interpretaciones del mundo para entenderlo de forma integral. En relación con equipamientos productivos agroindustriales, permite analizar su impacto no solo en términos de crecimiento, sino también desde dimensiones humanas, sociales y ambientales. Según (Rojas. 2018, p.13) inicialmente el desarrollo económico se asociaba directamente a crecimiento, pero el concepto ha ido ampliándose debido a cambios en paradigmas científicos y formas de interpretar la realidad. Así, al estudiar agroindustrias es clave superar visiones reduccionistas. Por otro lado, (</w:t>
      </w:r>
      <w:proofErr w:type="spellStart"/>
      <w:r w:rsidRPr="00B85259">
        <w:rPr>
          <w:rFonts w:ascii="Times New Roman" w:eastAsia="Times New Roman" w:hAnsi="Times New Roman" w:cs="Times New Roman"/>
          <w:color w:val="000000"/>
          <w:sz w:val="24"/>
          <w:szCs w:val="24"/>
        </w:rPr>
        <w:t>Polimono</w:t>
      </w:r>
      <w:proofErr w:type="spellEnd"/>
      <w:r w:rsidRPr="00B85259">
        <w:rPr>
          <w:rFonts w:ascii="Times New Roman" w:eastAsia="Times New Roman" w:hAnsi="Times New Roman" w:cs="Times New Roman"/>
          <w:color w:val="000000"/>
          <w:sz w:val="24"/>
          <w:szCs w:val="24"/>
        </w:rPr>
        <w:t xml:space="preserve">, 2017, p.155) señala que, dadas las bondades de la industria para el crecimiento, los gobiernos deben impulsar políticas de largo plazo para su desenvolvimiento. Sin embargo, en el agro es indispensable que dichas políticas también aseguren sostenibilidad social y ambiental. </w:t>
      </w:r>
    </w:p>
    <w:p w14:paraId="36E527A6" w14:textId="77777777" w:rsidR="00BA0852" w:rsidRPr="00B85259" w:rsidRDefault="00BA0852" w:rsidP="00BA0852">
      <w:pPr>
        <w:spacing w:line="480" w:lineRule="auto"/>
        <w:ind w:firstLine="708"/>
        <w:rPr>
          <w:rFonts w:ascii="Times New Roman" w:eastAsia="Times New Roman" w:hAnsi="Times New Roman" w:cs="Times New Roman"/>
          <w:color w:val="000000"/>
          <w:sz w:val="24"/>
          <w:szCs w:val="24"/>
        </w:rPr>
      </w:pPr>
      <w:r w:rsidRPr="00B85259">
        <w:rPr>
          <w:rFonts w:ascii="Times New Roman" w:eastAsia="Times New Roman" w:hAnsi="Times New Roman" w:cs="Times New Roman"/>
          <w:color w:val="000000"/>
          <w:sz w:val="24"/>
          <w:szCs w:val="24"/>
        </w:rPr>
        <w:t>Finalmente, (Gómez y Nava, 2018, p.55) plantean que el crecimiento económico es solo un elemento del desarrollo, junto a las dimensiones humana y ambiental. Esta perspectiva integral aplica al analizar el aporte de infraestructuras agroindustriales al territorio, donde la sostenibilidad es fundamental.</w:t>
      </w:r>
    </w:p>
    <w:p w14:paraId="102ECBBF" w14:textId="77777777" w:rsidR="00BA0852" w:rsidRPr="00B85259" w:rsidRDefault="00BA0852" w:rsidP="00BA0852">
      <w:pPr>
        <w:spacing w:line="480" w:lineRule="auto"/>
        <w:ind w:firstLine="708"/>
        <w:rPr>
          <w:rFonts w:ascii="Times New Roman" w:eastAsia="Times New Roman" w:hAnsi="Times New Roman" w:cs="Times New Roman"/>
          <w:color w:val="000000"/>
          <w:sz w:val="24"/>
          <w:szCs w:val="24"/>
        </w:rPr>
      </w:pPr>
      <w:r w:rsidRPr="00B85259">
        <w:rPr>
          <w:rFonts w:ascii="Times New Roman" w:eastAsia="Times New Roman" w:hAnsi="Times New Roman" w:cs="Times New Roman"/>
          <w:color w:val="000000"/>
          <w:sz w:val="24"/>
          <w:szCs w:val="24"/>
        </w:rPr>
        <w:t xml:space="preserve">La innovación tecnológica es un elemento clave en el diseño y operación de modernos equipamientos productivos agroindustriales. Implica la incorporación de nuevos procesos, productos y formas de organización, que aportan en competitividad y sostenibilidad. Según (Estrada, 2019, p.5), la innovación tecnológica comprende cambios tanto en productos como en procesos. En el agro, esto se traduce en nuevas técnicas </w:t>
      </w:r>
      <w:r w:rsidRPr="00B85259">
        <w:rPr>
          <w:rFonts w:ascii="Times New Roman" w:eastAsia="Times New Roman" w:hAnsi="Times New Roman" w:cs="Times New Roman"/>
          <w:color w:val="000000"/>
          <w:sz w:val="24"/>
          <w:szCs w:val="24"/>
        </w:rPr>
        <w:lastRenderedPageBreak/>
        <w:t xml:space="preserve">agrícolas, de procesamiento </w:t>
      </w:r>
      <w:proofErr w:type="spellStart"/>
      <w:r w:rsidRPr="00B85259">
        <w:rPr>
          <w:rFonts w:ascii="Times New Roman" w:eastAsia="Times New Roman" w:hAnsi="Times New Roman" w:cs="Times New Roman"/>
          <w:color w:val="000000"/>
          <w:sz w:val="24"/>
          <w:szCs w:val="24"/>
        </w:rPr>
        <w:t>poscosecha</w:t>
      </w:r>
      <w:proofErr w:type="spellEnd"/>
      <w:r w:rsidRPr="00B85259">
        <w:rPr>
          <w:rFonts w:ascii="Times New Roman" w:eastAsia="Times New Roman" w:hAnsi="Times New Roman" w:cs="Times New Roman"/>
          <w:color w:val="000000"/>
          <w:sz w:val="24"/>
          <w:szCs w:val="24"/>
        </w:rPr>
        <w:t>, empaques, etc. que permiten un mejor posicionamiento en el mercado. Por otra parte, la innovación es fundamental para que las empresas sobrevivan en entornos dinámicos, requiriendo liderazgos que promuevan el aprendizaje continuo y la creatividad en los equipos de trabajo, principios extrapolables a organizaciones del sector agrario. (Davalos, 2018, p.8)</w:t>
      </w:r>
    </w:p>
    <w:p w14:paraId="6E4B19F4" w14:textId="77777777" w:rsidR="00BA0852" w:rsidRPr="00B85259" w:rsidRDefault="00BA0852" w:rsidP="00BA0852">
      <w:pPr>
        <w:spacing w:line="480" w:lineRule="auto"/>
        <w:ind w:firstLine="708"/>
        <w:rPr>
          <w:rFonts w:ascii="Times New Roman" w:eastAsia="Times New Roman" w:hAnsi="Times New Roman" w:cs="Times New Roman"/>
          <w:color w:val="000000"/>
          <w:sz w:val="24"/>
          <w:szCs w:val="24"/>
        </w:rPr>
      </w:pPr>
      <w:r w:rsidRPr="00B85259">
        <w:rPr>
          <w:rFonts w:ascii="Times New Roman" w:eastAsia="Times New Roman" w:hAnsi="Times New Roman" w:cs="Times New Roman"/>
          <w:color w:val="000000"/>
          <w:sz w:val="24"/>
          <w:szCs w:val="24"/>
        </w:rPr>
        <w:t>Finalmente, (Montoya et al, 2016, p.40) señalan algunas innovaciones tecnológicas aplicables en el agro como sistemas de posicionamiento global, redes de sensores y drones, que posibilitan un uso más eficiente, preciso y sostenible de recursos como agua, suelos e insumos. estudiar cómo los equipamientos industriales agrícolas incorporan innovaciones tecnológicas permite entender su competitividad y aportes al desarrollo territorial integral.</w:t>
      </w:r>
    </w:p>
    <w:p w14:paraId="522F8EFD" w14:textId="77777777" w:rsidR="00BA0852" w:rsidRPr="00B85259" w:rsidRDefault="00BA0852" w:rsidP="00BA0852">
      <w:pPr>
        <w:spacing w:line="480" w:lineRule="auto"/>
        <w:ind w:firstLine="708"/>
        <w:rPr>
          <w:rFonts w:ascii="Times New Roman" w:hAnsi="Times New Roman" w:cs="Times New Roman"/>
          <w:sz w:val="24"/>
          <w:szCs w:val="24"/>
          <w:lang w:val="es-ES"/>
        </w:rPr>
      </w:pPr>
      <w:r w:rsidRPr="00B85259">
        <w:rPr>
          <w:rFonts w:ascii="Times New Roman" w:eastAsia="Times New Roman" w:hAnsi="Times New Roman" w:cs="Times New Roman"/>
          <w:color w:val="000000"/>
          <w:sz w:val="24"/>
          <w:szCs w:val="24"/>
        </w:rPr>
        <w:t xml:space="preserve">En conclusión, el marco teórico </w:t>
      </w:r>
      <w:r>
        <w:rPr>
          <w:rFonts w:ascii="Times New Roman" w:eastAsia="Times New Roman" w:hAnsi="Times New Roman" w:cs="Times New Roman"/>
          <w:color w:val="000000"/>
          <w:sz w:val="24"/>
          <w:szCs w:val="24"/>
        </w:rPr>
        <w:t xml:space="preserve">conceptual </w:t>
      </w:r>
      <w:r w:rsidRPr="00B85259">
        <w:rPr>
          <w:rFonts w:ascii="Times New Roman" w:eastAsia="Times New Roman" w:hAnsi="Times New Roman" w:cs="Times New Roman"/>
          <w:color w:val="000000"/>
          <w:sz w:val="24"/>
          <w:szCs w:val="24"/>
        </w:rPr>
        <w:t>presentado ofrece una comprensión de los elementos fundamentales que influyen en la temática central de equipamientos industriales agrícolas en Puerto Lleras. Al abordar aspectos clave como integración social, desarrollo económico, innovación tecnológica, y la relación entre arquitectura industrial y sociedad, se ha establecido una base sólida para el análisis detallado de la situación en esta región. Asimismo, brindando herramientas y perspectivas que guiarán la investigación hacia soluciones y estrategias que fomenten un desarrollo sostenible y equitativo en el territorio</w:t>
      </w:r>
    </w:p>
    <w:p w14:paraId="7C2CD622" w14:textId="77777777" w:rsidR="008B6D80" w:rsidRPr="00B85259" w:rsidRDefault="008B6D80" w:rsidP="008B6D80">
      <w:pPr>
        <w:spacing w:line="480" w:lineRule="auto"/>
        <w:ind w:firstLine="708"/>
        <w:rPr>
          <w:rFonts w:ascii="Times New Roman" w:eastAsia="Times New Roman" w:hAnsi="Times New Roman" w:cs="Times New Roman"/>
          <w:color w:val="000000"/>
          <w:sz w:val="24"/>
          <w:szCs w:val="24"/>
        </w:rPr>
      </w:pPr>
    </w:p>
    <w:p w14:paraId="5F1FD1C2" w14:textId="77777777" w:rsidR="008B6D80" w:rsidRPr="00B85259" w:rsidRDefault="008B6D80" w:rsidP="008B6D80">
      <w:pPr>
        <w:spacing w:line="480" w:lineRule="auto"/>
        <w:ind w:firstLine="708"/>
        <w:rPr>
          <w:rFonts w:ascii="Times New Roman" w:hAnsi="Times New Roman" w:cs="Times New Roman"/>
          <w:sz w:val="24"/>
          <w:szCs w:val="24"/>
        </w:rPr>
      </w:pPr>
    </w:p>
    <w:p w14:paraId="62BEDF9C" w14:textId="77777777" w:rsidR="008B6D80" w:rsidRPr="00B85259" w:rsidRDefault="008B6D80" w:rsidP="008B6D80">
      <w:pPr>
        <w:spacing w:line="480" w:lineRule="auto"/>
        <w:ind w:firstLine="708"/>
        <w:rPr>
          <w:rFonts w:ascii="Times New Roman" w:hAnsi="Times New Roman" w:cs="Times New Roman"/>
          <w:sz w:val="24"/>
          <w:szCs w:val="24"/>
          <w:lang w:val="es-ES"/>
        </w:rPr>
      </w:pPr>
    </w:p>
    <w:p w14:paraId="6A150F40" w14:textId="77777777" w:rsidR="008B6D80" w:rsidRPr="00B85259" w:rsidRDefault="008B6D80" w:rsidP="008B6D80">
      <w:pPr>
        <w:spacing w:line="480" w:lineRule="auto"/>
        <w:rPr>
          <w:rFonts w:ascii="Times New Roman" w:hAnsi="Times New Roman" w:cs="Times New Roman"/>
          <w:b/>
          <w:bCs/>
          <w:sz w:val="24"/>
          <w:szCs w:val="24"/>
          <w:lang w:val="es-ES"/>
        </w:rPr>
      </w:pPr>
    </w:p>
    <w:p w14:paraId="44F70B0D" w14:textId="425226B9" w:rsidR="008B6D80" w:rsidRDefault="008B6D80" w:rsidP="008B6D80">
      <w:pPr>
        <w:pStyle w:val="Ttulo2"/>
        <w:rPr>
          <w:rFonts w:ascii="Times New Roman" w:hAnsi="Times New Roman" w:cs="Times New Roman"/>
          <w:b/>
          <w:bCs/>
          <w:color w:val="000000" w:themeColor="text1"/>
          <w:sz w:val="24"/>
          <w:szCs w:val="24"/>
          <w:lang w:val="es-ES"/>
        </w:rPr>
      </w:pPr>
      <w:r w:rsidRPr="008B6D80">
        <w:rPr>
          <w:rFonts w:ascii="Times New Roman" w:hAnsi="Times New Roman" w:cs="Times New Roman"/>
          <w:b/>
          <w:bCs/>
          <w:color w:val="000000" w:themeColor="text1"/>
          <w:sz w:val="24"/>
          <w:szCs w:val="24"/>
          <w:lang w:val="es-ES"/>
        </w:rPr>
        <w:lastRenderedPageBreak/>
        <w:t xml:space="preserve">5.4. </w:t>
      </w:r>
      <w:bookmarkStart w:id="61" w:name="_Toc154004527"/>
      <w:r w:rsidRPr="008B6D80">
        <w:rPr>
          <w:rFonts w:ascii="Times New Roman" w:hAnsi="Times New Roman" w:cs="Times New Roman"/>
          <w:b/>
          <w:bCs/>
          <w:color w:val="000000" w:themeColor="text1"/>
          <w:sz w:val="24"/>
          <w:szCs w:val="24"/>
          <w:lang w:val="es-ES"/>
        </w:rPr>
        <w:t xml:space="preserve">Marco </w:t>
      </w:r>
      <w:bookmarkEnd w:id="61"/>
      <w:r>
        <w:rPr>
          <w:rFonts w:ascii="Times New Roman" w:hAnsi="Times New Roman" w:cs="Times New Roman"/>
          <w:b/>
          <w:bCs/>
          <w:color w:val="000000" w:themeColor="text1"/>
          <w:sz w:val="24"/>
          <w:szCs w:val="24"/>
          <w:lang w:val="es-ES"/>
        </w:rPr>
        <w:t xml:space="preserve">conceptual </w:t>
      </w:r>
    </w:p>
    <w:p w14:paraId="64A453B5" w14:textId="308518A3" w:rsidR="00BA0852" w:rsidRDefault="00BA0852" w:rsidP="00BA0852">
      <w:pPr>
        <w:rPr>
          <w:lang w:val="es-ES"/>
        </w:rPr>
      </w:pPr>
    </w:p>
    <w:p w14:paraId="400E73C8" w14:textId="77777777" w:rsidR="00BA0852" w:rsidRPr="00B85259" w:rsidRDefault="00BA0852" w:rsidP="00BA0852">
      <w:pPr>
        <w:spacing w:line="480" w:lineRule="auto"/>
        <w:ind w:firstLine="708"/>
        <w:rPr>
          <w:rFonts w:ascii="Times New Roman" w:hAnsi="Times New Roman" w:cs="Times New Roman"/>
          <w:sz w:val="24"/>
          <w:szCs w:val="24"/>
          <w:lang w:val="es-ES"/>
        </w:rPr>
      </w:pPr>
      <w:r w:rsidRPr="00B85259">
        <w:rPr>
          <w:rFonts w:ascii="Times New Roman" w:hAnsi="Times New Roman" w:cs="Times New Roman"/>
          <w:sz w:val="24"/>
          <w:szCs w:val="24"/>
          <w:lang w:val="es-ES"/>
        </w:rPr>
        <w:t>Este marco conceptual establece las bases para el desarrollo diseño de un equipamiento industrial agrícola, integrando los conceptos clave. La propuesta se enriquece considerando la evolución de los equipamientos agrícolas, la necesidad de desarrollo económico sostenible, la importancia de la integración social y los beneficios derivados de la innovación y el desarrollo tecnológico en el ámbito agrícola.</w:t>
      </w:r>
    </w:p>
    <w:p w14:paraId="057C8904" w14:textId="77777777" w:rsidR="00BA0852" w:rsidRPr="00B85259" w:rsidRDefault="00BA0852" w:rsidP="00BA0852">
      <w:pPr>
        <w:rPr>
          <w:lang w:val="es-ES"/>
        </w:rPr>
      </w:pPr>
    </w:p>
    <w:p w14:paraId="15A10B43" w14:textId="77777777" w:rsidR="00BA0852" w:rsidRPr="00B85259" w:rsidRDefault="00BA0852" w:rsidP="00BA0852">
      <w:pPr>
        <w:spacing w:line="480" w:lineRule="auto"/>
        <w:ind w:firstLine="708"/>
        <w:rPr>
          <w:rFonts w:ascii="Times New Roman" w:hAnsi="Times New Roman" w:cs="Times New Roman"/>
          <w:b/>
          <w:bCs/>
          <w:sz w:val="24"/>
          <w:szCs w:val="24"/>
          <w:lang w:val="es-ES"/>
        </w:rPr>
      </w:pPr>
      <w:r>
        <w:rPr>
          <w:rFonts w:ascii="Times New Roman" w:hAnsi="Times New Roman" w:cs="Times New Roman"/>
          <w:b/>
          <w:bCs/>
          <w:sz w:val="24"/>
          <w:szCs w:val="24"/>
          <w:lang w:val="es-ES"/>
        </w:rPr>
        <w:t xml:space="preserve">5.3.1 </w:t>
      </w:r>
      <w:r w:rsidRPr="00B85259">
        <w:rPr>
          <w:rFonts w:ascii="Times New Roman" w:hAnsi="Times New Roman" w:cs="Times New Roman"/>
          <w:b/>
          <w:bCs/>
          <w:sz w:val="24"/>
          <w:szCs w:val="24"/>
          <w:lang w:val="es-ES"/>
        </w:rPr>
        <w:t>Equipamientos Industriales Agrícolas:</w:t>
      </w:r>
    </w:p>
    <w:p w14:paraId="5E39D4A4" w14:textId="77777777" w:rsidR="00BA0852" w:rsidRPr="00B85259" w:rsidRDefault="00BA0852" w:rsidP="00BA0852">
      <w:pPr>
        <w:spacing w:line="480" w:lineRule="auto"/>
        <w:ind w:firstLine="708"/>
        <w:rPr>
          <w:rFonts w:ascii="Times New Roman" w:hAnsi="Times New Roman" w:cs="Times New Roman"/>
          <w:sz w:val="24"/>
          <w:szCs w:val="24"/>
          <w:lang w:val="es-ES"/>
        </w:rPr>
      </w:pPr>
      <w:r w:rsidRPr="00B85259">
        <w:rPr>
          <w:rFonts w:ascii="Times New Roman" w:hAnsi="Times New Roman" w:cs="Times New Roman"/>
          <w:sz w:val="24"/>
          <w:szCs w:val="24"/>
          <w:lang w:val="es-ES"/>
        </w:rPr>
        <w:t xml:space="preserve">    En la literatura, equipamientos industriales agrícolas se refieren a las infraestructuras y tecnologías diseñadas para mejorar la producción agrícola a nivel industrial. Según Quiroga (2020), estos equipamientos evolucionan en respuesta a las demandas de la sociedad y su funcionalidad.</w:t>
      </w:r>
    </w:p>
    <w:p w14:paraId="6B9F8678" w14:textId="77777777" w:rsidR="00BA0852" w:rsidRPr="00B85259" w:rsidRDefault="00BA0852" w:rsidP="00BA0852">
      <w:pPr>
        <w:spacing w:line="480" w:lineRule="auto"/>
        <w:ind w:firstLine="708"/>
        <w:rPr>
          <w:rFonts w:ascii="Times New Roman" w:hAnsi="Times New Roman" w:cs="Times New Roman"/>
          <w:b/>
          <w:bCs/>
          <w:sz w:val="24"/>
          <w:szCs w:val="24"/>
          <w:lang w:val="es-ES"/>
        </w:rPr>
      </w:pPr>
      <w:r>
        <w:rPr>
          <w:rFonts w:ascii="Times New Roman" w:hAnsi="Times New Roman" w:cs="Times New Roman"/>
          <w:b/>
          <w:bCs/>
          <w:sz w:val="24"/>
          <w:szCs w:val="24"/>
          <w:lang w:val="es-ES"/>
        </w:rPr>
        <w:t xml:space="preserve">5.3.2 </w:t>
      </w:r>
      <w:r w:rsidRPr="00B85259">
        <w:rPr>
          <w:rFonts w:ascii="Times New Roman" w:hAnsi="Times New Roman" w:cs="Times New Roman"/>
          <w:b/>
          <w:bCs/>
          <w:sz w:val="24"/>
          <w:szCs w:val="24"/>
          <w:lang w:val="es-ES"/>
        </w:rPr>
        <w:t xml:space="preserve">Desarrollo Económico: </w:t>
      </w:r>
    </w:p>
    <w:p w14:paraId="61F6A333" w14:textId="77777777" w:rsidR="00BA0852" w:rsidRPr="00B85259" w:rsidRDefault="00BA0852" w:rsidP="00BA0852">
      <w:pPr>
        <w:spacing w:line="480" w:lineRule="auto"/>
        <w:ind w:firstLine="708"/>
        <w:rPr>
          <w:rFonts w:ascii="Times New Roman" w:hAnsi="Times New Roman" w:cs="Times New Roman"/>
          <w:sz w:val="24"/>
          <w:szCs w:val="24"/>
          <w:lang w:val="es-ES"/>
        </w:rPr>
      </w:pPr>
      <w:r w:rsidRPr="00B85259">
        <w:rPr>
          <w:rFonts w:ascii="Times New Roman" w:hAnsi="Times New Roman" w:cs="Times New Roman"/>
          <w:sz w:val="24"/>
          <w:szCs w:val="24"/>
          <w:lang w:val="es-ES"/>
        </w:rPr>
        <w:t xml:space="preserve">   El desarrollo económico se considera esencial para el progreso de una región. La creación del Parque Tecnológico busca impulsar el desarrollo económico a través de la generación de empleo y la promoción de prácticas agrícolas innovadoras. Siguiendo a Sendra y García (2000), se busca evitar impactos negativos en el entorno, abordando los problemas ambientales.</w:t>
      </w:r>
    </w:p>
    <w:p w14:paraId="4DDFD43C" w14:textId="77777777" w:rsidR="00BA0852" w:rsidRPr="00B85259" w:rsidRDefault="00BA0852" w:rsidP="00BA0852">
      <w:pPr>
        <w:spacing w:line="480" w:lineRule="auto"/>
        <w:ind w:firstLine="708"/>
        <w:rPr>
          <w:rFonts w:ascii="Times New Roman" w:hAnsi="Times New Roman" w:cs="Times New Roman"/>
          <w:b/>
          <w:bCs/>
          <w:sz w:val="24"/>
          <w:szCs w:val="24"/>
          <w:lang w:val="es-ES"/>
        </w:rPr>
      </w:pPr>
      <w:r>
        <w:rPr>
          <w:rFonts w:ascii="Times New Roman" w:hAnsi="Times New Roman" w:cs="Times New Roman"/>
          <w:b/>
          <w:bCs/>
          <w:sz w:val="24"/>
          <w:szCs w:val="24"/>
          <w:lang w:val="es-ES"/>
        </w:rPr>
        <w:t xml:space="preserve">5.3.3 </w:t>
      </w:r>
      <w:r w:rsidRPr="00B85259">
        <w:rPr>
          <w:rFonts w:ascii="Times New Roman" w:hAnsi="Times New Roman" w:cs="Times New Roman"/>
          <w:b/>
          <w:bCs/>
          <w:sz w:val="24"/>
          <w:szCs w:val="24"/>
          <w:lang w:val="es-ES"/>
        </w:rPr>
        <w:t>integración Social:</w:t>
      </w:r>
    </w:p>
    <w:p w14:paraId="1EDDF38A" w14:textId="77777777" w:rsidR="00BA0852" w:rsidRPr="00B85259" w:rsidRDefault="00BA0852" w:rsidP="00BA0852">
      <w:pPr>
        <w:spacing w:line="480" w:lineRule="auto"/>
        <w:ind w:firstLine="708"/>
        <w:rPr>
          <w:rFonts w:ascii="Times New Roman" w:hAnsi="Times New Roman" w:cs="Times New Roman"/>
          <w:sz w:val="24"/>
          <w:szCs w:val="24"/>
          <w:lang w:val="es-ES"/>
        </w:rPr>
      </w:pPr>
      <w:r w:rsidRPr="00B85259">
        <w:rPr>
          <w:rFonts w:ascii="Times New Roman" w:hAnsi="Times New Roman" w:cs="Times New Roman"/>
          <w:sz w:val="24"/>
          <w:szCs w:val="24"/>
          <w:lang w:val="es-ES"/>
        </w:rPr>
        <w:t xml:space="preserve">   La integración social en el contexto del Parque Tecnológico implica considerar cómo las actividades agrícolas avanzadas pueden beneficiar a las comunidades locales. </w:t>
      </w:r>
      <w:r w:rsidRPr="00B85259">
        <w:rPr>
          <w:rFonts w:ascii="Times New Roman" w:hAnsi="Times New Roman" w:cs="Times New Roman"/>
          <w:sz w:val="24"/>
          <w:szCs w:val="24"/>
          <w:lang w:val="es-ES"/>
        </w:rPr>
        <w:lastRenderedPageBreak/>
        <w:t>Inspirados por Obando et al. (2019), se busca no solo generar empleo, sino también proteger a los trabajadores y contribuir al bienestar de las comunidades circundantes.</w:t>
      </w:r>
    </w:p>
    <w:p w14:paraId="43D4C4A2" w14:textId="77777777" w:rsidR="00BA0852" w:rsidRPr="00B85259" w:rsidRDefault="00BA0852" w:rsidP="00BA0852">
      <w:pPr>
        <w:spacing w:line="480" w:lineRule="auto"/>
        <w:ind w:firstLine="708"/>
        <w:rPr>
          <w:rFonts w:ascii="Times New Roman" w:hAnsi="Times New Roman" w:cs="Times New Roman"/>
          <w:sz w:val="24"/>
          <w:szCs w:val="24"/>
          <w:lang w:val="es-ES"/>
        </w:rPr>
      </w:pPr>
      <w:r w:rsidRPr="008B6D80">
        <w:rPr>
          <w:rFonts w:ascii="Times New Roman" w:hAnsi="Times New Roman" w:cs="Times New Roman"/>
          <w:b/>
          <w:bCs/>
          <w:sz w:val="24"/>
          <w:szCs w:val="24"/>
          <w:lang w:val="es-ES"/>
        </w:rPr>
        <w:t>5.3.4 Innovación</w:t>
      </w:r>
      <w:r w:rsidRPr="00B85259">
        <w:rPr>
          <w:rFonts w:ascii="Times New Roman" w:hAnsi="Times New Roman" w:cs="Times New Roman"/>
          <w:b/>
          <w:bCs/>
          <w:sz w:val="24"/>
          <w:szCs w:val="24"/>
          <w:lang w:val="es-ES"/>
        </w:rPr>
        <w:t xml:space="preserve"> y Desarrollo Tecnológico</w:t>
      </w:r>
    </w:p>
    <w:p w14:paraId="548849FA" w14:textId="77777777" w:rsidR="00BA0852" w:rsidRPr="00B85259" w:rsidRDefault="00BA0852" w:rsidP="00BA0852">
      <w:pPr>
        <w:spacing w:line="480" w:lineRule="auto"/>
        <w:ind w:firstLine="708"/>
        <w:rPr>
          <w:rFonts w:ascii="Times New Roman" w:hAnsi="Times New Roman" w:cs="Times New Roman"/>
          <w:sz w:val="24"/>
          <w:szCs w:val="24"/>
          <w:lang w:val="es-ES"/>
        </w:rPr>
      </w:pPr>
      <w:r w:rsidRPr="00B85259">
        <w:rPr>
          <w:rFonts w:ascii="Times New Roman" w:hAnsi="Times New Roman" w:cs="Times New Roman"/>
          <w:sz w:val="24"/>
          <w:szCs w:val="24"/>
          <w:lang w:val="es-ES"/>
        </w:rPr>
        <w:t xml:space="preserve">   La innovación y el desarrollo tecnológico, como sugiere Camacho (2021), son esenciales para mejorar las condiciones laborales y fomentar prácticas sostenibles en la agricultura. La creación del Parque Tecnológico se basa en la implementación de tecnologías avanzadas y en la promoción de la investigación y desarrollo en el sector agrícola.</w:t>
      </w:r>
    </w:p>
    <w:p w14:paraId="7D0EE906" w14:textId="77777777" w:rsidR="00BA0852" w:rsidRPr="00BA0852" w:rsidRDefault="00BA0852" w:rsidP="00BA0852">
      <w:pPr>
        <w:rPr>
          <w:lang w:val="es-ES"/>
        </w:rPr>
      </w:pPr>
    </w:p>
    <w:p w14:paraId="546FD4C7" w14:textId="41435E10" w:rsidR="008B6D80" w:rsidRDefault="008B6D80" w:rsidP="008B6D80">
      <w:pPr>
        <w:spacing w:line="480" w:lineRule="auto"/>
        <w:ind w:firstLine="708"/>
        <w:rPr>
          <w:rFonts w:ascii="Times New Roman" w:hAnsi="Times New Roman" w:cs="Times New Roman"/>
          <w:sz w:val="24"/>
          <w:szCs w:val="24"/>
          <w:lang w:val="es-ES"/>
        </w:rPr>
      </w:pPr>
    </w:p>
    <w:p w14:paraId="507C5C6F" w14:textId="4DF2F93F" w:rsidR="00BA0852" w:rsidRDefault="00BA0852" w:rsidP="008B6D80">
      <w:pPr>
        <w:spacing w:line="480" w:lineRule="auto"/>
        <w:ind w:firstLine="708"/>
        <w:rPr>
          <w:rFonts w:ascii="Times New Roman" w:hAnsi="Times New Roman" w:cs="Times New Roman"/>
          <w:sz w:val="24"/>
          <w:szCs w:val="24"/>
          <w:lang w:val="es-ES"/>
        </w:rPr>
      </w:pPr>
    </w:p>
    <w:p w14:paraId="7D50C771" w14:textId="708F6EFC" w:rsidR="00BA0852" w:rsidRDefault="00BA0852" w:rsidP="008B6D80">
      <w:pPr>
        <w:spacing w:line="480" w:lineRule="auto"/>
        <w:ind w:firstLine="708"/>
        <w:rPr>
          <w:rFonts w:ascii="Times New Roman" w:hAnsi="Times New Roman" w:cs="Times New Roman"/>
          <w:sz w:val="24"/>
          <w:szCs w:val="24"/>
          <w:lang w:val="es-ES"/>
        </w:rPr>
      </w:pPr>
    </w:p>
    <w:p w14:paraId="49A1BC72" w14:textId="1DB58D8B" w:rsidR="00BA0852" w:rsidRDefault="00BA0852" w:rsidP="008B6D80">
      <w:pPr>
        <w:spacing w:line="480" w:lineRule="auto"/>
        <w:ind w:firstLine="708"/>
        <w:rPr>
          <w:rFonts w:ascii="Times New Roman" w:hAnsi="Times New Roman" w:cs="Times New Roman"/>
          <w:sz w:val="24"/>
          <w:szCs w:val="24"/>
          <w:lang w:val="es-ES"/>
        </w:rPr>
      </w:pPr>
    </w:p>
    <w:p w14:paraId="5903CDEF" w14:textId="75CFBB8B" w:rsidR="00BA0852" w:rsidRDefault="00BA0852" w:rsidP="008B6D80">
      <w:pPr>
        <w:spacing w:line="480" w:lineRule="auto"/>
        <w:ind w:firstLine="708"/>
        <w:rPr>
          <w:rFonts w:ascii="Times New Roman" w:hAnsi="Times New Roman" w:cs="Times New Roman"/>
          <w:sz w:val="24"/>
          <w:szCs w:val="24"/>
          <w:lang w:val="es-ES"/>
        </w:rPr>
      </w:pPr>
    </w:p>
    <w:p w14:paraId="3D5AAAD3" w14:textId="49AE4CAB" w:rsidR="00BA0852" w:rsidRDefault="00BA0852" w:rsidP="008B6D80">
      <w:pPr>
        <w:spacing w:line="480" w:lineRule="auto"/>
        <w:ind w:firstLine="708"/>
        <w:rPr>
          <w:rFonts w:ascii="Times New Roman" w:hAnsi="Times New Roman" w:cs="Times New Roman"/>
          <w:sz w:val="24"/>
          <w:szCs w:val="24"/>
          <w:lang w:val="es-ES"/>
        </w:rPr>
      </w:pPr>
    </w:p>
    <w:p w14:paraId="3EC01A89" w14:textId="4A77F248" w:rsidR="00BA0852" w:rsidRDefault="00BA0852" w:rsidP="008B6D80">
      <w:pPr>
        <w:spacing w:line="480" w:lineRule="auto"/>
        <w:ind w:firstLine="708"/>
        <w:rPr>
          <w:rFonts w:ascii="Times New Roman" w:hAnsi="Times New Roman" w:cs="Times New Roman"/>
          <w:sz w:val="24"/>
          <w:szCs w:val="24"/>
          <w:lang w:val="es-ES"/>
        </w:rPr>
      </w:pPr>
    </w:p>
    <w:p w14:paraId="76969629" w14:textId="2ABB3F8E" w:rsidR="00BA0852" w:rsidRDefault="00BA0852" w:rsidP="008B6D80">
      <w:pPr>
        <w:spacing w:line="480" w:lineRule="auto"/>
        <w:ind w:firstLine="708"/>
        <w:rPr>
          <w:rFonts w:ascii="Times New Roman" w:hAnsi="Times New Roman" w:cs="Times New Roman"/>
          <w:sz w:val="24"/>
          <w:szCs w:val="24"/>
          <w:lang w:val="es-ES"/>
        </w:rPr>
      </w:pPr>
    </w:p>
    <w:p w14:paraId="6C81F224" w14:textId="254CC7FF" w:rsidR="00BA0852" w:rsidRDefault="00BA0852" w:rsidP="008B6D80">
      <w:pPr>
        <w:spacing w:line="480" w:lineRule="auto"/>
        <w:ind w:firstLine="708"/>
        <w:rPr>
          <w:rFonts w:ascii="Times New Roman" w:hAnsi="Times New Roman" w:cs="Times New Roman"/>
          <w:sz w:val="24"/>
          <w:szCs w:val="24"/>
          <w:lang w:val="es-ES"/>
        </w:rPr>
      </w:pPr>
    </w:p>
    <w:p w14:paraId="0DA15470" w14:textId="27F19872" w:rsidR="00BA0852" w:rsidRDefault="00BA0852" w:rsidP="008B6D80">
      <w:pPr>
        <w:spacing w:line="480" w:lineRule="auto"/>
        <w:ind w:firstLine="708"/>
        <w:rPr>
          <w:rFonts w:ascii="Times New Roman" w:hAnsi="Times New Roman" w:cs="Times New Roman"/>
          <w:sz w:val="24"/>
          <w:szCs w:val="24"/>
          <w:lang w:val="es-ES"/>
        </w:rPr>
      </w:pPr>
    </w:p>
    <w:p w14:paraId="7A7205D5" w14:textId="0356B3F8" w:rsidR="009F5DE9" w:rsidRDefault="009F5DE9" w:rsidP="008B6D80">
      <w:pPr>
        <w:spacing w:line="480" w:lineRule="auto"/>
        <w:ind w:firstLine="708"/>
        <w:rPr>
          <w:rFonts w:ascii="Times New Roman" w:hAnsi="Times New Roman" w:cs="Times New Roman"/>
          <w:sz w:val="24"/>
          <w:szCs w:val="24"/>
          <w:lang w:val="es-ES"/>
        </w:rPr>
      </w:pPr>
    </w:p>
    <w:p w14:paraId="3042E0AD" w14:textId="4B97D5EA" w:rsidR="009F5DE9" w:rsidRPr="00787DAF" w:rsidRDefault="009F5DE9" w:rsidP="009F5DE9">
      <w:pPr>
        <w:spacing w:line="480" w:lineRule="auto"/>
        <w:rPr>
          <w:rFonts w:ascii="Times New Roman" w:hAnsi="Times New Roman" w:cs="Times New Roman"/>
          <w:b/>
          <w:bCs/>
          <w:sz w:val="24"/>
          <w:szCs w:val="24"/>
        </w:rPr>
      </w:pPr>
      <w:r w:rsidRPr="00787DAF">
        <w:rPr>
          <w:rFonts w:ascii="Times New Roman" w:hAnsi="Times New Roman" w:cs="Times New Roman"/>
          <w:b/>
          <w:bCs/>
          <w:sz w:val="24"/>
          <w:szCs w:val="24"/>
        </w:rPr>
        <w:lastRenderedPageBreak/>
        <w:t xml:space="preserve">CAPITULO </w:t>
      </w:r>
      <w:r w:rsidRPr="00787DAF">
        <w:rPr>
          <w:rFonts w:ascii="Times New Roman" w:hAnsi="Times New Roman" w:cs="Times New Roman"/>
          <w:b/>
          <w:bCs/>
          <w:sz w:val="24"/>
          <w:szCs w:val="24"/>
        </w:rPr>
        <w:t>3</w:t>
      </w:r>
      <w:r w:rsidR="00787DAF" w:rsidRPr="00787DAF">
        <w:rPr>
          <w:rFonts w:ascii="Times New Roman" w:hAnsi="Times New Roman" w:cs="Times New Roman"/>
          <w:b/>
          <w:bCs/>
          <w:sz w:val="24"/>
          <w:szCs w:val="24"/>
        </w:rPr>
        <w:t xml:space="preserve">: </w:t>
      </w:r>
      <w:r w:rsidR="00787DAF">
        <w:rPr>
          <w:rFonts w:ascii="Times New Roman" w:hAnsi="Times New Roman" w:cs="Times New Roman"/>
          <w:b/>
          <w:bCs/>
          <w:sz w:val="24"/>
          <w:szCs w:val="24"/>
        </w:rPr>
        <w:t>“</w:t>
      </w:r>
      <w:r w:rsidR="00787DAF" w:rsidRPr="00787DAF">
        <w:rPr>
          <w:rFonts w:ascii="Times New Roman" w:hAnsi="Times New Roman" w:cs="Times New Roman"/>
          <w:b/>
          <w:bCs/>
          <w:sz w:val="24"/>
          <w:szCs w:val="24"/>
        </w:rPr>
        <w:t>DE LA IDENTIFICACIÓN DEL PROBLEMA A LA ESTRUCTURACIÓN DEL PROYECTO</w:t>
      </w:r>
      <w:r w:rsidR="00787DAF">
        <w:rPr>
          <w:rFonts w:ascii="Times New Roman" w:hAnsi="Times New Roman" w:cs="Times New Roman"/>
          <w:b/>
          <w:bCs/>
          <w:sz w:val="24"/>
          <w:szCs w:val="24"/>
        </w:rPr>
        <w:t>”</w:t>
      </w:r>
    </w:p>
    <w:p w14:paraId="6DEE2329" w14:textId="6FD30BCA" w:rsidR="008B6D80" w:rsidRDefault="008B6D80" w:rsidP="008B6D80">
      <w:pPr>
        <w:pStyle w:val="Ttulo1"/>
        <w:numPr>
          <w:ilvl w:val="0"/>
          <w:numId w:val="2"/>
        </w:numPr>
        <w:rPr>
          <w:rFonts w:ascii="Times New Roman" w:hAnsi="Times New Roman" w:cs="Times New Roman"/>
          <w:b/>
          <w:bCs/>
          <w:color w:val="000000" w:themeColor="text1"/>
          <w:sz w:val="24"/>
          <w:szCs w:val="24"/>
        </w:rPr>
      </w:pPr>
      <w:bookmarkStart w:id="62" w:name="_Toc154004528"/>
      <w:r w:rsidRPr="008B6D80">
        <w:rPr>
          <w:rFonts w:ascii="Times New Roman" w:hAnsi="Times New Roman" w:cs="Times New Roman"/>
          <w:b/>
          <w:bCs/>
          <w:color w:val="000000" w:themeColor="text1"/>
          <w:sz w:val="24"/>
          <w:szCs w:val="24"/>
        </w:rPr>
        <w:t>Diseño metodológico</w:t>
      </w:r>
      <w:bookmarkEnd w:id="62"/>
    </w:p>
    <w:p w14:paraId="209ADB12" w14:textId="77777777" w:rsidR="008B6D80" w:rsidRPr="008B6D80" w:rsidRDefault="008B6D80" w:rsidP="00C73739">
      <w:pPr>
        <w:pStyle w:val="Prrafodelista"/>
        <w:ind w:left="564"/>
      </w:pPr>
    </w:p>
    <w:p w14:paraId="63C7BF2C" w14:textId="0F084E29" w:rsidR="008B6D80" w:rsidRPr="00B85259" w:rsidRDefault="008B6D80" w:rsidP="008B6D80">
      <w:pPr>
        <w:spacing w:line="480" w:lineRule="auto"/>
        <w:ind w:firstLine="708"/>
        <w:rPr>
          <w:rFonts w:ascii="Times New Roman" w:hAnsi="Times New Roman" w:cs="Times New Roman"/>
          <w:sz w:val="24"/>
          <w:szCs w:val="24"/>
        </w:rPr>
      </w:pPr>
      <w:r>
        <w:rPr>
          <w:rFonts w:ascii="Times New Roman" w:hAnsi="Times New Roman" w:cs="Times New Roman"/>
          <w:sz w:val="24"/>
          <w:szCs w:val="24"/>
        </w:rPr>
        <w:t>El</w:t>
      </w:r>
      <w:r w:rsidRPr="00B85259">
        <w:rPr>
          <w:rFonts w:ascii="Times New Roman" w:hAnsi="Times New Roman" w:cs="Times New Roman"/>
          <w:sz w:val="24"/>
          <w:szCs w:val="24"/>
        </w:rPr>
        <w:t xml:space="preserve"> diseño metodológico está </w:t>
      </w:r>
      <w:r>
        <w:rPr>
          <w:rFonts w:ascii="Times New Roman" w:hAnsi="Times New Roman" w:cs="Times New Roman"/>
          <w:sz w:val="24"/>
          <w:szCs w:val="24"/>
        </w:rPr>
        <w:t>estructurado</w:t>
      </w:r>
      <w:r w:rsidRPr="00B85259">
        <w:rPr>
          <w:rFonts w:ascii="Times New Roman" w:hAnsi="Times New Roman" w:cs="Times New Roman"/>
          <w:sz w:val="24"/>
          <w:szCs w:val="24"/>
        </w:rPr>
        <w:t xml:space="preserve"> en tres fases. la primera fase </w:t>
      </w:r>
      <w:r w:rsidRPr="008B6D80">
        <w:rPr>
          <w:rFonts w:ascii="Times New Roman" w:hAnsi="Times New Roman" w:cs="Times New Roman"/>
          <w:b/>
          <w:bCs/>
          <w:sz w:val="24"/>
          <w:szCs w:val="24"/>
        </w:rPr>
        <w:t xml:space="preserve">(figura 31) </w:t>
      </w:r>
      <w:r w:rsidRPr="00B85259">
        <w:rPr>
          <w:rFonts w:ascii="Times New Roman" w:hAnsi="Times New Roman" w:cs="Times New Roman"/>
          <w:sz w:val="24"/>
          <w:szCs w:val="24"/>
        </w:rPr>
        <w:t>comprende el proceso informativo, el cual está enfocad</w:t>
      </w:r>
      <w:r>
        <w:rPr>
          <w:rFonts w:ascii="Times New Roman" w:hAnsi="Times New Roman" w:cs="Times New Roman"/>
          <w:sz w:val="24"/>
          <w:szCs w:val="24"/>
        </w:rPr>
        <w:t>o</w:t>
      </w:r>
      <w:r w:rsidRPr="00B85259">
        <w:rPr>
          <w:rFonts w:ascii="Times New Roman" w:hAnsi="Times New Roman" w:cs="Times New Roman"/>
          <w:sz w:val="24"/>
          <w:szCs w:val="24"/>
        </w:rPr>
        <w:t xml:space="preserve"> en identificar, recopilar y analizar la información del lugar. La segunda fase </w:t>
      </w:r>
      <w:r w:rsidRPr="008B6D80">
        <w:rPr>
          <w:rFonts w:ascii="Times New Roman" w:hAnsi="Times New Roman" w:cs="Times New Roman"/>
          <w:b/>
          <w:bCs/>
          <w:sz w:val="24"/>
          <w:szCs w:val="24"/>
        </w:rPr>
        <w:t>(figura 32)</w:t>
      </w:r>
      <w:r w:rsidRPr="00B85259">
        <w:rPr>
          <w:rFonts w:ascii="Times New Roman" w:hAnsi="Times New Roman" w:cs="Times New Roman"/>
          <w:sz w:val="24"/>
          <w:szCs w:val="24"/>
        </w:rPr>
        <w:t xml:space="preserve"> busca la identificación del problema a través de los componentes de análisis, estudio</w:t>
      </w:r>
      <w:r>
        <w:rPr>
          <w:rFonts w:ascii="Times New Roman" w:hAnsi="Times New Roman" w:cs="Times New Roman"/>
          <w:sz w:val="24"/>
          <w:szCs w:val="24"/>
        </w:rPr>
        <w:t>. L</w:t>
      </w:r>
      <w:r w:rsidRPr="00B85259">
        <w:rPr>
          <w:rFonts w:ascii="Times New Roman" w:hAnsi="Times New Roman" w:cs="Times New Roman"/>
          <w:sz w:val="24"/>
          <w:szCs w:val="24"/>
        </w:rPr>
        <w:t xml:space="preserve">a última fase </w:t>
      </w:r>
      <w:r w:rsidRPr="008B6D80">
        <w:rPr>
          <w:rFonts w:ascii="Times New Roman" w:hAnsi="Times New Roman" w:cs="Times New Roman"/>
          <w:b/>
          <w:bCs/>
          <w:sz w:val="24"/>
          <w:szCs w:val="24"/>
        </w:rPr>
        <w:t>(figura 33)</w:t>
      </w:r>
      <w:r w:rsidRPr="00B85259">
        <w:rPr>
          <w:rFonts w:ascii="Times New Roman" w:hAnsi="Times New Roman" w:cs="Times New Roman"/>
          <w:sz w:val="24"/>
          <w:szCs w:val="24"/>
        </w:rPr>
        <w:t xml:space="preserve"> está enfocada en la concreción del proyecto, a partir de tres cosas específicamente:</w:t>
      </w:r>
      <w:r>
        <w:rPr>
          <w:rFonts w:ascii="Times New Roman" w:hAnsi="Times New Roman" w:cs="Times New Roman"/>
          <w:sz w:val="24"/>
          <w:szCs w:val="24"/>
        </w:rPr>
        <w:t xml:space="preserve"> Espacio público</w:t>
      </w:r>
      <w:r w:rsidRPr="00B85259">
        <w:rPr>
          <w:rFonts w:ascii="Times New Roman" w:hAnsi="Times New Roman" w:cs="Times New Roman"/>
          <w:sz w:val="24"/>
          <w:szCs w:val="24"/>
        </w:rPr>
        <w:t>, propuesta arquitectónica. Cada una de estas etapas contribuye de manera integral a</w:t>
      </w:r>
      <w:r>
        <w:rPr>
          <w:rFonts w:ascii="Times New Roman" w:hAnsi="Times New Roman" w:cs="Times New Roman"/>
          <w:sz w:val="24"/>
          <w:szCs w:val="24"/>
        </w:rPr>
        <w:t>l</w:t>
      </w:r>
      <w:r w:rsidRPr="00B85259">
        <w:rPr>
          <w:rFonts w:ascii="Times New Roman" w:hAnsi="Times New Roman" w:cs="Times New Roman"/>
          <w:sz w:val="24"/>
          <w:szCs w:val="24"/>
        </w:rPr>
        <w:t xml:space="preserve"> </w:t>
      </w:r>
      <w:r>
        <w:rPr>
          <w:rFonts w:ascii="Times New Roman" w:hAnsi="Times New Roman" w:cs="Times New Roman"/>
          <w:sz w:val="24"/>
          <w:szCs w:val="24"/>
        </w:rPr>
        <w:t>diseño</w:t>
      </w:r>
      <w:r w:rsidRPr="00B85259">
        <w:rPr>
          <w:rFonts w:ascii="Times New Roman" w:hAnsi="Times New Roman" w:cs="Times New Roman"/>
          <w:sz w:val="24"/>
          <w:szCs w:val="24"/>
        </w:rPr>
        <w:t xml:space="preserve"> y desarrollo del proyecto, garantizando un enfoque completo desde la comprensión inicial de la información hasta llegar a la propuesta arquitectónica </w:t>
      </w:r>
    </w:p>
    <w:p w14:paraId="00FDEEC1" w14:textId="77777777" w:rsidR="008B6D80" w:rsidRPr="00B85259" w:rsidRDefault="008B6D80" w:rsidP="008B6D80">
      <w:pPr>
        <w:rPr>
          <w:rFonts w:cs="Times New Roman"/>
          <w:b/>
          <w:bCs/>
          <w:noProof/>
          <w:szCs w:val="24"/>
        </w:rPr>
      </w:pPr>
      <w:bookmarkStart w:id="63" w:name="_Toc154004563"/>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31</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Proceso</w:t>
      </w:r>
      <w:r w:rsidRPr="00B85259">
        <w:rPr>
          <w:color w:val="FFFFFF" w:themeColor="background1"/>
        </w:rPr>
        <w:t xml:space="preserve"> informativo</w:t>
      </w:r>
      <w:bookmarkEnd w:id="63"/>
    </w:p>
    <w:p w14:paraId="28BD0794" w14:textId="77777777" w:rsidR="008B6D80" w:rsidRPr="00B85259" w:rsidRDefault="008B6D80" w:rsidP="008B6D80">
      <w:pPr>
        <w:spacing w:line="480" w:lineRule="auto"/>
        <w:rPr>
          <w:rFonts w:ascii="Times New Roman" w:hAnsi="Times New Roman" w:cs="Times New Roman"/>
          <w:i/>
          <w:iCs/>
          <w:sz w:val="24"/>
          <w:szCs w:val="24"/>
          <w:lang w:val="es-ES"/>
        </w:rPr>
      </w:pPr>
      <w:r w:rsidRPr="00B85259">
        <w:rPr>
          <w:rFonts w:ascii="Times New Roman" w:hAnsi="Times New Roman" w:cs="Times New Roman"/>
          <w:i/>
          <w:iCs/>
          <w:sz w:val="24"/>
          <w:szCs w:val="24"/>
          <w:lang w:val="es-ES"/>
        </w:rPr>
        <w:t xml:space="preserve">Proceso informativo </w:t>
      </w:r>
    </w:p>
    <w:p w14:paraId="76D88BB6"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270462DB" wp14:editId="6E513D4E">
            <wp:extent cx="5612130" cy="2562860"/>
            <wp:effectExtent l="0" t="0" r="7620" b="889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612130" cy="2562860"/>
                    </a:xfrm>
                    <a:prstGeom prst="rect">
                      <a:avLst/>
                    </a:prstGeom>
                    <a:noFill/>
                    <a:ln>
                      <a:noFill/>
                    </a:ln>
                  </pic:spPr>
                </pic:pic>
              </a:graphicData>
            </a:graphic>
          </wp:inline>
        </w:drawing>
      </w:r>
      <w:r w:rsidRPr="00B85259">
        <w:rPr>
          <w:rFonts w:ascii="Times New Roman" w:hAnsi="Times New Roman" w:cs="Times New Roman"/>
          <w:sz w:val="24"/>
          <w:szCs w:val="24"/>
        </w:rPr>
        <w:t xml:space="preserve">     </w:t>
      </w:r>
    </w:p>
    <w:p w14:paraId="6C74AD61" w14:textId="10066FD2" w:rsidR="008B6D80" w:rsidRPr="00B85259" w:rsidRDefault="008B6D80" w:rsidP="008B6D80">
      <w:pPr>
        <w:spacing w:line="480" w:lineRule="auto"/>
        <w:ind w:firstLine="708"/>
        <w:rPr>
          <w:rFonts w:ascii="Times New Roman" w:hAnsi="Times New Roman" w:cs="Times New Roman"/>
          <w:sz w:val="24"/>
          <w:szCs w:val="24"/>
        </w:rPr>
      </w:pPr>
      <w:r w:rsidRPr="00B85259">
        <w:rPr>
          <w:rFonts w:ascii="Times New Roman" w:hAnsi="Times New Roman" w:cs="Times New Roman"/>
          <w:sz w:val="24"/>
          <w:szCs w:val="24"/>
        </w:rPr>
        <w:lastRenderedPageBreak/>
        <w:t>El proceso informativo está basado en la identificación de la temática y la recopilación de información que ayud</w:t>
      </w:r>
      <w:r>
        <w:rPr>
          <w:rFonts w:ascii="Times New Roman" w:hAnsi="Times New Roman" w:cs="Times New Roman"/>
          <w:sz w:val="24"/>
          <w:szCs w:val="24"/>
        </w:rPr>
        <w:t>e</w:t>
      </w:r>
      <w:r w:rsidRPr="00B85259">
        <w:rPr>
          <w:rFonts w:ascii="Times New Roman" w:hAnsi="Times New Roman" w:cs="Times New Roman"/>
          <w:sz w:val="24"/>
          <w:szCs w:val="24"/>
        </w:rPr>
        <w:t xml:space="preserve"> a desarrollar y entender el </w:t>
      </w:r>
      <w:r>
        <w:rPr>
          <w:rFonts w:ascii="Times New Roman" w:hAnsi="Times New Roman" w:cs="Times New Roman"/>
          <w:sz w:val="24"/>
          <w:szCs w:val="24"/>
        </w:rPr>
        <w:t>enfoque</w:t>
      </w:r>
      <w:r w:rsidRPr="00B85259">
        <w:rPr>
          <w:rFonts w:ascii="Times New Roman" w:hAnsi="Times New Roman" w:cs="Times New Roman"/>
          <w:sz w:val="24"/>
          <w:szCs w:val="24"/>
        </w:rPr>
        <w:t xml:space="preserve"> </w:t>
      </w:r>
      <w:r>
        <w:rPr>
          <w:rFonts w:ascii="Times New Roman" w:hAnsi="Times New Roman" w:cs="Times New Roman"/>
          <w:sz w:val="24"/>
          <w:szCs w:val="24"/>
        </w:rPr>
        <w:t>del</w:t>
      </w:r>
      <w:r w:rsidRPr="00B85259">
        <w:rPr>
          <w:rFonts w:ascii="Times New Roman" w:hAnsi="Times New Roman" w:cs="Times New Roman"/>
          <w:sz w:val="24"/>
          <w:szCs w:val="24"/>
        </w:rPr>
        <w:t xml:space="preserve"> </w:t>
      </w:r>
      <w:r>
        <w:rPr>
          <w:rFonts w:ascii="Times New Roman" w:hAnsi="Times New Roman" w:cs="Times New Roman"/>
          <w:sz w:val="24"/>
          <w:szCs w:val="24"/>
        </w:rPr>
        <w:t>proyecto</w:t>
      </w:r>
      <w:r w:rsidRPr="00B85259">
        <w:rPr>
          <w:rFonts w:ascii="Times New Roman" w:hAnsi="Times New Roman" w:cs="Times New Roman"/>
          <w:sz w:val="24"/>
          <w:szCs w:val="24"/>
        </w:rPr>
        <w:t xml:space="preserve">. De tal manera que se inicia con un reconocimiento de territorio </w:t>
      </w:r>
      <w:r>
        <w:rPr>
          <w:rFonts w:ascii="Times New Roman" w:hAnsi="Times New Roman" w:cs="Times New Roman"/>
          <w:sz w:val="24"/>
          <w:szCs w:val="24"/>
        </w:rPr>
        <w:t>a partir de la comprensión de</w:t>
      </w:r>
      <w:r w:rsidRPr="00B85259">
        <w:rPr>
          <w:rFonts w:ascii="Times New Roman" w:hAnsi="Times New Roman" w:cs="Times New Roman"/>
          <w:sz w:val="24"/>
          <w:szCs w:val="24"/>
        </w:rPr>
        <w:t xml:space="preserve"> las dinámicas que suceden en el sector </w:t>
      </w:r>
      <w:r>
        <w:rPr>
          <w:rFonts w:ascii="Times New Roman" w:hAnsi="Times New Roman" w:cs="Times New Roman"/>
          <w:sz w:val="24"/>
          <w:szCs w:val="24"/>
        </w:rPr>
        <w:t>para</w:t>
      </w:r>
      <w:r w:rsidRPr="00B85259">
        <w:rPr>
          <w:rFonts w:ascii="Times New Roman" w:hAnsi="Times New Roman" w:cs="Times New Roman"/>
          <w:sz w:val="24"/>
          <w:szCs w:val="24"/>
        </w:rPr>
        <w:t xml:space="preserve"> poder identificar que el territorio es altamente productico y que existen equipamientos agrícolas que están en un estado de deterioro y abandono. La recopilación de información </w:t>
      </w:r>
      <w:r>
        <w:rPr>
          <w:rFonts w:ascii="Times New Roman" w:hAnsi="Times New Roman" w:cs="Times New Roman"/>
          <w:sz w:val="24"/>
          <w:szCs w:val="24"/>
        </w:rPr>
        <w:t>se llevó a cabo</w:t>
      </w:r>
      <w:r w:rsidRPr="00B85259">
        <w:rPr>
          <w:rFonts w:ascii="Times New Roman" w:hAnsi="Times New Roman" w:cs="Times New Roman"/>
          <w:sz w:val="24"/>
          <w:szCs w:val="24"/>
        </w:rPr>
        <w:t xml:space="preserve"> a través de</w:t>
      </w:r>
      <w:r>
        <w:rPr>
          <w:rFonts w:ascii="Times New Roman" w:hAnsi="Times New Roman" w:cs="Times New Roman"/>
          <w:sz w:val="24"/>
          <w:szCs w:val="24"/>
        </w:rPr>
        <w:t xml:space="preserve"> la revisión de</w:t>
      </w:r>
      <w:r w:rsidRPr="00B85259">
        <w:rPr>
          <w:rFonts w:ascii="Times New Roman" w:hAnsi="Times New Roman" w:cs="Times New Roman"/>
          <w:sz w:val="24"/>
          <w:szCs w:val="24"/>
        </w:rPr>
        <w:t xml:space="preserve"> tesis, videos, documentos, noticias y cartografías que hacen énfasis en las problemáticas del territorio y en las condiciones necesarias para mejorar</w:t>
      </w:r>
      <w:r>
        <w:rPr>
          <w:rFonts w:ascii="Times New Roman" w:hAnsi="Times New Roman" w:cs="Times New Roman"/>
          <w:sz w:val="24"/>
          <w:szCs w:val="24"/>
        </w:rPr>
        <w:t>lo</w:t>
      </w:r>
      <w:r w:rsidRPr="00B85259">
        <w:rPr>
          <w:rFonts w:ascii="Times New Roman" w:hAnsi="Times New Roman" w:cs="Times New Roman"/>
          <w:sz w:val="24"/>
          <w:szCs w:val="24"/>
        </w:rPr>
        <w:t xml:space="preserve">. </w:t>
      </w:r>
      <w:r>
        <w:rPr>
          <w:rFonts w:ascii="Times New Roman" w:hAnsi="Times New Roman" w:cs="Times New Roman"/>
          <w:sz w:val="24"/>
          <w:szCs w:val="24"/>
        </w:rPr>
        <w:t>Lo anterior en</w:t>
      </w:r>
      <w:r w:rsidRPr="00B85259">
        <w:rPr>
          <w:rFonts w:ascii="Times New Roman" w:hAnsi="Times New Roman" w:cs="Times New Roman"/>
          <w:sz w:val="24"/>
          <w:szCs w:val="24"/>
        </w:rPr>
        <w:t xml:space="preserve"> </w:t>
      </w:r>
      <w:proofErr w:type="spellStart"/>
      <w:r w:rsidRPr="00B85259">
        <w:rPr>
          <w:rFonts w:ascii="Times New Roman" w:hAnsi="Times New Roman" w:cs="Times New Roman"/>
          <w:sz w:val="24"/>
          <w:szCs w:val="24"/>
        </w:rPr>
        <w:t>en</w:t>
      </w:r>
      <w:proofErr w:type="spellEnd"/>
      <w:r w:rsidRPr="00B85259">
        <w:rPr>
          <w:rFonts w:ascii="Times New Roman" w:hAnsi="Times New Roman" w:cs="Times New Roman"/>
          <w:sz w:val="24"/>
          <w:szCs w:val="24"/>
        </w:rPr>
        <w:t xml:space="preserve"> diferentes escalas</w:t>
      </w:r>
      <w:r>
        <w:rPr>
          <w:rFonts w:ascii="Times New Roman" w:hAnsi="Times New Roman" w:cs="Times New Roman"/>
          <w:sz w:val="24"/>
          <w:szCs w:val="24"/>
        </w:rPr>
        <w:t xml:space="preserve"> que</w:t>
      </w:r>
      <w:r w:rsidRPr="00B85259">
        <w:rPr>
          <w:rFonts w:ascii="Times New Roman" w:hAnsi="Times New Roman" w:cs="Times New Roman"/>
          <w:sz w:val="24"/>
          <w:szCs w:val="24"/>
        </w:rPr>
        <w:t xml:space="preserve"> </w:t>
      </w:r>
      <w:r>
        <w:rPr>
          <w:rFonts w:ascii="Times New Roman" w:hAnsi="Times New Roman" w:cs="Times New Roman"/>
          <w:sz w:val="24"/>
          <w:szCs w:val="24"/>
        </w:rPr>
        <w:t>amplíen</w:t>
      </w:r>
      <w:r w:rsidRPr="00B85259">
        <w:rPr>
          <w:rFonts w:ascii="Times New Roman" w:hAnsi="Times New Roman" w:cs="Times New Roman"/>
          <w:sz w:val="24"/>
          <w:szCs w:val="24"/>
        </w:rPr>
        <w:t xml:space="preserve"> la visión sobre la temática </w:t>
      </w:r>
      <w:r>
        <w:rPr>
          <w:rFonts w:ascii="Times New Roman" w:hAnsi="Times New Roman" w:cs="Times New Roman"/>
          <w:sz w:val="24"/>
          <w:szCs w:val="24"/>
        </w:rPr>
        <w:t>indagada</w:t>
      </w:r>
      <w:r w:rsidRPr="00B85259">
        <w:rPr>
          <w:rFonts w:ascii="Times New Roman" w:hAnsi="Times New Roman" w:cs="Times New Roman"/>
          <w:sz w:val="24"/>
          <w:szCs w:val="24"/>
        </w:rPr>
        <w:t xml:space="preserve">. Además, en este punto juega un papel relevante el estado del arte </w:t>
      </w:r>
      <w:r>
        <w:rPr>
          <w:rFonts w:ascii="Times New Roman" w:hAnsi="Times New Roman" w:cs="Times New Roman"/>
          <w:sz w:val="24"/>
          <w:szCs w:val="24"/>
        </w:rPr>
        <w:t>y el</w:t>
      </w:r>
      <w:r w:rsidRPr="00B85259">
        <w:rPr>
          <w:rFonts w:ascii="Times New Roman" w:hAnsi="Times New Roman" w:cs="Times New Roman"/>
          <w:sz w:val="24"/>
          <w:szCs w:val="24"/>
        </w:rPr>
        <w:t xml:space="preserve"> panorama de conceptos, teorías y referentes que dan </w:t>
      </w:r>
      <w:r>
        <w:rPr>
          <w:rFonts w:ascii="Times New Roman" w:hAnsi="Times New Roman" w:cs="Times New Roman"/>
          <w:sz w:val="24"/>
          <w:szCs w:val="24"/>
        </w:rPr>
        <w:t>cuenta</w:t>
      </w:r>
      <w:r w:rsidRPr="00B85259">
        <w:rPr>
          <w:rFonts w:ascii="Times New Roman" w:hAnsi="Times New Roman" w:cs="Times New Roman"/>
          <w:sz w:val="24"/>
          <w:szCs w:val="24"/>
        </w:rPr>
        <w:t xml:space="preserve"> de lo que sucede en el territorio</w:t>
      </w:r>
      <w:r>
        <w:rPr>
          <w:rFonts w:ascii="Times New Roman" w:hAnsi="Times New Roman" w:cs="Times New Roman"/>
          <w:sz w:val="24"/>
          <w:szCs w:val="24"/>
        </w:rPr>
        <w:t>. Todo esto cierra en el</w:t>
      </w:r>
      <w:r w:rsidRPr="00B85259">
        <w:rPr>
          <w:rFonts w:ascii="Times New Roman" w:hAnsi="Times New Roman" w:cs="Times New Roman"/>
          <w:sz w:val="24"/>
          <w:szCs w:val="24"/>
        </w:rPr>
        <w:t xml:space="preserve"> </w:t>
      </w:r>
      <w:r>
        <w:rPr>
          <w:rFonts w:ascii="Times New Roman" w:hAnsi="Times New Roman" w:cs="Times New Roman"/>
          <w:sz w:val="24"/>
          <w:szCs w:val="24"/>
        </w:rPr>
        <w:t>análisis de</w:t>
      </w:r>
      <w:r w:rsidRPr="00B85259">
        <w:rPr>
          <w:rFonts w:ascii="Times New Roman" w:hAnsi="Times New Roman" w:cs="Times New Roman"/>
          <w:sz w:val="24"/>
          <w:szCs w:val="24"/>
        </w:rPr>
        <w:t xml:space="preserve"> la información en diferentes matrices que se </w:t>
      </w:r>
      <w:r>
        <w:rPr>
          <w:rFonts w:ascii="Times New Roman" w:hAnsi="Times New Roman" w:cs="Times New Roman"/>
          <w:sz w:val="24"/>
          <w:szCs w:val="24"/>
        </w:rPr>
        <w:t xml:space="preserve">reflejan en </w:t>
      </w:r>
      <w:r w:rsidRPr="00B85259">
        <w:rPr>
          <w:rFonts w:ascii="Times New Roman" w:hAnsi="Times New Roman" w:cs="Times New Roman"/>
          <w:sz w:val="24"/>
          <w:szCs w:val="24"/>
        </w:rPr>
        <w:t>algunos</w:t>
      </w:r>
      <w:r>
        <w:rPr>
          <w:rFonts w:ascii="Times New Roman" w:hAnsi="Times New Roman" w:cs="Times New Roman"/>
          <w:sz w:val="24"/>
          <w:szCs w:val="24"/>
        </w:rPr>
        <w:t xml:space="preserve"> componentes del</w:t>
      </w:r>
      <w:r w:rsidRPr="00B85259">
        <w:rPr>
          <w:rFonts w:ascii="Times New Roman" w:hAnsi="Times New Roman" w:cs="Times New Roman"/>
          <w:sz w:val="24"/>
          <w:szCs w:val="24"/>
        </w:rPr>
        <w:t xml:space="preserve"> diseño </w:t>
      </w:r>
      <w:r w:rsidR="00C73739" w:rsidRPr="00B85259">
        <w:rPr>
          <w:rFonts w:ascii="Times New Roman" w:hAnsi="Times New Roman" w:cs="Times New Roman"/>
          <w:sz w:val="24"/>
          <w:szCs w:val="24"/>
        </w:rPr>
        <w:t>arquitectónico</w:t>
      </w:r>
      <w:r w:rsidR="00C73739">
        <w:rPr>
          <w:rFonts w:ascii="Times New Roman" w:hAnsi="Times New Roman" w:cs="Times New Roman"/>
          <w:sz w:val="24"/>
          <w:szCs w:val="24"/>
        </w:rPr>
        <w:t>.</w:t>
      </w:r>
    </w:p>
    <w:p w14:paraId="532C45D1" w14:textId="77777777" w:rsidR="008B6D80" w:rsidRPr="00B85259" w:rsidRDefault="008B6D80" w:rsidP="008B6D80">
      <w:pPr>
        <w:rPr>
          <w:rFonts w:cs="Times New Roman"/>
          <w:b/>
          <w:bCs/>
          <w:noProof/>
          <w:szCs w:val="24"/>
        </w:rPr>
      </w:pPr>
      <w:bookmarkStart w:id="64" w:name="_Toc154004564"/>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32</w:t>
      </w:r>
      <w:r w:rsidRPr="00C73739">
        <w:rPr>
          <w:rFonts w:ascii="Times New Roman" w:hAnsi="Times New Roman" w:cs="Times New Roman"/>
          <w:b/>
          <w:bCs/>
          <w:noProof/>
          <w:sz w:val="24"/>
          <w:szCs w:val="24"/>
        </w:rPr>
        <w:fldChar w:fldCharType="end"/>
      </w:r>
      <w:r w:rsidRPr="00B85259">
        <w:t xml:space="preserve"> </w:t>
      </w:r>
      <w:r w:rsidRPr="00B85259">
        <w:rPr>
          <w:color w:val="FFFFFF" w:themeColor="background1"/>
        </w:rPr>
        <w:t>Identificación del problema</w:t>
      </w:r>
      <w:bookmarkEnd w:id="64"/>
    </w:p>
    <w:p w14:paraId="647F4C33"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i/>
          <w:iCs/>
          <w:sz w:val="24"/>
          <w:szCs w:val="24"/>
          <w:lang w:val="es-ES"/>
        </w:rPr>
        <w:t xml:space="preserve">Identificación del problema </w:t>
      </w:r>
      <w:r w:rsidRPr="00B85259">
        <w:rPr>
          <w:rFonts w:ascii="Times New Roman" w:hAnsi="Times New Roman" w:cs="Times New Roman"/>
          <w:noProof/>
          <w:sz w:val="24"/>
          <w:szCs w:val="24"/>
        </w:rPr>
        <w:drawing>
          <wp:inline distT="0" distB="0" distL="0" distR="0" wp14:anchorId="3DA9C532" wp14:editId="34FEE7F5">
            <wp:extent cx="5612130" cy="2425700"/>
            <wp:effectExtent l="0" t="0" r="762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391" b="1"/>
                    <a:stretch/>
                  </pic:blipFill>
                  <pic:spPr bwMode="auto">
                    <a:xfrm>
                      <a:off x="0" y="0"/>
                      <a:ext cx="5612130" cy="2425700"/>
                    </a:xfrm>
                    <a:prstGeom prst="rect">
                      <a:avLst/>
                    </a:prstGeom>
                    <a:noFill/>
                    <a:ln>
                      <a:noFill/>
                    </a:ln>
                    <a:extLst>
                      <a:ext uri="{53640926-AAD7-44D8-BBD7-CCE9431645EC}">
                        <a14:shadowObscured xmlns:a14="http://schemas.microsoft.com/office/drawing/2010/main"/>
                      </a:ext>
                    </a:extLst>
                  </pic:spPr>
                </pic:pic>
              </a:graphicData>
            </a:graphic>
          </wp:inline>
        </w:drawing>
      </w:r>
    </w:p>
    <w:p w14:paraId="029B223D" w14:textId="0E64F38E" w:rsidR="008B6D80" w:rsidRPr="00B85259" w:rsidRDefault="008B6D80" w:rsidP="00C73739">
      <w:pPr>
        <w:spacing w:line="480" w:lineRule="auto"/>
        <w:ind w:firstLine="708"/>
        <w:rPr>
          <w:rFonts w:ascii="Times New Roman" w:hAnsi="Times New Roman" w:cs="Times New Roman"/>
          <w:sz w:val="24"/>
          <w:szCs w:val="24"/>
        </w:rPr>
      </w:pPr>
      <w:r>
        <w:rPr>
          <w:rFonts w:ascii="Times New Roman" w:hAnsi="Times New Roman" w:cs="Times New Roman"/>
          <w:sz w:val="24"/>
          <w:szCs w:val="24"/>
        </w:rPr>
        <w:t>La segunda fase</w:t>
      </w:r>
      <w:r w:rsidRPr="00B85259">
        <w:rPr>
          <w:rFonts w:ascii="Times New Roman" w:hAnsi="Times New Roman" w:cs="Times New Roman"/>
          <w:sz w:val="24"/>
          <w:szCs w:val="24"/>
        </w:rPr>
        <w:t xml:space="preserve"> </w:t>
      </w:r>
      <w:r>
        <w:rPr>
          <w:rFonts w:ascii="Times New Roman" w:hAnsi="Times New Roman" w:cs="Times New Roman"/>
          <w:sz w:val="24"/>
          <w:szCs w:val="24"/>
        </w:rPr>
        <w:t>consta de</w:t>
      </w:r>
      <w:r w:rsidRPr="00B85259">
        <w:rPr>
          <w:rFonts w:ascii="Times New Roman" w:hAnsi="Times New Roman" w:cs="Times New Roman"/>
          <w:sz w:val="24"/>
          <w:szCs w:val="24"/>
        </w:rPr>
        <w:t xml:space="preserve"> </w:t>
      </w:r>
      <w:r>
        <w:rPr>
          <w:rFonts w:ascii="Times New Roman" w:hAnsi="Times New Roman" w:cs="Times New Roman"/>
          <w:sz w:val="24"/>
          <w:szCs w:val="24"/>
        </w:rPr>
        <w:t>dos</w:t>
      </w:r>
      <w:r w:rsidRPr="00B85259">
        <w:rPr>
          <w:rFonts w:ascii="Times New Roman" w:hAnsi="Times New Roman" w:cs="Times New Roman"/>
          <w:sz w:val="24"/>
          <w:szCs w:val="24"/>
        </w:rPr>
        <w:t xml:space="preserve"> pasos</w:t>
      </w:r>
      <w:r>
        <w:rPr>
          <w:rFonts w:ascii="Times New Roman" w:hAnsi="Times New Roman" w:cs="Times New Roman"/>
          <w:sz w:val="24"/>
          <w:szCs w:val="24"/>
        </w:rPr>
        <w:t xml:space="preserve"> que conducen a la identificación del problema:</w:t>
      </w:r>
      <w:r w:rsidRPr="00B85259">
        <w:rPr>
          <w:rFonts w:ascii="Times New Roman" w:hAnsi="Times New Roman" w:cs="Times New Roman"/>
          <w:sz w:val="24"/>
          <w:szCs w:val="24"/>
        </w:rPr>
        <w:t xml:space="preserve"> </w:t>
      </w:r>
      <w:r>
        <w:rPr>
          <w:rFonts w:ascii="Times New Roman" w:hAnsi="Times New Roman" w:cs="Times New Roman"/>
          <w:sz w:val="24"/>
          <w:szCs w:val="24"/>
        </w:rPr>
        <w:t>En</w:t>
      </w:r>
      <w:r w:rsidRPr="00B85259">
        <w:rPr>
          <w:rFonts w:ascii="Times New Roman" w:hAnsi="Times New Roman" w:cs="Times New Roman"/>
          <w:sz w:val="24"/>
          <w:szCs w:val="24"/>
        </w:rPr>
        <w:t xml:space="preserve"> primer lugar, el diagnóstico del sector </w:t>
      </w:r>
      <w:r>
        <w:rPr>
          <w:rFonts w:ascii="Times New Roman" w:hAnsi="Times New Roman" w:cs="Times New Roman"/>
          <w:sz w:val="24"/>
          <w:szCs w:val="24"/>
        </w:rPr>
        <w:t>que</w:t>
      </w:r>
      <w:r w:rsidRPr="00B85259">
        <w:rPr>
          <w:rFonts w:ascii="Times New Roman" w:hAnsi="Times New Roman" w:cs="Times New Roman"/>
          <w:sz w:val="24"/>
          <w:szCs w:val="24"/>
        </w:rPr>
        <w:t xml:space="preserve"> consiste en </w:t>
      </w:r>
      <w:r>
        <w:rPr>
          <w:rFonts w:ascii="Times New Roman" w:hAnsi="Times New Roman" w:cs="Times New Roman"/>
          <w:sz w:val="24"/>
          <w:szCs w:val="24"/>
        </w:rPr>
        <w:t>el</w:t>
      </w:r>
      <w:r w:rsidRPr="00B85259">
        <w:rPr>
          <w:rFonts w:ascii="Times New Roman" w:hAnsi="Times New Roman" w:cs="Times New Roman"/>
          <w:sz w:val="24"/>
          <w:szCs w:val="24"/>
        </w:rPr>
        <w:t xml:space="preserve"> </w:t>
      </w:r>
      <w:r w:rsidR="00C73739">
        <w:rPr>
          <w:rFonts w:ascii="Times New Roman" w:hAnsi="Times New Roman" w:cs="Times New Roman"/>
          <w:sz w:val="24"/>
          <w:szCs w:val="24"/>
        </w:rPr>
        <w:t>análisis</w:t>
      </w:r>
      <w:r w:rsidRPr="00B85259">
        <w:rPr>
          <w:rFonts w:ascii="Times New Roman" w:hAnsi="Times New Roman" w:cs="Times New Roman"/>
          <w:sz w:val="24"/>
          <w:szCs w:val="24"/>
        </w:rPr>
        <w:t xml:space="preserve"> </w:t>
      </w:r>
      <w:r>
        <w:rPr>
          <w:rFonts w:ascii="Times New Roman" w:hAnsi="Times New Roman" w:cs="Times New Roman"/>
          <w:sz w:val="24"/>
          <w:szCs w:val="24"/>
        </w:rPr>
        <w:t>d</w:t>
      </w:r>
      <w:r w:rsidRPr="00B85259">
        <w:rPr>
          <w:rFonts w:ascii="Times New Roman" w:hAnsi="Times New Roman" w:cs="Times New Roman"/>
          <w:sz w:val="24"/>
          <w:szCs w:val="24"/>
        </w:rPr>
        <w:t xml:space="preserve">el entorno urbano de </w:t>
      </w:r>
      <w:r w:rsidRPr="00B85259">
        <w:rPr>
          <w:rFonts w:ascii="Times New Roman" w:hAnsi="Times New Roman" w:cs="Times New Roman"/>
          <w:sz w:val="24"/>
          <w:szCs w:val="24"/>
        </w:rPr>
        <w:lastRenderedPageBreak/>
        <w:t>Puerto Lleras</w:t>
      </w:r>
      <w:r>
        <w:rPr>
          <w:rFonts w:ascii="Times New Roman" w:hAnsi="Times New Roman" w:cs="Times New Roman"/>
          <w:sz w:val="24"/>
          <w:szCs w:val="24"/>
        </w:rPr>
        <w:t xml:space="preserve"> por medio de un mapeo urbano que permita</w:t>
      </w:r>
      <w:r w:rsidRPr="00B85259">
        <w:rPr>
          <w:rFonts w:ascii="Times New Roman" w:hAnsi="Times New Roman" w:cs="Times New Roman"/>
          <w:sz w:val="24"/>
          <w:szCs w:val="24"/>
        </w:rPr>
        <w:t xml:space="preserve"> </w:t>
      </w:r>
      <w:r>
        <w:rPr>
          <w:rFonts w:ascii="Times New Roman" w:hAnsi="Times New Roman" w:cs="Times New Roman"/>
          <w:sz w:val="24"/>
          <w:szCs w:val="24"/>
        </w:rPr>
        <w:t>comprender</w:t>
      </w:r>
      <w:r w:rsidRPr="00B85259">
        <w:rPr>
          <w:rFonts w:ascii="Times New Roman" w:hAnsi="Times New Roman" w:cs="Times New Roman"/>
          <w:sz w:val="24"/>
          <w:szCs w:val="24"/>
        </w:rPr>
        <w:t xml:space="preserve"> las dinámicas físicas, las problemáticas y las características principales </w:t>
      </w:r>
      <w:r>
        <w:rPr>
          <w:rFonts w:ascii="Times New Roman" w:hAnsi="Times New Roman" w:cs="Times New Roman"/>
          <w:sz w:val="24"/>
          <w:szCs w:val="24"/>
        </w:rPr>
        <w:t>del territorio</w:t>
      </w:r>
      <w:r w:rsidRPr="00B85259">
        <w:rPr>
          <w:rFonts w:ascii="Times New Roman" w:hAnsi="Times New Roman" w:cs="Times New Roman"/>
          <w:sz w:val="24"/>
          <w:szCs w:val="24"/>
        </w:rPr>
        <w:t xml:space="preserve">. </w:t>
      </w:r>
      <w:r>
        <w:rPr>
          <w:rFonts w:ascii="Times New Roman" w:hAnsi="Times New Roman" w:cs="Times New Roman"/>
          <w:sz w:val="24"/>
          <w:szCs w:val="24"/>
        </w:rPr>
        <w:t>Esto resulta</w:t>
      </w:r>
      <w:r w:rsidRPr="00B85259">
        <w:rPr>
          <w:rFonts w:ascii="Times New Roman" w:hAnsi="Times New Roman" w:cs="Times New Roman"/>
          <w:sz w:val="24"/>
          <w:szCs w:val="24"/>
        </w:rPr>
        <w:t xml:space="preserve"> en una serie de mapas que describen el crecimiento económico, el uso de suelo, su geográfica, la morfología urbana y por último el crecimiento agropecuario. </w:t>
      </w:r>
    </w:p>
    <w:p w14:paraId="0D952BBC" w14:textId="1AF6452E" w:rsidR="008B6D80" w:rsidRPr="00B85259" w:rsidRDefault="008B6D80" w:rsidP="00787DAF">
      <w:pPr>
        <w:spacing w:line="480" w:lineRule="auto"/>
        <w:ind w:firstLine="708"/>
        <w:rPr>
          <w:rFonts w:ascii="Times New Roman" w:hAnsi="Times New Roman" w:cs="Times New Roman"/>
          <w:sz w:val="24"/>
          <w:szCs w:val="24"/>
        </w:rPr>
      </w:pPr>
      <w:r>
        <w:rPr>
          <w:rFonts w:ascii="Times New Roman" w:hAnsi="Times New Roman" w:cs="Times New Roman"/>
          <w:sz w:val="24"/>
          <w:szCs w:val="24"/>
        </w:rPr>
        <w:t>En</w:t>
      </w:r>
      <w:r w:rsidRPr="00B85259">
        <w:rPr>
          <w:rFonts w:ascii="Times New Roman" w:hAnsi="Times New Roman" w:cs="Times New Roman"/>
          <w:sz w:val="24"/>
          <w:szCs w:val="24"/>
        </w:rPr>
        <w:t xml:space="preserve"> segundo lugar, el estudio territorial cual consiste en un trabajo descriptivo</w:t>
      </w:r>
      <w:r>
        <w:rPr>
          <w:rFonts w:ascii="Times New Roman" w:hAnsi="Times New Roman" w:cs="Times New Roman"/>
          <w:sz w:val="24"/>
          <w:szCs w:val="24"/>
        </w:rPr>
        <w:t>, que</w:t>
      </w:r>
      <w:r w:rsidRPr="00B85259">
        <w:rPr>
          <w:rFonts w:ascii="Times New Roman" w:hAnsi="Times New Roman" w:cs="Times New Roman"/>
          <w:sz w:val="24"/>
          <w:szCs w:val="24"/>
        </w:rPr>
        <w:t xml:space="preserve"> </w:t>
      </w:r>
      <w:r>
        <w:rPr>
          <w:rFonts w:ascii="Times New Roman" w:hAnsi="Times New Roman" w:cs="Times New Roman"/>
          <w:sz w:val="24"/>
          <w:szCs w:val="24"/>
        </w:rPr>
        <w:t>tal</w:t>
      </w:r>
      <w:r w:rsidRPr="00B85259">
        <w:rPr>
          <w:rFonts w:ascii="Times New Roman" w:hAnsi="Times New Roman" w:cs="Times New Roman"/>
          <w:sz w:val="24"/>
          <w:szCs w:val="24"/>
        </w:rPr>
        <w:t xml:space="preserve"> como lo señala Guevara (2020) “tiene como objetivo describir algunas características fundamentales de conjuntos homogéneos de fenómenos, utilizando criterios sistemáticos que permiten establecer la estructura o el comportamiento de los fenómenos en estudio, proporcionando información sistemática y comparable con la de otras fuentes” (p.164). De esta forma, el proyecto se basó en</w:t>
      </w:r>
      <w:r>
        <w:rPr>
          <w:rFonts w:ascii="Times New Roman" w:hAnsi="Times New Roman" w:cs="Times New Roman"/>
          <w:sz w:val="24"/>
          <w:szCs w:val="24"/>
        </w:rPr>
        <w:t xml:space="preserve"> el análisis</w:t>
      </w:r>
      <w:r w:rsidRPr="00B85259">
        <w:rPr>
          <w:rFonts w:ascii="Times New Roman" w:hAnsi="Times New Roman" w:cs="Times New Roman"/>
          <w:sz w:val="24"/>
          <w:szCs w:val="24"/>
        </w:rPr>
        <w:t xml:space="preserve"> y en la búsqueda de información de manera digital </w:t>
      </w:r>
      <w:r>
        <w:rPr>
          <w:rFonts w:ascii="Times New Roman" w:hAnsi="Times New Roman" w:cs="Times New Roman"/>
          <w:sz w:val="24"/>
          <w:szCs w:val="24"/>
        </w:rPr>
        <w:t>haciendo uso de herramientas como</w:t>
      </w:r>
      <w:r w:rsidRPr="00B85259">
        <w:rPr>
          <w:rFonts w:ascii="Times New Roman" w:hAnsi="Times New Roman" w:cs="Times New Roman"/>
          <w:sz w:val="24"/>
          <w:szCs w:val="24"/>
        </w:rPr>
        <w:t xml:space="preserve"> Google </w:t>
      </w:r>
      <w:proofErr w:type="spellStart"/>
      <w:r w:rsidRPr="00B85259">
        <w:rPr>
          <w:rFonts w:ascii="Times New Roman" w:hAnsi="Times New Roman" w:cs="Times New Roman"/>
          <w:sz w:val="24"/>
          <w:szCs w:val="24"/>
        </w:rPr>
        <w:t>Earth</w:t>
      </w:r>
      <w:proofErr w:type="spellEnd"/>
      <w:r w:rsidRPr="00B85259">
        <w:rPr>
          <w:rFonts w:ascii="Times New Roman" w:hAnsi="Times New Roman" w:cs="Times New Roman"/>
          <w:sz w:val="24"/>
          <w:szCs w:val="24"/>
        </w:rPr>
        <w:t xml:space="preserve"> Pro,</w:t>
      </w:r>
      <w:r>
        <w:rPr>
          <w:rFonts w:ascii="Times New Roman" w:hAnsi="Times New Roman" w:cs="Times New Roman"/>
          <w:sz w:val="24"/>
          <w:szCs w:val="24"/>
        </w:rPr>
        <w:t xml:space="preserve"> YouTube,</w:t>
      </w:r>
      <w:r w:rsidRPr="00B85259">
        <w:rPr>
          <w:rFonts w:ascii="Times New Roman" w:hAnsi="Times New Roman" w:cs="Times New Roman"/>
          <w:sz w:val="24"/>
          <w:szCs w:val="24"/>
        </w:rPr>
        <w:t xml:space="preserve"> </w:t>
      </w:r>
      <w:r>
        <w:rPr>
          <w:rFonts w:ascii="Times New Roman" w:hAnsi="Times New Roman" w:cs="Times New Roman"/>
          <w:sz w:val="24"/>
          <w:szCs w:val="24"/>
        </w:rPr>
        <w:t xml:space="preserve">o entrevistas y conversaciones </w:t>
      </w:r>
      <w:r w:rsidR="00C73739">
        <w:rPr>
          <w:rFonts w:ascii="Times New Roman" w:hAnsi="Times New Roman" w:cs="Times New Roman"/>
          <w:sz w:val="24"/>
          <w:szCs w:val="24"/>
        </w:rPr>
        <w:t>vía</w:t>
      </w:r>
      <w:r w:rsidRPr="00B85259">
        <w:rPr>
          <w:rFonts w:ascii="Times New Roman" w:hAnsi="Times New Roman" w:cs="Times New Roman"/>
          <w:sz w:val="24"/>
          <w:szCs w:val="24"/>
        </w:rPr>
        <w:t xml:space="preserve"> WhatsApp con personas del territorio</w:t>
      </w:r>
      <w:r>
        <w:rPr>
          <w:rFonts w:ascii="Times New Roman" w:hAnsi="Times New Roman" w:cs="Times New Roman"/>
          <w:sz w:val="24"/>
          <w:szCs w:val="24"/>
        </w:rPr>
        <w:t>. Esto</w:t>
      </w:r>
      <w:r w:rsidRPr="00B85259">
        <w:rPr>
          <w:rFonts w:ascii="Times New Roman" w:hAnsi="Times New Roman" w:cs="Times New Roman"/>
          <w:sz w:val="24"/>
          <w:szCs w:val="24"/>
        </w:rPr>
        <w:t xml:space="preserve"> </w:t>
      </w:r>
      <w:r>
        <w:rPr>
          <w:rFonts w:ascii="Times New Roman" w:hAnsi="Times New Roman" w:cs="Times New Roman"/>
          <w:sz w:val="24"/>
          <w:szCs w:val="24"/>
        </w:rPr>
        <w:t>permitió</w:t>
      </w:r>
      <w:r w:rsidRPr="00B85259">
        <w:rPr>
          <w:rFonts w:ascii="Times New Roman" w:hAnsi="Times New Roman" w:cs="Times New Roman"/>
          <w:sz w:val="24"/>
          <w:szCs w:val="24"/>
        </w:rPr>
        <w:t xml:space="preserve"> identificar las problemáticas </w:t>
      </w:r>
      <w:r>
        <w:rPr>
          <w:rFonts w:ascii="Times New Roman" w:hAnsi="Times New Roman" w:cs="Times New Roman"/>
          <w:sz w:val="24"/>
          <w:szCs w:val="24"/>
        </w:rPr>
        <w:t>territoriales.</w:t>
      </w:r>
      <w:r w:rsidRPr="00B85259">
        <w:rPr>
          <w:rFonts w:ascii="Times New Roman" w:hAnsi="Times New Roman" w:cs="Times New Roman"/>
          <w:sz w:val="24"/>
          <w:szCs w:val="24"/>
        </w:rPr>
        <w:t xml:space="preserve"> </w:t>
      </w:r>
    </w:p>
    <w:p w14:paraId="2EBB757C" w14:textId="77777777" w:rsidR="008B6D80" w:rsidRPr="00B85259" w:rsidRDefault="008B6D80" w:rsidP="008B6D80">
      <w:pPr>
        <w:rPr>
          <w:rFonts w:cs="Times New Roman"/>
          <w:b/>
          <w:bCs/>
          <w:noProof/>
          <w:szCs w:val="24"/>
        </w:rPr>
      </w:pPr>
      <w:bookmarkStart w:id="65" w:name="_Toc154004565"/>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33</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Estructuración</w:t>
      </w:r>
      <w:r w:rsidRPr="00B85259">
        <w:rPr>
          <w:color w:val="FFFFFF" w:themeColor="background1"/>
        </w:rPr>
        <w:t xml:space="preserve"> del proyecto</w:t>
      </w:r>
      <w:bookmarkEnd w:id="65"/>
    </w:p>
    <w:p w14:paraId="6896D3A3" w14:textId="77777777" w:rsidR="008B6D80" w:rsidRPr="00B85259" w:rsidRDefault="008B6D80" w:rsidP="008B6D80">
      <w:pPr>
        <w:spacing w:line="480" w:lineRule="auto"/>
        <w:rPr>
          <w:rFonts w:ascii="Times New Roman" w:hAnsi="Times New Roman" w:cs="Times New Roman"/>
          <w:i/>
          <w:iCs/>
          <w:sz w:val="24"/>
          <w:szCs w:val="24"/>
          <w:lang w:val="es-ES"/>
        </w:rPr>
      </w:pPr>
      <w:r w:rsidRPr="00C73739">
        <w:rPr>
          <w:rFonts w:ascii="Times New Roman" w:hAnsi="Times New Roman" w:cs="Times New Roman"/>
          <w:i/>
          <w:iCs/>
          <w:sz w:val="24"/>
          <w:szCs w:val="24"/>
          <w:lang w:val="es-ES"/>
        </w:rPr>
        <w:t>Estructuración</w:t>
      </w:r>
      <w:r w:rsidRPr="00B85259">
        <w:rPr>
          <w:rFonts w:ascii="Times New Roman" w:hAnsi="Times New Roman" w:cs="Times New Roman"/>
          <w:i/>
          <w:iCs/>
          <w:sz w:val="24"/>
          <w:szCs w:val="24"/>
          <w:lang w:val="es-ES"/>
        </w:rPr>
        <w:t xml:space="preserve"> del proyecto </w:t>
      </w:r>
      <w:r w:rsidRPr="00B85259">
        <w:rPr>
          <w:rFonts w:ascii="Times New Roman" w:hAnsi="Times New Roman" w:cs="Times New Roman"/>
          <w:noProof/>
          <w:sz w:val="24"/>
          <w:szCs w:val="24"/>
        </w:rPr>
        <w:drawing>
          <wp:inline distT="0" distB="0" distL="0" distR="0" wp14:anchorId="32155ED9" wp14:editId="78E47130">
            <wp:extent cx="5612130" cy="2820670"/>
            <wp:effectExtent l="0" t="0" r="762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612130" cy="2820670"/>
                    </a:xfrm>
                    <a:prstGeom prst="rect">
                      <a:avLst/>
                    </a:prstGeom>
                    <a:noFill/>
                    <a:ln>
                      <a:noFill/>
                    </a:ln>
                  </pic:spPr>
                </pic:pic>
              </a:graphicData>
            </a:graphic>
          </wp:inline>
        </w:drawing>
      </w:r>
    </w:p>
    <w:p w14:paraId="7D41F9E4" w14:textId="702F5547" w:rsidR="008B6D80" w:rsidRPr="00B85259" w:rsidRDefault="008B6D80" w:rsidP="008B6D80">
      <w:pPr>
        <w:spacing w:line="480" w:lineRule="auto"/>
        <w:ind w:firstLine="708"/>
        <w:rPr>
          <w:rFonts w:ascii="Times New Roman" w:hAnsi="Times New Roman" w:cs="Times New Roman"/>
          <w:sz w:val="24"/>
          <w:szCs w:val="24"/>
          <w:lang w:val="es-ES"/>
        </w:rPr>
      </w:pPr>
      <w:r w:rsidRPr="00B85259">
        <w:rPr>
          <w:rFonts w:ascii="Times New Roman" w:hAnsi="Times New Roman" w:cs="Times New Roman"/>
          <w:sz w:val="24"/>
          <w:szCs w:val="24"/>
          <w:lang w:val="es-ES"/>
        </w:rPr>
        <w:lastRenderedPageBreak/>
        <w:t>La tercera fase, constituye la estructuración del proyecto</w:t>
      </w:r>
      <w:r>
        <w:rPr>
          <w:rFonts w:ascii="Times New Roman" w:hAnsi="Times New Roman" w:cs="Times New Roman"/>
          <w:sz w:val="24"/>
          <w:szCs w:val="24"/>
          <w:lang w:val="es-ES"/>
        </w:rPr>
        <w:t xml:space="preserve"> por medio de</w:t>
      </w:r>
      <w:r w:rsidRPr="00B85259">
        <w:rPr>
          <w:rFonts w:ascii="Times New Roman" w:hAnsi="Times New Roman" w:cs="Times New Roman"/>
          <w:sz w:val="24"/>
          <w:szCs w:val="24"/>
          <w:lang w:val="es-ES"/>
        </w:rPr>
        <w:t xml:space="preserve"> tres puntos esenciales. </w:t>
      </w:r>
      <w:r>
        <w:rPr>
          <w:rFonts w:ascii="Times New Roman" w:hAnsi="Times New Roman" w:cs="Times New Roman"/>
          <w:sz w:val="24"/>
          <w:szCs w:val="24"/>
          <w:lang w:val="es-ES"/>
        </w:rPr>
        <w:t>Por un lado</w:t>
      </w:r>
      <w:r w:rsidRPr="00B85259">
        <w:rPr>
          <w:rFonts w:ascii="Times New Roman" w:hAnsi="Times New Roman" w:cs="Times New Roman"/>
          <w:sz w:val="24"/>
          <w:szCs w:val="24"/>
          <w:lang w:val="es-ES"/>
        </w:rPr>
        <w:t xml:space="preserve">, La propuesta urbana </w:t>
      </w:r>
      <w:r>
        <w:rPr>
          <w:rFonts w:ascii="Times New Roman" w:hAnsi="Times New Roman" w:cs="Times New Roman"/>
          <w:sz w:val="24"/>
          <w:szCs w:val="24"/>
          <w:lang w:val="es-ES"/>
        </w:rPr>
        <w:t xml:space="preserve">que </w:t>
      </w:r>
      <w:r w:rsidRPr="00B85259">
        <w:rPr>
          <w:rFonts w:ascii="Times New Roman" w:hAnsi="Times New Roman" w:cs="Times New Roman"/>
          <w:sz w:val="24"/>
          <w:szCs w:val="24"/>
          <w:lang w:val="es-ES"/>
        </w:rPr>
        <w:t xml:space="preserve">posibilita el reconocimiento del territorio a través de componentes </w:t>
      </w:r>
      <w:r>
        <w:rPr>
          <w:rFonts w:ascii="Times New Roman" w:hAnsi="Times New Roman" w:cs="Times New Roman"/>
          <w:sz w:val="24"/>
          <w:szCs w:val="24"/>
          <w:lang w:val="es-ES"/>
        </w:rPr>
        <w:t>y por medio de la</w:t>
      </w:r>
      <w:r w:rsidRPr="00B85259">
        <w:rPr>
          <w:rFonts w:ascii="Times New Roman" w:hAnsi="Times New Roman" w:cs="Times New Roman"/>
          <w:sz w:val="24"/>
          <w:szCs w:val="24"/>
          <w:lang w:val="es-ES"/>
        </w:rPr>
        <w:t xml:space="preserve"> observación y </w:t>
      </w:r>
      <w:r>
        <w:rPr>
          <w:rFonts w:ascii="Times New Roman" w:hAnsi="Times New Roman" w:cs="Times New Roman"/>
          <w:sz w:val="24"/>
          <w:szCs w:val="24"/>
          <w:lang w:val="es-ES"/>
        </w:rPr>
        <w:t>el</w:t>
      </w:r>
      <w:r w:rsidRPr="00B85259">
        <w:rPr>
          <w:rFonts w:ascii="Times New Roman" w:hAnsi="Times New Roman" w:cs="Times New Roman"/>
          <w:sz w:val="24"/>
          <w:szCs w:val="24"/>
          <w:lang w:val="es-ES"/>
        </w:rPr>
        <w:t xml:space="preserve"> análisis fotográfico. </w:t>
      </w:r>
      <w:r w:rsidR="00C73739" w:rsidRPr="00B85259">
        <w:rPr>
          <w:rFonts w:ascii="Times New Roman" w:hAnsi="Times New Roman" w:cs="Times New Roman"/>
          <w:sz w:val="24"/>
          <w:szCs w:val="24"/>
          <w:lang w:val="es-ES"/>
        </w:rPr>
        <w:t xml:space="preserve">Estos </w:t>
      </w:r>
      <w:r w:rsidR="00C73739">
        <w:rPr>
          <w:rFonts w:ascii="Times New Roman" w:hAnsi="Times New Roman" w:cs="Times New Roman"/>
          <w:sz w:val="24"/>
          <w:szCs w:val="24"/>
          <w:lang w:val="es-ES"/>
        </w:rPr>
        <w:t>permitieron</w:t>
      </w:r>
      <w:r>
        <w:rPr>
          <w:rFonts w:ascii="Times New Roman" w:hAnsi="Times New Roman" w:cs="Times New Roman"/>
          <w:sz w:val="24"/>
          <w:szCs w:val="24"/>
          <w:lang w:val="es-ES"/>
        </w:rPr>
        <w:t xml:space="preserve"> la</w:t>
      </w:r>
      <w:r w:rsidRPr="00B85259">
        <w:rPr>
          <w:rFonts w:ascii="Times New Roman" w:hAnsi="Times New Roman" w:cs="Times New Roman"/>
          <w:sz w:val="24"/>
          <w:szCs w:val="24"/>
          <w:lang w:val="es-ES"/>
        </w:rPr>
        <w:t xml:space="preserve"> comprensión de los desafíos presentes en el contexto urbano, </w:t>
      </w:r>
      <w:r>
        <w:rPr>
          <w:rFonts w:ascii="Times New Roman" w:hAnsi="Times New Roman" w:cs="Times New Roman"/>
          <w:sz w:val="24"/>
          <w:szCs w:val="24"/>
          <w:lang w:val="es-ES"/>
        </w:rPr>
        <w:t>facilitando</w:t>
      </w:r>
      <w:r w:rsidRPr="00B85259">
        <w:rPr>
          <w:rFonts w:ascii="Times New Roman" w:hAnsi="Times New Roman" w:cs="Times New Roman"/>
          <w:sz w:val="24"/>
          <w:szCs w:val="24"/>
          <w:lang w:val="es-ES"/>
        </w:rPr>
        <w:t xml:space="preserve"> la generación de un diseño </w:t>
      </w:r>
      <w:r w:rsidR="00C73739" w:rsidRPr="00B85259">
        <w:rPr>
          <w:rFonts w:ascii="Times New Roman" w:hAnsi="Times New Roman" w:cs="Times New Roman"/>
          <w:sz w:val="24"/>
          <w:szCs w:val="24"/>
          <w:lang w:val="es-ES"/>
        </w:rPr>
        <w:t>urban</w:t>
      </w:r>
      <w:r w:rsidR="00C73739">
        <w:rPr>
          <w:rFonts w:ascii="Times New Roman" w:hAnsi="Times New Roman" w:cs="Times New Roman"/>
          <w:sz w:val="24"/>
          <w:szCs w:val="24"/>
          <w:lang w:val="es-ES"/>
        </w:rPr>
        <w:t>o a</w:t>
      </w:r>
      <w:r>
        <w:rPr>
          <w:rFonts w:ascii="Times New Roman" w:hAnsi="Times New Roman" w:cs="Times New Roman"/>
          <w:sz w:val="24"/>
          <w:szCs w:val="24"/>
          <w:lang w:val="es-ES"/>
        </w:rPr>
        <w:t xml:space="preserve"> partir de </w:t>
      </w:r>
      <w:r w:rsidR="00C73739" w:rsidRPr="00B85259">
        <w:rPr>
          <w:rFonts w:ascii="Times New Roman" w:hAnsi="Times New Roman" w:cs="Times New Roman"/>
          <w:sz w:val="24"/>
          <w:szCs w:val="24"/>
          <w:lang w:val="es-ES"/>
        </w:rPr>
        <w:t xml:space="preserve">capas, </w:t>
      </w:r>
      <w:r w:rsidR="00C73739">
        <w:rPr>
          <w:rFonts w:ascii="Times New Roman" w:hAnsi="Times New Roman" w:cs="Times New Roman"/>
          <w:sz w:val="24"/>
          <w:szCs w:val="24"/>
          <w:lang w:val="es-ES"/>
        </w:rPr>
        <w:t>que</w:t>
      </w:r>
      <w:r>
        <w:rPr>
          <w:rFonts w:ascii="Times New Roman" w:hAnsi="Times New Roman" w:cs="Times New Roman"/>
          <w:sz w:val="24"/>
          <w:szCs w:val="24"/>
          <w:lang w:val="es-ES"/>
        </w:rPr>
        <w:t xml:space="preserve"> incluyen</w:t>
      </w:r>
      <w:r w:rsidRPr="00B85259">
        <w:rPr>
          <w:rFonts w:ascii="Times New Roman" w:hAnsi="Times New Roman" w:cs="Times New Roman"/>
          <w:sz w:val="24"/>
          <w:szCs w:val="24"/>
          <w:lang w:val="es-ES"/>
        </w:rPr>
        <w:t xml:space="preserve"> </w:t>
      </w:r>
      <w:r>
        <w:rPr>
          <w:rFonts w:ascii="Times New Roman" w:hAnsi="Times New Roman" w:cs="Times New Roman"/>
          <w:sz w:val="24"/>
          <w:szCs w:val="24"/>
          <w:lang w:val="es-ES"/>
        </w:rPr>
        <w:t>lo</w:t>
      </w:r>
      <w:r w:rsidRPr="00B85259">
        <w:rPr>
          <w:rFonts w:ascii="Times New Roman" w:hAnsi="Times New Roman" w:cs="Times New Roman"/>
          <w:sz w:val="24"/>
          <w:szCs w:val="24"/>
          <w:lang w:val="es-ES"/>
        </w:rPr>
        <w:t xml:space="preserve"> conceptual, </w:t>
      </w:r>
      <w:r>
        <w:rPr>
          <w:rFonts w:ascii="Times New Roman" w:hAnsi="Times New Roman" w:cs="Times New Roman"/>
          <w:sz w:val="24"/>
          <w:szCs w:val="24"/>
          <w:lang w:val="es-ES"/>
        </w:rPr>
        <w:t xml:space="preserve">las </w:t>
      </w:r>
      <w:r w:rsidRPr="00B85259">
        <w:rPr>
          <w:rFonts w:ascii="Times New Roman" w:hAnsi="Times New Roman" w:cs="Times New Roman"/>
          <w:sz w:val="24"/>
          <w:szCs w:val="24"/>
          <w:lang w:val="es-ES"/>
        </w:rPr>
        <w:t xml:space="preserve">intervenciones y finalmente, un collage de imaginarios. </w:t>
      </w:r>
    </w:p>
    <w:p w14:paraId="671C8C52" w14:textId="27F499D3" w:rsidR="008B6D80" w:rsidRPr="00B85259" w:rsidRDefault="008B6D80" w:rsidP="008B6D80">
      <w:pPr>
        <w:spacing w:line="480" w:lineRule="auto"/>
        <w:ind w:firstLine="708"/>
        <w:rPr>
          <w:rFonts w:ascii="Times New Roman" w:hAnsi="Times New Roman" w:cs="Times New Roman"/>
          <w:sz w:val="24"/>
          <w:szCs w:val="24"/>
          <w:lang w:val="es-ES"/>
        </w:rPr>
      </w:pPr>
      <w:r>
        <w:rPr>
          <w:rFonts w:ascii="Times New Roman" w:hAnsi="Times New Roman" w:cs="Times New Roman"/>
          <w:sz w:val="24"/>
          <w:szCs w:val="24"/>
          <w:lang w:val="es-ES"/>
        </w:rPr>
        <w:t>Por otro lado,</w:t>
      </w:r>
      <w:r w:rsidRPr="00B85259">
        <w:rPr>
          <w:rFonts w:ascii="Times New Roman" w:hAnsi="Times New Roman" w:cs="Times New Roman"/>
          <w:sz w:val="24"/>
          <w:szCs w:val="24"/>
          <w:lang w:val="es-ES"/>
        </w:rPr>
        <w:t xml:space="preserve"> la propuesta arquitectónica abarca la planimetría y el diseño arquitectónico. El diseño está compuesto mediante el programa arquitectónico, zonificación, concepto de diseño, operaciones formales y las metas alcanzadas. Estos cinco puntos </w:t>
      </w:r>
      <w:r w:rsidR="00C73739" w:rsidRPr="00B85259">
        <w:rPr>
          <w:rFonts w:ascii="Times New Roman" w:hAnsi="Times New Roman" w:cs="Times New Roman"/>
          <w:sz w:val="24"/>
          <w:szCs w:val="24"/>
          <w:lang w:val="es-ES"/>
        </w:rPr>
        <w:t>proporciona</w:t>
      </w:r>
      <w:r w:rsidR="00C73739">
        <w:rPr>
          <w:rFonts w:ascii="Times New Roman" w:hAnsi="Times New Roman" w:cs="Times New Roman"/>
          <w:sz w:val="24"/>
          <w:szCs w:val="24"/>
          <w:lang w:val="es-ES"/>
        </w:rPr>
        <w:t>ron</w:t>
      </w:r>
      <w:r w:rsidR="00C73739" w:rsidRPr="00B85259">
        <w:rPr>
          <w:rFonts w:ascii="Times New Roman" w:hAnsi="Times New Roman" w:cs="Times New Roman"/>
          <w:sz w:val="24"/>
          <w:szCs w:val="24"/>
          <w:lang w:val="es-ES"/>
        </w:rPr>
        <w:t xml:space="preserve"> el</w:t>
      </w:r>
      <w:r w:rsidRPr="00B85259">
        <w:rPr>
          <w:rFonts w:ascii="Times New Roman" w:hAnsi="Times New Roman" w:cs="Times New Roman"/>
          <w:sz w:val="24"/>
          <w:szCs w:val="24"/>
          <w:lang w:val="es-ES"/>
        </w:rPr>
        <w:t xml:space="preserve"> concepto básico para desarrollar la planimetría, que incluye, plantas, cortes, fachadas e implantación, dando forma y sentido a la propuesta arquitectónica.</w:t>
      </w:r>
    </w:p>
    <w:p w14:paraId="4D402697" w14:textId="77777777" w:rsidR="008B6D80" w:rsidRDefault="008B6D80" w:rsidP="008B6D80">
      <w:pPr>
        <w:spacing w:line="480" w:lineRule="auto"/>
        <w:ind w:firstLine="708"/>
        <w:rPr>
          <w:rFonts w:ascii="Times New Roman" w:hAnsi="Times New Roman" w:cs="Times New Roman"/>
          <w:sz w:val="24"/>
          <w:szCs w:val="24"/>
          <w:lang w:val="es-ES"/>
        </w:rPr>
      </w:pPr>
      <w:r>
        <w:rPr>
          <w:rFonts w:ascii="Times New Roman" w:hAnsi="Times New Roman" w:cs="Times New Roman"/>
          <w:sz w:val="24"/>
          <w:szCs w:val="24"/>
          <w:lang w:val="es-ES"/>
        </w:rPr>
        <w:t>Finalmente</w:t>
      </w:r>
      <w:r w:rsidRPr="00B85259">
        <w:rPr>
          <w:rFonts w:ascii="Times New Roman" w:hAnsi="Times New Roman" w:cs="Times New Roman"/>
          <w:sz w:val="24"/>
          <w:szCs w:val="24"/>
          <w:lang w:val="es-ES"/>
        </w:rPr>
        <w:t>, la propuesta de diseño tecnológico y constructivo se desglos</w:t>
      </w:r>
      <w:r>
        <w:rPr>
          <w:rFonts w:ascii="Times New Roman" w:hAnsi="Times New Roman" w:cs="Times New Roman"/>
          <w:sz w:val="24"/>
          <w:szCs w:val="24"/>
          <w:lang w:val="es-ES"/>
        </w:rPr>
        <w:t>ó</w:t>
      </w:r>
      <w:r w:rsidRPr="00B85259">
        <w:rPr>
          <w:rFonts w:ascii="Times New Roman" w:hAnsi="Times New Roman" w:cs="Times New Roman"/>
          <w:sz w:val="24"/>
          <w:szCs w:val="24"/>
          <w:lang w:val="es-ES"/>
        </w:rPr>
        <w:t xml:space="preserve"> en dos partes: desarrollo tecnológico y estructural. El desarrollo tecnológico se </w:t>
      </w:r>
      <w:r>
        <w:rPr>
          <w:rFonts w:ascii="Times New Roman" w:hAnsi="Times New Roman" w:cs="Times New Roman"/>
          <w:sz w:val="24"/>
          <w:szCs w:val="24"/>
          <w:lang w:val="es-ES"/>
        </w:rPr>
        <w:t>basó</w:t>
      </w:r>
      <w:r w:rsidRPr="00B85259">
        <w:rPr>
          <w:rFonts w:ascii="Times New Roman" w:hAnsi="Times New Roman" w:cs="Times New Roman"/>
          <w:sz w:val="24"/>
          <w:szCs w:val="24"/>
          <w:lang w:val="es-ES"/>
        </w:rPr>
        <w:t xml:space="preserve"> en esquemas, diagramas climáticos, procesos constructivos y detalles tecnológicos. Asimismo, el desarrollo estructural </w:t>
      </w:r>
      <w:r>
        <w:rPr>
          <w:rFonts w:ascii="Times New Roman" w:hAnsi="Times New Roman" w:cs="Times New Roman"/>
          <w:sz w:val="24"/>
          <w:szCs w:val="24"/>
          <w:lang w:val="es-ES"/>
        </w:rPr>
        <w:t>incluyó</w:t>
      </w:r>
      <w:r w:rsidRPr="00B85259">
        <w:rPr>
          <w:rFonts w:ascii="Times New Roman" w:hAnsi="Times New Roman" w:cs="Times New Roman"/>
          <w:sz w:val="24"/>
          <w:szCs w:val="24"/>
          <w:lang w:val="es-ES"/>
        </w:rPr>
        <w:t xml:space="preserve"> cortes de fachada, detalles de cimentación, detalles de uniones e imágenes de instalación estructural. En este sentido, se abordan los conceptos necesarios para formular y cumplir con los objetivos y metas establecidos para dar una posible solución a las problemáticas identificadas en el territorio</w:t>
      </w:r>
    </w:p>
    <w:p w14:paraId="311551E9" w14:textId="77777777" w:rsidR="008B6D80" w:rsidRDefault="008B6D80" w:rsidP="008B6D80">
      <w:pPr>
        <w:spacing w:line="480" w:lineRule="auto"/>
        <w:ind w:firstLine="708"/>
        <w:rPr>
          <w:rFonts w:ascii="Times New Roman" w:hAnsi="Times New Roman" w:cs="Times New Roman"/>
          <w:sz w:val="24"/>
          <w:szCs w:val="24"/>
          <w:lang w:val="es-ES"/>
        </w:rPr>
      </w:pPr>
    </w:p>
    <w:p w14:paraId="4A6DCD87" w14:textId="5FC6DB61" w:rsidR="008B6D80" w:rsidRDefault="008B6D80" w:rsidP="008B6D80"/>
    <w:p w14:paraId="1D968C58" w14:textId="3392C836" w:rsidR="009F5DE9" w:rsidRDefault="009F5DE9" w:rsidP="008B6D80"/>
    <w:p w14:paraId="21179AF5" w14:textId="77777777" w:rsidR="009F5DE9" w:rsidRDefault="009F5DE9" w:rsidP="008B6D80"/>
    <w:p w14:paraId="7172A1CF" w14:textId="75883271" w:rsidR="008B6D80" w:rsidRPr="009F5DE9" w:rsidRDefault="009F5DE9" w:rsidP="009F5DE9">
      <w:pPr>
        <w:spacing w:line="480" w:lineRule="auto"/>
        <w:rPr>
          <w:rFonts w:ascii="Times New Roman" w:hAnsi="Times New Roman" w:cs="Times New Roman"/>
          <w:b/>
          <w:bCs/>
          <w:sz w:val="24"/>
          <w:szCs w:val="24"/>
        </w:rPr>
      </w:pPr>
      <w:r w:rsidRPr="009F5DE9">
        <w:rPr>
          <w:rFonts w:ascii="Times New Roman" w:hAnsi="Times New Roman" w:cs="Times New Roman"/>
          <w:b/>
          <w:bCs/>
          <w:sz w:val="24"/>
          <w:szCs w:val="24"/>
        </w:rPr>
        <w:lastRenderedPageBreak/>
        <w:t xml:space="preserve">CAPITULO </w:t>
      </w:r>
      <w:r w:rsidRPr="009F5DE9">
        <w:rPr>
          <w:rFonts w:ascii="Times New Roman" w:hAnsi="Times New Roman" w:cs="Times New Roman"/>
          <w:b/>
          <w:bCs/>
          <w:sz w:val="24"/>
          <w:szCs w:val="24"/>
        </w:rPr>
        <w:t>4</w:t>
      </w:r>
      <w:r w:rsidRPr="009F5DE9">
        <w:rPr>
          <w:rFonts w:ascii="Times New Roman" w:hAnsi="Times New Roman" w:cs="Times New Roman"/>
          <w:b/>
          <w:bCs/>
          <w:sz w:val="24"/>
          <w:szCs w:val="24"/>
        </w:rPr>
        <w:t xml:space="preserve">: </w:t>
      </w:r>
      <w:r w:rsidR="00986013">
        <w:rPr>
          <w:rFonts w:ascii="Times New Roman" w:hAnsi="Times New Roman" w:cs="Times New Roman"/>
          <w:b/>
          <w:bCs/>
          <w:sz w:val="24"/>
          <w:szCs w:val="24"/>
        </w:rPr>
        <w:t>“</w:t>
      </w:r>
      <w:r w:rsidR="003C007F" w:rsidRPr="003C007F">
        <w:rPr>
          <w:rFonts w:ascii="Times New Roman" w:hAnsi="Times New Roman" w:cs="Times New Roman"/>
          <w:b/>
          <w:bCs/>
          <w:sz w:val="24"/>
          <w:szCs w:val="24"/>
        </w:rPr>
        <w:t>ECO-ARIARI CENTRO ECONOM</w:t>
      </w:r>
      <w:r w:rsidR="003C007F">
        <w:rPr>
          <w:rFonts w:ascii="Times New Roman" w:hAnsi="Times New Roman" w:cs="Times New Roman"/>
          <w:b/>
          <w:bCs/>
          <w:sz w:val="24"/>
          <w:szCs w:val="24"/>
        </w:rPr>
        <w:t>Í</w:t>
      </w:r>
      <w:r w:rsidR="003C007F" w:rsidRPr="003C007F">
        <w:rPr>
          <w:rFonts w:ascii="Times New Roman" w:hAnsi="Times New Roman" w:cs="Times New Roman"/>
          <w:b/>
          <w:bCs/>
          <w:sz w:val="24"/>
          <w:szCs w:val="24"/>
        </w:rPr>
        <w:t>CO PARA EL DESARROLLO SUSTENTABLE Y TEGNOLOGÌCO</w:t>
      </w:r>
      <w:r w:rsidR="00986013">
        <w:rPr>
          <w:rFonts w:ascii="Times New Roman" w:hAnsi="Times New Roman" w:cs="Times New Roman"/>
          <w:b/>
          <w:bCs/>
          <w:sz w:val="24"/>
          <w:szCs w:val="24"/>
        </w:rPr>
        <w:t>”</w:t>
      </w:r>
    </w:p>
    <w:p w14:paraId="55B6865F" w14:textId="77777777" w:rsidR="008B6D80" w:rsidRPr="00C73739" w:rsidRDefault="008B6D80" w:rsidP="008B6D80">
      <w:pPr>
        <w:pStyle w:val="Ttulo2"/>
        <w:rPr>
          <w:rFonts w:ascii="Times New Roman" w:hAnsi="Times New Roman" w:cs="Times New Roman"/>
          <w:b/>
          <w:bCs/>
          <w:color w:val="000000" w:themeColor="text1"/>
          <w:sz w:val="24"/>
          <w:szCs w:val="24"/>
        </w:rPr>
      </w:pPr>
      <w:bookmarkStart w:id="66" w:name="_Toc154004529"/>
      <w:r w:rsidRPr="00C73739">
        <w:rPr>
          <w:rFonts w:ascii="Times New Roman" w:hAnsi="Times New Roman" w:cs="Times New Roman"/>
          <w:b/>
          <w:bCs/>
          <w:color w:val="000000" w:themeColor="text1"/>
          <w:sz w:val="24"/>
          <w:szCs w:val="24"/>
        </w:rPr>
        <w:t>7. Resultados</w:t>
      </w:r>
      <w:bookmarkEnd w:id="66"/>
      <w:r w:rsidRPr="00C73739">
        <w:rPr>
          <w:rFonts w:ascii="Times New Roman" w:hAnsi="Times New Roman" w:cs="Times New Roman"/>
          <w:b/>
          <w:bCs/>
          <w:color w:val="000000" w:themeColor="text1"/>
          <w:sz w:val="24"/>
          <w:szCs w:val="24"/>
        </w:rPr>
        <w:t xml:space="preserve"> </w:t>
      </w:r>
    </w:p>
    <w:p w14:paraId="564DD43C" w14:textId="77777777" w:rsidR="008B6D80" w:rsidRPr="00B85259" w:rsidRDefault="008B6D80" w:rsidP="008B6D80"/>
    <w:p w14:paraId="02D3E6F4" w14:textId="77777777" w:rsidR="008B6D80" w:rsidRPr="00D305A3" w:rsidRDefault="008B6D80" w:rsidP="008B6D80">
      <w:pPr>
        <w:pStyle w:val="NormalWeb"/>
        <w:spacing w:before="0" w:beforeAutospacing="0" w:after="160" w:afterAutospacing="0" w:line="480" w:lineRule="auto"/>
        <w:ind w:left="360"/>
        <w:rPr>
          <w:b/>
          <w:bCs/>
          <w:color w:val="000000"/>
        </w:rPr>
      </w:pPr>
      <w:r w:rsidRPr="00D305A3">
        <w:rPr>
          <w:b/>
          <w:bCs/>
          <w:color w:val="000000"/>
        </w:rPr>
        <w:t>Diseñar escenario que ayude al desarrollo económico y al fortaleciendo la calidad de vida</w:t>
      </w:r>
    </w:p>
    <w:p w14:paraId="164FDA5D" w14:textId="77777777" w:rsidR="008B6D80" w:rsidRPr="00B85259" w:rsidRDefault="008B6D80" w:rsidP="00C73739">
      <w:pPr>
        <w:pStyle w:val="NormalWeb"/>
        <w:spacing w:before="0" w:beforeAutospacing="0" w:after="160" w:afterAutospacing="0" w:line="480" w:lineRule="auto"/>
        <w:ind w:firstLine="360"/>
        <w:rPr>
          <w:color w:val="000000"/>
        </w:rPr>
      </w:pPr>
      <w:r w:rsidRPr="00B85259">
        <w:rPr>
          <w:color w:val="000000"/>
        </w:rPr>
        <w:t xml:space="preserve">Esta última parte de la tesis está estructurada en nueve partes específicamente que responden a una serie de procesos que son: Que sistema la estructura, que se propone en términos urbanos, como imaginamos la ciudad, que conceptos se lograron, como se concibe el programa arquitectónico, </w:t>
      </w:r>
      <w:r w:rsidRPr="00B85259">
        <w:t xml:space="preserve">como se estructuro la zonificación, que objetivos se lograron y por último su </w:t>
      </w:r>
      <w:r w:rsidRPr="00B85259">
        <w:rPr>
          <w:color w:val="000000"/>
        </w:rPr>
        <w:t>proceso constructivo y tecnológico. En la primera parte, el proyecto busca analizar el contexto urbano con el objetivo reconocer sus problemáticas y como se estructura el territorio en términos ambientales y constructivo. En la segunda parte, el Eco-Ariari responde a las necesidades y falencias que fueron hayas a través del análisis, logrando implementar una estructura urbana que responde al contexto. En la tercera parte, el proyecto busca imaginarse la ciudad a través de espacios que se caracterizan por ser de alta importancia y que están un proceso de deteriorarse o que se encuentran mal ubicados dentro del territorio.</w:t>
      </w:r>
    </w:p>
    <w:p w14:paraId="1078CC5A" w14:textId="77777777" w:rsidR="008B6D80" w:rsidRPr="00B85259" w:rsidRDefault="008B6D80" w:rsidP="008B6D80">
      <w:pPr>
        <w:pStyle w:val="NormalWeb"/>
        <w:spacing w:before="0" w:beforeAutospacing="0" w:after="160" w:afterAutospacing="0" w:line="480" w:lineRule="auto"/>
      </w:pPr>
      <w:r w:rsidRPr="00B85259">
        <w:rPr>
          <w:color w:val="000000"/>
        </w:rPr>
        <w:tab/>
        <w:t xml:space="preserve">En la cuarta parte, Eco- Ariari busca realizar una contextualización la cual comprende en enlazar, articular y contextualizar el territorio con el equipamiento arquitectónico. En la quinta parte, el proyecto concibió el programa arquitectónico en cinco partes especificas las cuales son, emprendimiento, </w:t>
      </w:r>
      <w:proofErr w:type="spellStart"/>
      <w:r w:rsidRPr="00B85259">
        <w:rPr>
          <w:color w:val="000000"/>
        </w:rPr>
        <w:t>sociotecnología</w:t>
      </w:r>
      <w:proofErr w:type="spellEnd"/>
      <w:r w:rsidRPr="00B85259">
        <w:rPr>
          <w:color w:val="000000"/>
        </w:rPr>
        <w:t xml:space="preserve">, transformación, ambiente y economía cada una de ellas cuentas son sub áreas que ayudan al desarrollo de </w:t>
      </w:r>
      <w:r w:rsidRPr="00B85259">
        <w:rPr>
          <w:color w:val="000000"/>
        </w:rPr>
        <w:lastRenderedPageBreak/>
        <w:t xml:space="preserve">los objetivos del proyecto (ver figura 34). En la sexta parte, el equipamiento busco estructurar la zonificación en cinco capsulas, tres de ellas son de dos pisos y dos son de un piso, en cada capsula su función puede variar según la estructuración del programa arquitectónico. En la séptima parte, Eco-Ariari logro cumplir con unos objetivos específicos como, el </w:t>
      </w:r>
      <w:r w:rsidRPr="00B85259">
        <w:t xml:space="preserve">desarrollo de la agricultura, la incorporación de </w:t>
      </w:r>
      <w:proofErr w:type="spellStart"/>
      <w:r w:rsidRPr="00B85259">
        <w:t>kioskos</w:t>
      </w:r>
      <w:proofErr w:type="spellEnd"/>
      <w:r w:rsidRPr="00B85259">
        <w:t xml:space="preserve"> comunitarios, el fortalecimiento de la economía a través de restaurantes comunitarios, implementación de sistemas tecnológicos y la innovación. </w:t>
      </w:r>
    </w:p>
    <w:p w14:paraId="05444369" w14:textId="77777777" w:rsidR="008B6D80" w:rsidRPr="00B85259" w:rsidRDefault="008B6D80" w:rsidP="008B6D80">
      <w:pPr>
        <w:pStyle w:val="NormalWeb"/>
        <w:spacing w:before="0" w:beforeAutospacing="0" w:after="160" w:afterAutospacing="0" w:line="480" w:lineRule="auto"/>
        <w:ind w:firstLine="708"/>
      </w:pPr>
      <w:r w:rsidRPr="00B85259">
        <w:t xml:space="preserve">En la octava parte, el proyecto busca implementar un proceso constructivo eficiente en cinco pasos específicamente, esto es posible ya que plantea una estructura ligera en metal, combinada con otros materiales de fácil instalación. Finalmente, Eco-Ariari cierra su estructuración del proyecto a través de la implementación tecnologías como paneles solares, recolección de aguas lluvia y la incorporación de internet comunitario. La implantación del proyecto Eco Ariari está definida por una zonificación que identifica las diversas vocaciones del sector y que a su vez se encuentra inmersa en una serie de capas que corresponden con lo vial, lo peatonal y lo paisajístico. </w:t>
      </w:r>
    </w:p>
    <w:p w14:paraId="0FC26679" w14:textId="397EF66B" w:rsidR="008B6D80" w:rsidRDefault="008B6D80" w:rsidP="00986013">
      <w:pPr>
        <w:pStyle w:val="NormalWeb"/>
        <w:spacing w:before="0" w:beforeAutospacing="0" w:after="160" w:afterAutospacing="0" w:line="480" w:lineRule="auto"/>
        <w:ind w:firstLine="708"/>
      </w:pPr>
      <w:r w:rsidRPr="00B85259">
        <w:t>Esta zonificación demuestra que en Puerto Lleras hay una tendencia hacia el desarrollo agrícola y económico, lo que se puede traducir en zonas de emprendimiento, tecnología y comercio. Así mismo, el Rio Ariari, en su papel de corredor de seguridad alimentaria del municipio contribuye a la consolidación de zonas de desarrollo ambiental, lo que en conjunto con lo anterior se puede leer como una oportunidad para el aumento de la calidad de vida.</w:t>
      </w:r>
    </w:p>
    <w:p w14:paraId="56C03C70" w14:textId="77777777" w:rsidR="00986013" w:rsidRPr="00B85259" w:rsidRDefault="00986013" w:rsidP="00986013">
      <w:pPr>
        <w:pStyle w:val="NormalWeb"/>
        <w:spacing w:before="0" w:beforeAutospacing="0" w:after="160" w:afterAutospacing="0" w:line="480" w:lineRule="auto"/>
        <w:ind w:firstLine="708"/>
      </w:pPr>
    </w:p>
    <w:p w14:paraId="2FE1F903" w14:textId="77777777" w:rsidR="008B6D80" w:rsidRPr="00C73739" w:rsidRDefault="008B6D80" w:rsidP="008B6D80">
      <w:pPr>
        <w:rPr>
          <w:rFonts w:ascii="Times New Roman" w:hAnsi="Times New Roman" w:cs="Times New Roman"/>
          <w:b/>
          <w:bCs/>
          <w:color w:val="FFFFFF" w:themeColor="background1"/>
          <w:sz w:val="24"/>
          <w:szCs w:val="24"/>
        </w:rPr>
      </w:pPr>
      <w:bookmarkStart w:id="67" w:name="_Toc154004566"/>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34</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Zonificación</w:t>
      </w:r>
      <w:bookmarkEnd w:id="67"/>
    </w:p>
    <w:p w14:paraId="0B1AC5C1" w14:textId="77777777" w:rsidR="008B6D80" w:rsidRPr="00B85259" w:rsidRDefault="008B6D80" w:rsidP="008B6D80">
      <w:pPr>
        <w:rPr>
          <w:rFonts w:cs="Times New Roman"/>
          <w:b/>
          <w:bCs/>
          <w:szCs w:val="24"/>
        </w:rPr>
      </w:pPr>
      <w:r w:rsidRPr="00B85259">
        <w:rPr>
          <w:rFonts w:cs="Times New Roman"/>
          <w:i/>
          <w:szCs w:val="24"/>
        </w:rPr>
        <w:t>Zonificación.</w:t>
      </w:r>
    </w:p>
    <w:p w14:paraId="1D21328A"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6ED72DC7" wp14:editId="5004287F">
            <wp:extent cx="5611760" cy="2556164"/>
            <wp:effectExtent l="0" t="0" r="8255"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3561" b="2600"/>
                    <a:stretch/>
                  </pic:blipFill>
                  <pic:spPr bwMode="auto">
                    <a:xfrm>
                      <a:off x="0" y="0"/>
                      <a:ext cx="5611760" cy="2556164"/>
                    </a:xfrm>
                    <a:prstGeom prst="rect">
                      <a:avLst/>
                    </a:prstGeom>
                    <a:noFill/>
                    <a:ln>
                      <a:noFill/>
                    </a:ln>
                    <a:extLst>
                      <a:ext uri="{53640926-AAD7-44D8-BBD7-CCE9431645EC}">
                        <a14:shadowObscured xmlns:a14="http://schemas.microsoft.com/office/drawing/2010/main"/>
                      </a:ext>
                    </a:extLst>
                  </pic:spPr>
                </pic:pic>
              </a:graphicData>
            </a:graphic>
          </wp:inline>
        </w:drawing>
      </w:r>
    </w:p>
    <w:p w14:paraId="1D9C9F2B" w14:textId="77777777" w:rsidR="008B6D80" w:rsidRDefault="008B6D80" w:rsidP="008B6D80">
      <w:pPr>
        <w:spacing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 xml:space="preserve">Con respecto a las vías, es preciso mencionar que estas son ejes que estructuran el municipio en dos sentidos. Por un lado, como un eje de carácter comercial, paralelo al rio, que relaciona los municipios de Puerto Concordia y Fuente de Oro. Por otro lado, de forma perpendicular al rio conectando de manera vial a la vereda la Tigresa con El Porvenir, ambas fundamentales para el abastecimiento de productos agrícolas en el municipio </w:t>
      </w:r>
      <w:r w:rsidRPr="00C73739">
        <w:rPr>
          <w:rFonts w:ascii="Times New Roman" w:hAnsi="Times New Roman" w:cs="Times New Roman"/>
          <w:b/>
          <w:bCs/>
          <w:sz w:val="24"/>
          <w:szCs w:val="24"/>
        </w:rPr>
        <w:t xml:space="preserve">(ver figura 35). </w:t>
      </w:r>
      <w:r w:rsidRPr="00B85259">
        <w:rPr>
          <w:rFonts w:ascii="Times New Roman" w:hAnsi="Times New Roman" w:cs="Times New Roman"/>
          <w:sz w:val="24"/>
          <w:szCs w:val="24"/>
        </w:rPr>
        <w:t>En síntesis, las vías son los ejes que además de definir físicamente el trazado urbano del municipio crean dinámicas socio económicas que influyen en el desarrollo y aportan a la planificación y expansión urbana del territorio.</w:t>
      </w:r>
    </w:p>
    <w:p w14:paraId="1C92EF98" w14:textId="77777777" w:rsidR="008B6D80" w:rsidRDefault="008B6D80" w:rsidP="008B6D80">
      <w:pPr>
        <w:spacing w:line="480" w:lineRule="auto"/>
        <w:ind w:firstLine="708"/>
        <w:rPr>
          <w:rFonts w:ascii="Times New Roman" w:hAnsi="Times New Roman" w:cs="Times New Roman"/>
          <w:sz w:val="24"/>
          <w:szCs w:val="24"/>
        </w:rPr>
      </w:pPr>
    </w:p>
    <w:p w14:paraId="4BFE4BD2" w14:textId="77777777" w:rsidR="008B6D80" w:rsidRDefault="008B6D80" w:rsidP="008B6D80">
      <w:pPr>
        <w:spacing w:line="480" w:lineRule="auto"/>
        <w:ind w:firstLine="708"/>
        <w:rPr>
          <w:rFonts w:ascii="Times New Roman" w:hAnsi="Times New Roman" w:cs="Times New Roman"/>
          <w:sz w:val="24"/>
          <w:szCs w:val="24"/>
        </w:rPr>
      </w:pPr>
    </w:p>
    <w:p w14:paraId="75AF9A91" w14:textId="77777777" w:rsidR="008B6D80" w:rsidRDefault="008B6D80" w:rsidP="008B6D80">
      <w:pPr>
        <w:spacing w:line="480" w:lineRule="auto"/>
        <w:ind w:firstLine="708"/>
        <w:rPr>
          <w:rFonts w:ascii="Times New Roman" w:hAnsi="Times New Roman" w:cs="Times New Roman"/>
          <w:sz w:val="24"/>
          <w:szCs w:val="24"/>
        </w:rPr>
      </w:pPr>
    </w:p>
    <w:p w14:paraId="6CC9A05D" w14:textId="77777777" w:rsidR="008B6D80" w:rsidRPr="00B85259" w:rsidRDefault="008B6D80" w:rsidP="008B6D80">
      <w:pPr>
        <w:spacing w:line="480" w:lineRule="auto"/>
        <w:ind w:firstLine="708"/>
        <w:rPr>
          <w:rFonts w:ascii="Times New Roman" w:hAnsi="Times New Roman" w:cs="Times New Roman"/>
          <w:sz w:val="24"/>
          <w:szCs w:val="24"/>
        </w:rPr>
      </w:pPr>
    </w:p>
    <w:p w14:paraId="0E19FB03" w14:textId="77777777" w:rsidR="008B6D80" w:rsidRPr="00B85259" w:rsidRDefault="008B6D80" w:rsidP="008B6D80">
      <w:pPr>
        <w:rPr>
          <w:rFonts w:cs="Times New Roman"/>
          <w:b/>
          <w:bCs/>
          <w:szCs w:val="24"/>
        </w:rPr>
      </w:pPr>
      <w:bookmarkStart w:id="68" w:name="_Toc154004567"/>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35</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Estructura</w:t>
      </w:r>
      <w:r w:rsidRPr="00B85259">
        <w:rPr>
          <w:color w:val="FFFFFF" w:themeColor="background1"/>
        </w:rPr>
        <w:t xml:space="preserve"> Vial</w:t>
      </w:r>
      <w:bookmarkEnd w:id="68"/>
    </w:p>
    <w:p w14:paraId="15BF52DF" w14:textId="77777777" w:rsidR="008B6D80" w:rsidRPr="00B85259" w:rsidRDefault="008B6D80" w:rsidP="008B6D80">
      <w:pPr>
        <w:spacing w:after="0" w:line="480" w:lineRule="auto"/>
        <w:rPr>
          <w:rFonts w:ascii="Times New Roman" w:hAnsi="Times New Roman" w:cs="Times New Roman"/>
          <w:i/>
          <w:iCs/>
          <w:sz w:val="24"/>
          <w:szCs w:val="24"/>
        </w:rPr>
      </w:pPr>
      <w:r w:rsidRPr="00B85259">
        <w:rPr>
          <w:rFonts w:ascii="Times New Roman" w:hAnsi="Times New Roman" w:cs="Times New Roman"/>
          <w:i/>
          <w:iCs/>
          <w:sz w:val="24"/>
          <w:szCs w:val="24"/>
        </w:rPr>
        <w:t xml:space="preserve">Estructura Vial </w:t>
      </w:r>
    </w:p>
    <w:p w14:paraId="67DAF200" w14:textId="77777777" w:rsidR="008B6D80" w:rsidRPr="00B85259" w:rsidRDefault="008B6D80" w:rsidP="008B6D80">
      <w:pPr>
        <w:spacing w:after="0" w:line="480" w:lineRule="auto"/>
        <w:rPr>
          <w:rFonts w:ascii="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4A927E0E" wp14:editId="70FACAD5">
            <wp:extent cx="5612130" cy="2724150"/>
            <wp:effectExtent l="0" t="0" r="762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612130" cy="2724150"/>
                    </a:xfrm>
                    <a:prstGeom prst="rect">
                      <a:avLst/>
                    </a:prstGeom>
                    <a:noFill/>
                    <a:ln>
                      <a:noFill/>
                    </a:ln>
                  </pic:spPr>
                </pic:pic>
              </a:graphicData>
            </a:graphic>
          </wp:inline>
        </w:drawing>
      </w:r>
    </w:p>
    <w:p w14:paraId="5582E4A8" w14:textId="77777777" w:rsidR="008B6D80" w:rsidRPr="00B85259" w:rsidRDefault="008B6D80" w:rsidP="008B6D80">
      <w:pPr>
        <w:spacing w:line="480" w:lineRule="auto"/>
        <w:ind w:firstLine="709"/>
        <w:rPr>
          <w:rFonts w:ascii="Times New Roman" w:hAnsi="Times New Roman" w:cs="Times New Roman"/>
          <w:sz w:val="24"/>
          <w:szCs w:val="24"/>
          <w:lang w:val="es-ES"/>
        </w:rPr>
      </w:pPr>
    </w:p>
    <w:p w14:paraId="198AE823" w14:textId="77777777" w:rsidR="008B6D80" w:rsidRDefault="008B6D80" w:rsidP="008B6D80">
      <w:pPr>
        <w:spacing w:line="480" w:lineRule="auto"/>
        <w:ind w:firstLine="709"/>
        <w:rPr>
          <w:rFonts w:ascii="Times New Roman" w:hAnsi="Times New Roman" w:cs="Times New Roman"/>
          <w:sz w:val="24"/>
          <w:szCs w:val="24"/>
          <w:lang w:val="es-ES"/>
        </w:rPr>
      </w:pPr>
      <w:r w:rsidRPr="00B85259">
        <w:rPr>
          <w:rFonts w:ascii="Times New Roman" w:hAnsi="Times New Roman" w:cs="Times New Roman"/>
          <w:sz w:val="24"/>
          <w:szCs w:val="24"/>
          <w:lang w:val="es-ES"/>
        </w:rPr>
        <w:t xml:space="preserve">En relación con la estructura peatonal del municipio, es posible afirmar que esta es el resultado de las necesidades y actividades de la población; sobre todo, teniendo en cuenta que la mayor cantidad de actividades comerciales y administrativas se llevan a cabo en la zona central del casco urbano. Esa característica ha incidido en que en esa zona haya una mayor frecuencia movilidad y concentración de los habitantes Puertollerenses. Las sendas peatonales más concurridas se caracterizan por estar en relación con algunos ejes urbanos marginales que son resultado de la actividad humana; pero que sin embargo tienen un alto grado de apropiación </w:t>
      </w:r>
      <w:r w:rsidRPr="00C73739">
        <w:rPr>
          <w:rFonts w:ascii="Times New Roman" w:hAnsi="Times New Roman" w:cs="Times New Roman"/>
          <w:b/>
          <w:bCs/>
          <w:sz w:val="24"/>
          <w:szCs w:val="24"/>
          <w:lang w:val="es-ES"/>
        </w:rPr>
        <w:t>(ver figura 36).</w:t>
      </w:r>
      <w:r w:rsidRPr="00B85259">
        <w:rPr>
          <w:rFonts w:ascii="Times New Roman" w:hAnsi="Times New Roman" w:cs="Times New Roman"/>
          <w:sz w:val="24"/>
          <w:szCs w:val="24"/>
          <w:lang w:val="es-ES"/>
        </w:rPr>
        <w:t xml:space="preserve"> Esto es visible en los procesos de crecimiento de la ciudad y trazado de vías que se han dado de manera esporádica o espontanea, jalonadas por proyectos inmobiliarios, industriales o agrícolas que vinculan a la comunidad.</w:t>
      </w:r>
    </w:p>
    <w:p w14:paraId="00F837CC" w14:textId="77777777" w:rsidR="008B6D80" w:rsidRDefault="008B6D80" w:rsidP="008B6D80">
      <w:pPr>
        <w:spacing w:line="480" w:lineRule="auto"/>
        <w:ind w:firstLine="709"/>
        <w:rPr>
          <w:rFonts w:ascii="Times New Roman" w:hAnsi="Times New Roman" w:cs="Times New Roman"/>
          <w:sz w:val="24"/>
          <w:szCs w:val="24"/>
          <w:lang w:val="es-ES"/>
        </w:rPr>
      </w:pPr>
    </w:p>
    <w:p w14:paraId="4D813F9C" w14:textId="77777777" w:rsidR="008B6D80" w:rsidRPr="00B85259" w:rsidRDefault="008B6D80" w:rsidP="008B6D80">
      <w:pPr>
        <w:spacing w:line="480" w:lineRule="auto"/>
        <w:ind w:firstLine="709"/>
        <w:rPr>
          <w:rFonts w:ascii="Times New Roman" w:hAnsi="Times New Roman" w:cs="Times New Roman"/>
          <w:sz w:val="24"/>
          <w:szCs w:val="24"/>
          <w:lang w:val="es-ES"/>
        </w:rPr>
      </w:pPr>
    </w:p>
    <w:p w14:paraId="72722DD8" w14:textId="77777777" w:rsidR="008B6D80" w:rsidRPr="00B85259" w:rsidRDefault="008B6D80" w:rsidP="008B6D80">
      <w:pPr>
        <w:rPr>
          <w:rFonts w:cs="Times New Roman"/>
          <w:b/>
          <w:bCs/>
          <w:szCs w:val="24"/>
        </w:rPr>
      </w:pPr>
      <w:bookmarkStart w:id="69" w:name="_Toc154004568"/>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36</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Estructura</w:t>
      </w:r>
      <w:r w:rsidRPr="00B85259">
        <w:rPr>
          <w:color w:val="FFFFFF" w:themeColor="background1"/>
        </w:rPr>
        <w:t xml:space="preserve"> peatonal</w:t>
      </w:r>
      <w:bookmarkEnd w:id="69"/>
    </w:p>
    <w:p w14:paraId="2155AB89" w14:textId="77777777" w:rsidR="008B6D80" w:rsidRPr="00B85259" w:rsidRDefault="008B6D80" w:rsidP="008B6D80">
      <w:pPr>
        <w:spacing w:after="0" w:line="480" w:lineRule="auto"/>
        <w:rPr>
          <w:rFonts w:ascii="Times New Roman" w:hAnsi="Times New Roman" w:cs="Times New Roman"/>
          <w:i/>
          <w:iCs/>
          <w:sz w:val="24"/>
          <w:szCs w:val="24"/>
        </w:rPr>
      </w:pPr>
      <w:r w:rsidRPr="00B85259">
        <w:rPr>
          <w:rFonts w:ascii="Times New Roman" w:hAnsi="Times New Roman" w:cs="Times New Roman"/>
          <w:i/>
          <w:iCs/>
          <w:sz w:val="24"/>
          <w:szCs w:val="24"/>
        </w:rPr>
        <w:t>Estructura peatonal</w:t>
      </w:r>
    </w:p>
    <w:p w14:paraId="6EA2682E" w14:textId="77777777" w:rsidR="008B6D80" w:rsidRPr="00B85259" w:rsidRDefault="008B6D80" w:rsidP="008B6D80">
      <w:pPr>
        <w:spacing w:after="0" w:line="480" w:lineRule="auto"/>
        <w:rPr>
          <w:rFonts w:ascii="Times New Roman" w:hAnsi="Times New Roman" w:cs="Times New Roman"/>
          <w:b/>
          <w:bCs/>
          <w:i/>
          <w:iCs/>
          <w:sz w:val="24"/>
          <w:szCs w:val="24"/>
        </w:rPr>
      </w:pPr>
    </w:p>
    <w:p w14:paraId="67839C80"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60442EDC" wp14:editId="32C693E7">
            <wp:extent cx="5612130" cy="2724150"/>
            <wp:effectExtent l="0" t="0" r="762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612130" cy="2724150"/>
                    </a:xfrm>
                    <a:prstGeom prst="rect">
                      <a:avLst/>
                    </a:prstGeom>
                    <a:noFill/>
                    <a:ln>
                      <a:noFill/>
                    </a:ln>
                  </pic:spPr>
                </pic:pic>
              </a:graphicData>
            </a:graphic>
          </wp:inline>
        </w:drawing>
      </w:r>
    </w:p>
    <w:p w14:paraId="3F17DB01" w14:textId="77777777" w:rsidR="008B6D80" w:rsidRPr="00B85259"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t xml:space="preserve">En lo que tiene que ver con la estructura paisajística que rodea el territorio de Puerto Lleras, esta se caracteriza por su inmensa llanura ligada al ecoturismo y el gran potencial de flora y fauna de la región, las cuales se han convertido en un atractivo turístico que fortalece el desarrollo del sector </w:t>
      </w:r>
      <w:r w:rsidRPr="00C73739">
        <w:rPr>
          <w:rFonts w:ascii="Times New Roman" w:hAnsi="Times New Roman" w:cs="Times New Roman"/>
          <w:b/>
          <w:bCs/>
          <w:sz w:val="24"/>
          <w:szCs w:val="24"/>
        </w:rPr>
        <w:t>(ver figura 37).</w:t>
      </w:r>
      <w:r w:rsidRPr="00B85259">
        <w:rPr>
          <w:rFonts w:ascii="Times New Roman" w:hAnsi="Times New Roman" w:cs="Times New Roman"/>
          <w:sz w:val="24"/>
          <w:szCs w:val="24"/>
        </w:rPr>
        <w:t xml:space="preserve"> Además, la estructura del paisaje se destaca por su gran cantidad de áreas verdes y de cultivos, lo cual genera un entorno ambientalmente saludable y sostenible. Por un lado, estas áreas verdes pueden proporcionar beneficios significativos, como la mejoría de la calidad del aire, la regulación de la temperatura y la conservación de la biodiversidad. Por otro lado, los cultivos son una fuente de alimentación para la comunidad que a su vez impulsa el desarrollo económico. Esto es complementado por el corredor hídrico del rio Ariari que permite que los habitantes puedan mantener todos aquellos cultivos que están arraigados a él.</w:t>
      </w:r>
    </w:p>
    <w:p w14:paraId="11397C8C" w14:textId="77777777" w:rsidR="008B6D80" w:rsidRPr="00B85259" w:rsidRDefault="008B6D80" w:rsidP="008B6D80">
      <w:pPr>
        <w:spacing w:line="480" w:lineRule="auto"/>
        <w:ind w:firstLine="709"/>
        <w:rPr>
          <w:rFonts w:ascii="Times New Roman" w:hAnsi="Times New Roman" w:cs="Times New Roman"/>
          <w:sz w:val="24"/>
          <w:szCs w:val="24"/>
        </w:rPr>
      </w:pPr>
    </w:p>
    <w:p w14:paraId="656BCFC3" w14:textId="77777777" w:rsidR="008B6D80" w:rsidRPr="00B85259" w:rsidRDefault="008B6D80" w:rsidP="008B6D80">
      <w:pPr>
        <w:rPr>
          <w:rFonts w:cs="Times New Roman"/>
          <w:b/>
          <w:bCs/>
          <w:szCs w:val="24"/>
        </w:rPr>
      </w:pPr>
      <w:bookmarkStart w:id="70" w:name="_Toc154004569"/>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37</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Estructura</w:t>
      </w:r>
      <w:r w:rsidRPr="00B85259">
        <w:rPr>
          <w:color w:val="FFFFFF" w:themeColor="background1"/>
        </w:rPr>
        <w:t xml:space="preserve"> paisajística</w:t>
      </w:r>
      <w:bookmarkEnd w:id="70"/>
    </w:p>
    <w:p w14:paraId="740E61ED" w14:textId="77777777" w:rsidR="008B6D80" w:rsidRPr="00B85259" w:rsidRDefault="008B6D80" w:rsidP="008B6D80">
      <w:pPr>
        <w:spacing w:after="0" w:line="480" w:lineRule="auto"/>
        <w:rPr>
          <w:rFonts w:ascii="Times New Roman" w:hAnsi="Times New Roman" w:cs="Times New Roman"/>
          <w:i/>
          <w:iCs/>
          <w:sz w:val="24"/>
          <w:szCs w:val="24"/>
        </w:rPr>
      </w:pPr>
      <w:r w:rsidRPr="00B85259">
        <w:rPr>
          <w:rFonts w:ascii="Times New Roman" w:hAnsi="Times New Roman" w:cs="Times New Roman"/>
          <w:i/>
          <w:iCs/>
          <w:sz w:val="24"/>
          <w:szCs w:val="24"/>
        </w:rPr>
        <w:t>Estructura paisajística</w:t>
      </w:r>
    </w:p>
    <w:p w14:paraId="66CFA520" w14:textId="77777777" w:rsidR="008B6D80" w:rsidRPr="00B85259" w:rsidRDefault="008B6D80" w:rsidP="008B6D80">
      <w:pPr>
        <w:spacing w:after="0" w:line="480" w:lineRule="auto"/>
        <w:rPr>
          <w:rFonts w:ascii="Times New Roman" w:hAnsi="Times New Roman" w:cs="Times New Roman"/>
          <w:i/>
          <w:iCs/>
          <w:sz w:val="24"/>
          <w:szCs w:val="24"/>
        </w:rPr>
      </w:pPr>
    </w:p>
    <w:p w14:paraId="46FEA959" w14:textId="77777777" w:rsidR="008B6D80" w:rsidRPr="00B85259" w:rsidRDefault="008B6D80" w:rsidP="008B6D80">
      <w:pPr>
        <w:spacing w:line="480" w:lineRule="auto"/>
        <w:rPr>
          <w:rFonts w:ascii="Times New Roman" w:hAnsi="Times New Roman" w:cs="Times New Roman"/>
          <w:color w:val="FF0000"/>
          <w:sz w:val="24"/>
          <w:szCs w:val="24"/>
        </w:rPr>
      </w:pPr>
      <w:r w:rsidRPr="00B85259">
        <w:rPr>
          <w:rFonts w:ascii="Times New Roman" w:hAnsi="Times New Roman" w:cs="Times New Roman"/>
          <w:noProof/>
          <w:sz w:val="24"/>
          <w:szCs w:val="24"/>
        </w:rPr>
        <w:drawing>
          <wp:inline distT="0" distB="0" distL="0" distR="0" wp14:anchorId="0724C091" wp14:editId="27FC1E45">
            <wp:extent cx="5612130" cy="2724150"/>
            <wp:effectExtent l="0" t="0" r="762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612130" cy="2724150"/>
                    </a:xfrm>
                    <a:prstGeom prst="rect">
                      <a:avLst/>
                    </a:prstGeom>
                    <a:noFill/>
                    <a:ln>
                      <a:noFill/>
                    </a:ln>
                  </pic:spPr>
                </pic:pic>
              </a:graphicData>
            </a:graphic>
          </wp:inline>
        </w:drawing>
      </w:r>
      <w:r w:rsidRPr="00B85259">
        <w:rPr>
          <w:rFonts w:ascii="Times New Roman" w:hAnsi="Times New Roman" w:cs="Times New Roman"/>
          <w:b/>
          <w:bCs/>
          <w:sz w:val="24"/>
          <w:szCs w:val="24"/>
        </w:rPr>
        <w:t xml:space="preserve"> </w:t>
      </w:r>
    </w:p>
    <w:p w14:paraId="32B38450" w14:textId="77777777" w:rsidR="008B6D80" w:rsidRPr="00B85259"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t xml:space="preserve">En términos urbanos el proyecto busca reconocer, analizar y responder a las problemáticas existentes aledañas al objeto arquitectónico propuesto. Esto a través de una serie diferentes conceptos que están compuestos por cuatro lineamientos que son la recuperación ambiental, consolidación urbana, la circulación y la relación horizontal. </w:t>
      </w:r>
    </w:p>
    <w:p w14:paraId="2BE7C7C2" w14:textId="77777777" w:rsidR="008B6D80" w:rsidRPr="00B85259"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t>En primer lugar, la recuperación ambiental busca disminuir la contaminación y la deforestación del borde del río Ariari. Es por eso que, este proyecto pretende</w:t>
      </w:r>
      <w:r w:rsidRPr="00B85259">
        <w:rPr>
          <w:rFonts w:ascii="Times New Roman" w:hAnsi="Times New Roman" w:cs="Times New Roman"/>
          <w:color w:val="FF0000"/>
          <w:sz w:val="24"/>
          <w:szCs w:val="24"/>
        </w:rPr>
        <w:t xml:space="preserve"> </w:t>
      </w:r>
      <w:r w:rsidRPr="00B85259">
        <w:rPr>
          <w:rFonts w:ascii="Times New Roman" w:hAnsi="Times New Roman" w:cs="Times New Roman"/>
          <w:sz w:val="24"/>
          <w:szCs w:val="24"/>
        </w:rPr>
        <w:t>a través de un sendero hacer uso de estos espacios manteniendo una conectividad con la naturaleza de manera responsable. En segundo lugar, la consolidación urbana se basa en los distintos ejes del proyecto, dando como resultado una serie de puntos de encuentro de mayor frecuencia sobre la zona. En este sentido, la propuesta toma estos ejes como elementos claves para el diseño del mismo y para responder a la estructura urbana ya planteada. (Ver figura 38)</w:t>
      </w:r>
    </w:p>
    <w:p w14:paraId="75E71705" w14:textId="77777777" w:rsidR="008B6D80" w:rsidRPr="00B85259" w:rsidRDefault="008B6D80" w:rsidP="008B6D80"/>
    <w:p w14:paraId="3D6B07D6" w14:textId="77777777" w:rsidR="008B6D80" w:rsidRPr="00B85259" w:rsidRDefault="008B6D80" w:rsidP="008B6D80">
      <w:pPr>
        <w:rPr>
          <w:rFonts w:cs="Times New Roman"/>
          <w:b/>
          <w:bCs/>
          <w:szCs w:val="24"/>
        </w:rPr>
      </w:pPr>
      <w:bookmarkStart w:id="71" w:name="_Toc154004570"/>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38</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Recuperación</w:t>
      </w:r>
      <w:r w:rsidRPr="00B85259">
        <w:rPr>
          <w:color w:val="FFFFFF" w:themeColor="background1"/>
        </w:rPr>
        <w:t xml:space="preserve"> ambiental y consolidación urbana</w:t>
      </w:r>
      <w:bookmarkEnd w:id="71"/>
    </w:p>
    <w:p w14:paraId="4E1881AC" w14:textId="77777777" w:rsidR="008B6D80" w:rsidRPr="00B85259" w:rsidRDefault="008B6D80" w:rsidP="008B6D80">
      <w:pPr>
        <w:spacing w:before="240" w:after="0" w:line="360" w:lineRule="auto"/>
        <w:rPr>
          <w:rFonts w:ascii="Times New Roman" w:hAnsi="Times New Roman" w:cs="Times New Roman"/>
          <w:noProof/>
          <w:sz w:val="24"/>
          <w:szCs w:val="24"/>
        </w:rPr>
      </w:pPr>
      <w:r w:rsidRPr="00B85259">
        <w:rPr>
          <w:rFonts w:ascii="Times New Roman" w:hAnsi="Times New Roman" w:cs="Times New Roman"/>
          <w:i/>
          <w:iCs/>
          <w:sz w:val="24"/>
          <w:szCs w:val="24"/>
        </w:rPr>
        <w:t>Recuperación ambiental y consolidación urbana</w:t>
      </w:r>
    </w:p>
    <w:p w14:paraId="1D3370AA" w14:textId="77777777" w:rsidR="008B6D80" w:rsidRPr="00B85259" w:rsidRDefault="008B6D80" w:rsidP="008B6D80">
      <w:pPr>
        <w:spacing w:after="0" w:line="480" w:lineRule="auto"/>
        <w:rPr>
          <w:rFonts w:ascii="Times New Roman" w:hAnsi="Times New Roman" w:cs="Times New Roman"/>
          <w:b/>
          <w:bCs/>
          <w:sz w:val="24"/>
          <w:szCs w:val="24"/>
        </w:rPr>
      </w:pPr>
      <w:r w:rsidRPr="00B85259">
        <w:rPr>
          <w:rFonts w:ascii="Times New Roman" w:hAnsi="Times New Roman" w:cs="Times New Roman"/>
          <w:noProof/>
          <w:sz w:val="24"/>
          <w:szCs w:val="24"/>
        </w:rPr>
        <w:drawing>
          <wp:inline distT="0" distB="0" distL="0" distR="0" wp14:anchorId="0E21FB43" wp14:editId="48B0E3AD">
            <wp:extent cx="5612130" cy="1588770"/>
            <wp:effectExtent l="0" t="0" r="762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t="14724"/>
                    <a:stretch/>
                  </pic:blipFill>
                  <pic:spPr bwMode="auto">
                    <a:xfrm>
                      <a:off x="0" y="0"/>
                      <a:ext cx="5612130" cy="1588770"/>
                    </a:xfrm>
                    <a:prstGeom prst="rect">
                      <a:avLst/>
                    </a:prstGeom>
                    <a:noFill/>
                    <a:ln>
                      <a:noFill/>
                    </a:ln>
                    <a:extLst>
                      <a:ext uri="{53640926-AAD7-44D8-BBD7-CCE9431645EC}">
                        <a14:shadowObscured xmlns:a14="http://schemas.microsoft.com/office/drawing/2010/main"/>
                      </a:ext>
                    </a:extLst>
                  </pic:spPr>
                </pic:pic>
              </a:graphicData>
            </a:graphic>
          </wp:inline>
        </w:drawing>
      </w:r>
    </w:p>
    <w:p w14:paraId="5975E0AE" w14:textId="77777777" w:rsidR="008B6D80" w:rsidRPr="00B85259"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t xml:space="preserve">En tercer lugar, la circulación es tomada como un elemento que delimita los espacios urbanos de la propuesta. Por consiguiente, el proyecto tiene en cuenta como la población se moviliza actualmente sobre dicho sector para generar una movilidad que responde a las formas estructuradas por el diseño arquitectónico. Por último, es relevante mantener una relación contextual con el proyecto (ver figura 39). Las formas, los materiales y sus actividades diarias se convierten en pilares fundamentales que ayudan a tener una mejor estructuración de la propuesta urbana. </w:t>
      </w:r>
    </w:p>
    <w:p w14:paraId="1A395286" w14:textId="77777777" w:rsidR="008B6D80" w:rsidRPr="00B85259" w:rsidRDefault="008B6D80" w:rsidP="008B6D80">
      <w:pPr>
        <w:rPr>
          <w:rFonts w:cs="Times New Roman"/>
          <w:b/>
          <w:bCs/>
          <w:szCs w:val="24"/>
        </w:rPr>
      </w:pPr>
      <w:bookmarkStart w:id="72" w:name="_Toc154004571"/>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39</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Circulación</w:t>
      </w:r>
      <w:r w:rsidRPr="00B85259">
        <w:rPr>
          <w:color w:val="FFFFFF" w:themeColor="background1"/>
        </w:rPr>
        <w:t xml:space="preserve"> y relación horizontal</w:t>
      </w:r>
      <w:bookmarkEnd w:id="72"/>
    </w:p>
    <w:p w14:paraId="241F93F5" w14:textId="77777777" w:rsidR="008B6D80" w:rsidRPr="00B85259" w:rsidRDefault="008B6D80" w:rsidP="008B6D80">
      <w:pPr>
        <w:spacing w:after="0" w:line="360" w:lineRule="auto"/>
        <w:rPr>
          <w:rFonts w:ascii="Times New Roman" w:hAnsi="Times New Roman" w:cs="Times New Roman"/>
          <w:i/>
          <w:iCs/>
          <w:noProof/>
          <w:sz w:val="24"/>
          <w:szCs w:val="24"/>
        </w:rPr>
      </w:pPr>
      <w:r w:rsidRPr="00B85259">
        <w:rPr>
          <w:rFonts w:ascii="Times New Roman" w:hAnsi="Times New Roman" w:cs="Times New Roman"/>
          <w:i/>
          <w:iCs/>
          <w:sz w:val="24"/>
          <w:szCs w:val="24"/>
        </w:rPr>
        <w:t>Circulación y Relación horizontal</w:t>
      </w:r>
    </w:p>
    <w:p w14:paraId="6A7BD719" w14:textId="77777777" w:rsidR="008B6D80" w:rsidRPr="00B85259" w:rsidRDefault="008B6D80" w:rsidP="008B6D80">
      <w:pPr>
        <w:spacing w:after="0" w:line="480" w:lineRule="auto"/>
        <w:rPr>
          <w:rFonts w:ascii="Times New Roman" w:hAnsi="Times New Roman" w:cs="Times New Roman"/>
          <w:b/>
          <w:bCs/>
          <w:sz w:val="24"/>
          <w:szCs w:val="24"/>
        </w:rPr>
      </w:pPr>
      <w:r w:rsidRPr="00B85259">
        <w:rPr>
          <w:rFonts w:ascii="Times New Roman" w:hAnsi="Times New Roman" w:cs="Times New Roman"/>
          <w:noProof/>
          <w:sz w:val="24"/>
          <w:szCs w:val="24"/>
        </w:rPr>
        <w:drawing>
          <wp:inline distT="0" distB="0" distL="0" distR="0" wp14:anchorId="451B2F60" wp14:editId="3EF55350">
            <wp:extent cx="5612130" cy="1634490"/>
            <wp:effectExtent l="0" t="0" r="7620" b="381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t="12270"/>
                    <a:stretch/>
                  </pic:blipFill>
                  <pic:spPr bwMode="auto">
                    <a:xfrm>
                      <a:off x="0" y="0"/>
                      <a:ext cx="5612130" cy="1634490"/>
                    </a:xfrm>
                    <a:prstGeom prst="rect">
                      <a:avLst/>
                    </a:prstGeom>
                    <a:noFill/>
                    <a:ln>
                      <a:noFill/>
                    </a:ln>
                    <a:extLst>
                      <a:ext uri="{53640926-AAD7-44D8-BBD7-CCE9431645EC}">
                        <a14:shadowObscured xmlns:a14="http://schemas.microsoft.com/office/drawing/2010/main"/>
                      </a:ext>
                    </a:extLst>
                  </pic:spPr>
                </pic:pic>
              </a:graphicData>
            </a:graphic>
          </wp:inline>
        </w:drawing>
      </w:r>
    </w:p>
    <w:p w14:paraId="2BF7C3A8" w14:textId="77777777" w:rsidR="008B6D80" w:rsidRPr="00B85259"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t xml:space="preserve">El imaginario de ciudad que está tesis establece para este proceso específicamente, tiene que ver con tres estrategias particulares que son la recuperación, el mejoramiento y restauración. </w:t>
      </w:r>
    </w:p>
    <w:p w14:paraId="5B19DB3F" w14:textId="2AA54A4E" w:rsidR="008B6D80" w:rsidRPr="00B85259"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lastRenderedPageBreak/>
        <w:t xml:space="preserve">La recuperación, </w:t>
      </w:r>
      <w:r w:rsidRPr="00C73739">
        <w:rPr>
          <w:rFonts w:ascii="Times New Roman" w:hAnsi="Times New Roman" w:cs="Times New Roman"/>
          <w:b/>
          <w:bCs/>
          <w:sz w:val="24"/>
          <w:szCs w:val="24"/>
        </w:rPr>
        <w:t>(fig</w:t>
      </w:r>
      <w:r w:rsidR="00C73739" w:rsidRPr="00C73739">
        <w:rPr>
          <w:rFonts w:ascii="Times New Roman" w:hAnsi="Times New Roman" w:cs="Times New Roman"/>
          <w:b/>
          <w:bCs/>
          <w:sz w:val="24"/>
          <w:szCs w:val="24"/>
        </w:rPr>
        <w:t>ura</w:t>
      </w:r>
      <w:r w:rsidRPr="00C73739">
        <w:rPr>
          <w:rFonts w:ascii="Times New Roman" w:hAnsi="Times New Roman" w:cs="Times New Roman"/>
          <w:b/>
          <w:bCs/>
          <w:sz w:val="24"/>
          <w:szCs w:val="24"/>
        </w:rPr>
        <w:t>40)</w:t>
      </w:r>
      <w:r w:rsidRPr="00B85259">
        <w:rPr>
          <w:rFonts w:ascii="Times New Roman" w:hAnsi="Times New Roman" w:cs="Times New Roman"/>
          <w:sz w:val="24"/>
          <w:szCs w:val="24"/>
        </w:rPr>
        <w:t xml:space="preserve"> está concebida como una estrategia para rescatar los kioscos comerciales de la ciudad los cuales tienen una estructura en deterioro. Para eso, el proyecto propone una estructura muy sencilla arquitectónicamente pero coherente con el sector ya que es ligera y no interrumpe con el contexto ni con el paisaje tradicional de los llanos orientales, potenciando así las dinámicas del sector.</w:t>
      </w:r>
    </w:p>
    <w:p w14:paraId="09FCEA37" w14:textId="77777777" w:rsidR="008B6D80" w:rsidRPr="00B85259" w:rsidRDefault="008B6D80" w:rsidP="008B6D80">
      <w:pPr>
        <w:rPr>
          <w:rFonts w:cs="Times New Roman"/>
          <w:b/>
          <w:bCs/>
          <w:szCs w:val="24"/>
        </w:rPr>
      </w:pPr>
      <w:bookmarkStart w:id="73" w:name="_Toc154004572"/>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40</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Recuperación</w:t>
      </w:r>
      <w:r w:rsidRPr="00B85259">
        <w:rPr>
          <w:color w:val="FFFFFF" w:themeColor="background1"/>
        </w:rPr>
        <w:t xml:space="preserve"> de los kioscos económicos</w:t>
      </w:r>
      <w:bookmarkEnd w:id="73"/>
    </w:p>
    <w:p w14:paraId="46B1E9CA" w14:textId="77777777" w:rsidR="008B6D80" w:rsidRPr="00B85259" w:rsidRDefault="008B6D80" w:rsidP="008B6D80">
      <w:pPr>
        <w:spacing w:line="480" w:lineRule="auto"/>
        <w:rPr>
          <w:rFonts w:ascii="Times New Roman" w:hAnsi="Times New Roman" w:cs="Times New Roman"/>
          <w:i/>
          <w:iCs/>
          <w:sz w:val="24"/>
          <w:szCs w:val="24"/>
        </w:rPr>
      </w:pPr>
      <w:r w:rsidRPr="00B85259">
        <w:rPr>
          <w:rFonts w:ascii="Times New Roman" w:hAnsi="Times New Roman" w:cs="Times New Roman"/>
          <w:i/>
          <w:iCs/>
          <w:sz w:val="24"/>
          <w:szCs w:val="24"/>
        </w:rPr>
        <w:t xml:space="preserve">Recuperación de los kioscos económicos </w:t>
      </w:r>
    </w:p>
    <w:p w14:paraId="3262D1DC"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6489EAF1" wp14:editId="1A071950">
            <wp:extent cx="5534025" cy="1878488"/>
            <wp:effectExtent l="0" t="0" r="0" b="762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544025" cy="1881882"/>
                    </a:xfrm>
                    <a:prstGeom prst="rect">
                      <a:avLst/>
                    </a:prstGeom>
                  </pic:spPr>
                </pic:pic>
              </a:graphicData>
            </a:graphic>
          </wp:inline>
        </w:drawing>
      </w:r>
    </w:p>
    <w:p w14:paraId="1419B8D8" w14:textId="15997D5F" w:rsidR="008B6D80"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t xml:space="preserve">El mejoramiento de vivienda </w:t>
      </w:r>
      <w:r w:rsidRPr="00C73739">
        <w:rPr>
          <w:rFonts w:ascii="Times New Roman" w:hAnsi="Times New Roman" w:cs="Times New Roman"/>
          <w:b/>
          <w:bCs/>
          <w:sz w:val="24"/>
          <w:szCs w:val="24"/>
        </w:rPr>
        <w:t>(fig</w:t>
      </w:r>
      <w:r w:rsidR="00C73739" w:rsidRPr="00C73739">
        <w:rPr>
          <w:rFonts w:ascii="Times New Roman" w:hAnsi="Times New Roman" w:cs="Times New Roman"/>
          <w:b/>
          <w:bCs/>
          <w:sz w:val="24"/>
          <w:szCs w:val="24"/>
        </w:rPr>
        <w:t xml:space="preserve">ura </w:t>
      </w:r>
      <w:r w:rsidRPr="00C73739">
        <w:rPr>
          <w:rFonts w:ascii="Times New Roman" w:hAnsi="Times New Roman" w:cs="Times New Roman"/>
          <w:b/>
          <w:bCs/>
          <w:sz w:val="24"/>
          <w:szCs w:val="24"/>
        </w:rPr>
        <w:t>41)</w:t>
      </w:r>
      <w:r w:rsidRPr="00B85259">
        <w:rPr>
          <w:rFonts w:ascii="Times New Roman" w:hAnsi="Times New Roman" w:cs="Times New Roman"/>
          <w:sz w:val="24"/>
          <w:szCs w:val="24"/>
        </w:rPr>
        <w:t xml:space="preserve"> en el territorio, está pensado para el reconocimiento de las condiciones del lugar y las necesidades de los habitantes del sector en el que se implanta el equipamiento arquitectónico. Es por eso que la vivienda se convierte en un complemento que utiliza un lenguaje similar al del equipamiento, teniendo</w:t>
      </w:r>
    </w:p>
    <w:p w14:paraId="39D4FABB" w14:textId="3C6B4F79" w:rsidR="008B6D80"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t>en cuenta las características del contexto, la arquitectura existente y los procesos constructivos que en términos generales contribuyen al mejoramiento de la calidad de vida.</w:t>
      </w:r>
    </w:p>
    <w:p w14:paraId="7BD4A401" w14:textId="27A4AC68" w:rsidR="00C73739" w:rsidRDefault="00C73739" w:rsidP="008B6D80">
      <w:pPr>
        <w:spacing w:line="480" w:lineRule="auto"/>
        <w:ind w:firstLine="709"/>
        <w:rPr>
          <w:rFonts w:ascii="Times New Roman" w:hAnsi="Times New Roman" w:cs="Times New Roman"/>
          <w:sz w:val="24"/>
          <w:szCs w:val="24"/>
        </w:rPr>
      </w:pPr>
    </w:p>
    <w:p w14:paraId="7376D6F0" w14:textId="1960557C" w:rsidR="00C73739" w:rsidRDefault="00C73739" w:rsidP="008B6D80">
      <w:pPr>
        <w:spacing w:line="480" w:lineRule="auto"/>
        <w:ind w:firstLine="709"/>
        <w:rPr>
          <w:rFonts w:ascii="Times New Roman" w:hAnsi="Times New Roman" w:cs="Times New Roman"/>
          <w:sz w:val="24"/>
          <w:szCs w:val="24"/>
        </w:rPr>
      </w:pPr>
    </w:p>
    <w:p w14:paraId="1FBC4672" w14:textId="77777777" w:rsidR="00C73739" w:rsidRPr="00D90141" w:rsidRDefault="00C73739" w:rsidP="008B6D80">
      <w:pPr>
        <w:spacing w:line="480" w:lineRule="auto"/>
        <w:ind w:firstLine="709"/>
        <w:rPr>
          <w:rFonts w:ascii="Times New Roman" w:hAnsi="Times New Roman" w:cs="Times New Roman"/>
          <w:sz w:val="24"/>
          <w:szCs w:val="24"/>
        </w:rPr>
      </w:pPr>
    </w:p>
    <w:p w14:paraId="3AA39D9E" w14:textId="77777777" w:rsidR="008B6D80" w:rsidRPr="00B85259" w:rsidRDefault="008B6D80" w:rsidP="008B6D80">
      <w:pPr>
        <w:rPr>
          <w:rFonts w:cs="Times New Roman"/>
          <w:b/>
          <w:bCs/>
          <w:szCs w:val="24"/>
        </w:rPr>
      </w:pPr>
      <w:bookmarkStart w:id="74" w:name="_Toc154004573"/>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41</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Mejoramiento</w:t>
      </w:r>
      <w:r w:rsidRPr="00B85259">
        <w:rPr>
          <w:color w:val="FFFFFF" w:themeColor="background1"/>
        </w:rPr>
        <w:t xml:space="preserve"> de la vivienda del territorio</w:t>
      </w:r>
      <w:bookmarkEnd w:id="74"/>
    </w:p>
    <w:p w14:paraId="31E28D64"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i/>
          <w:iCs/>
          <w:sz w:val="24"/>
          <w:szCs w:val="24"/>
        </w:rPr>
        <w:t>Mejoramiento de la vivienda del territorio</w:t>
      </w:r>
      <w:r w:rsidRPr="00B85259">
        <w:rPr>
          <w:rFonts w:ascii="Times New Roman" w:hAnsi="Times New Roman" w:cs="Times New Roman"/>
          <w:noProof/>
          <w:sz w:val="24"/>
          <w:szCs w:val="24"/>
        </w:rPr>
        <w:drawing>
          <wp:inline distT="0" distB="0" distL="0" distR="0" wp14:anchorId="1D62CBE9" wp14:editId="723565CF">
            <wp:extent cx="5534025" cy="1908544"/>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541252" cy="1911036"/>
                    </a:xfrm>
                    <a:prstGeom prst="rect">
                      <a:avLst/>
                    </a:prstGeom>
                  </pic:spPr>
                </pic:pic>
              </a:graphicData>
            </a:graphic>
          </wp:inline>
        </w:drawing>
      </w:r>
    </w:p>
    <w:p w14:paraId="5B570ABF" w14:textId="77777777" w:rsidR="008B6D80" w:rsidRPr="00B85259"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t xml:space="preserve">La restauración de la infraestructura agrícola, parte del reconocimiento de las diferentes dinámicas que se desarrollan en el contexto y los puntos de venta para dotarlos de una infraestructura adecuada que mejore estos lugares destinados a la comercialización de los productos sin intermediarios </w:t>
      </w:r>
      <w:r w:rsidRPr="00C73739">
        <w:rPr>
          <w:rFonts w:ascii="Times New Roman" w:hAnsi="Times New Roman" w:cs="Times New Roman"/>
          <w:b/>
          <w:bCs/>
          <w:sz w:val="24"/>
          <w:szCs w:val="24"/>
        </w:rPr>
        <w:t xml:space="preserve">(ver figura 42). </w:t>
      </w:r>
      <w:r w:rsidRPr="00B85259">
        <w:rPr>
          <w:rFonts w:ascii="Times New Roman" w:hAnsi="Times New Roman" w:cs="Times New Roman"/>
          <w:sz w:val="24"/>
          <w:szCs w:val="24"/>
        </w:rPr>
        <w:t xml:space="preserve">Por consiguiente, la propuesta busca promover un entorno favorable para los agricultores, lo que puede resultar como el ejercicio que ayude a impulsar el desarrollo económico de los comerciantes de Puerto Lleras.   </w:t>
      </w:r>
    </w:p>
    <w:p w14:paraId="35441DED" w14:textId="77777777" w:rsidR="008B6D80" w:rsidRPr="00B85259" w:rsidRDefault="008B6D80" w:rsidP="008B6D80">
      <w:pPr>
        <w:rPr>
          <w:rFonts w:cs="Times New Roman"/>
          <w:b/>
          <w:bCs/>
          <w:szCs w:val="24"/>
        </w:rPr>
      </w:pPr>
      <w:bookmarkStart w:id="75" w:name="_Toc154004574"/>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42</w:t>
      </w:r>
      <w:r w:rsidRPr="00C73739">
        <w:rPr>
          <w:rFonts w:ascii="Times New Roman" w:hAnsi="Times New Roman" w:cs="Times New Roman"/>
          <w:b/>
          <w:bCs/>
          <w:noProof/>
          <w:sz w:val="24"/>
          <w:szCs w:val="24"/>
        </w:rPr>
        <w:fldChar w:fldCharType="end"/>
      </w:r>
      <w:r w:rsidRPr="00B85259">
        <w:t xml:space="preserve"> </w:t>
      </w:r>
      <w:r w:rsidRPr="00B85259">
        <w:rPr>
          <w:color w:val="FFFFFF" w:themeColor="background1"/>
        </w:rPr>
        <w:t>Restauración de la infraestructura agrícola</w:t>
      </w:r>
      <w:bookmarkEnd w:id="75"/>
    </w:p>
    <w:p w14:paraId="113CCD17" w14:textId="77777777" w:rsidR="008B6D80" w:rsidRPr="00B85259" w:rsidRDefault="008B6D80" w:rsidP="008B6D80">
      <w:pPr>
        <w:spacing w:after="0" w:line="360" w:lineRule="auto"/>
        <w:rPr>
          <w:rFonts w:ascii="Times New Roman" w:hAnsi="Times New Roman" w:cs="Times New Roman"/>
          <w:i/>
          <w:iCs/>
          <w:sz w:val="24"/>
          <w:szCs w:val="24"/>
        </w:rPr>
      </w:pPr>
      <w:r w:rsidRPr="00B85259">
        <w:rPr>
          <w:rFonts w:ascii="Times New Roman" w:hAnsi="Times New Roman" w:cs="Times New Roman"/>
          <w:i/>
          <w:iCs/>
          <w:sz w:val="24"/>
          <w:szCs w:val="24"/>
        </w:rPr>
        <w:t xml:space="preserve">Restauración de la infraestructura agrícola </w:t>
      </w:r>
    </w:p>
    <w:p w14:paraId="6494A37A"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058FB0F0" wp14:editId="748388AD">
            <wp:extent cx="5505450" cy="1883116"/>
            <wp:effectExtent l="0" t="0" r="0" b="317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511579" cy="1885212"/>
                    </a:xfrm>
                    <a:prstGeom prst="rect">
                      <a:avLst/>
                    </a:prstGeom>
                  </pic:spPr>
                </pic:pic>
              </a:graphicData>
            </a:graphic>
          </wp:inline>
        </w:drawing>
      </w:r>
    </w:p>
    <w:p w14:paraId="35505B09" w14:textId="77777777" w:rsidR="008B6D80" w:rsidRPr="00B85259"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lastRenderedPageBreak/>
        <w:t xml:space="preserve">Al agrupar las propuestas es posible tener un panorama amplio del imaginario general de la ciudad, en donde están contempladas las estrategias relacionas con la venta de productos agrícolas entre las que se encuentran el vivero, los cultivos comunitarios y los quioscos, incluido el equipamiento Eco Ariari, propuesta central de esta tesis. Además, las propuestas están alineadas con la recuperación e integración de elementos del espacio público y la dotación del mismo para incentivar las áreas tecnológicas y la innovación. Igualmente, la propuesta se integra con las zonas verdes y un resguardo animal convirtiéndose en un equipamiento integral, de desarrollo sustentable y tecnológico para Puerto Lleras.   </w:t>
      </w:r>
    </w:p>
    <w:p w14:paraId="66C12855" w14:textId="77777777" w:rsidR="008B6D80" w:rsidRPr="00B85259" w:rsidRDefault="008B6D80" w:rsidP="008B6D80">
      <w:pPr>
        <w:rPr>
          <w:rFonts w:cs="Times New Roman"/>
          <w:szCs w:val="24"/>
        </w:rPr>
      </w:pPr>
      <w:bookmarkStart w:id="76" w:name="_Toc154004575"/>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43</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Collage</w:t>
      </w:r>
      <w:r w:rsidRPr="00B85259">
        <w:rPr>
          <w:color w:val="FFFFFF" w:themeColor="background1"/>
        </w:rPr>
        <w:t xml:space="preserve"> de imaginarios</w:t>
      </w:r>
      <w:bookmarkEnd w:id="76"/>
    </w:p>
    <w:p w14:paraId="1B352A56" w14:textId="77777777" w:rsidR="008B6D80" w:rsidRPr="00B85259" w:rsidRDefault="008B6D80" w:rsidP="008B6D80">
      <w:pPr>
        <w:spacing w:after="0" w:line="360" w:lineRule="auto"/>
        <w:rPr>
          <w:rFonts w:ascii="Times New Roman" w:hAnsi="Times New Roman" w:cs="Times New Roman"/>
          <w:b/>
          <w:bCs/>
          <w:noProof/>
          <w:sz w:val="24"/>
          <w:szCs w:val="24"/>
        </w:rPr>
      </w:pPr>
      <w:r w:rsidRPr="00B85259">
        <w:rPr>
          <w:rFonts w:ascii="Times New Roman" w:hAnsi="Times New Roman" w:cs="Times New Roman"/>
          <w:i/>
          <w:iCs/>
          <w:sz w:val="24"/>
          <w:szCs w:val="24"/>
        </w:rPr>
        <w:t xml:space="preserve">Collage de imaginarios </w:t>
      </w:r>
    </w:p>
    <w:p w14:paraId="61A5D678" w14:textId="77777777" w:rsidR="008B6D80" w:rsidRPr="00B85259" w:rsidRDefault="008B6D80" w:rsidP="008B6D80">
      <w:pPr>
        <w:spacing w:after="0" w:line="480" w:lineRule="auto"/>
        <w:rPr>
          <w:rFonts w:ascii="Times New Roman" w:hAnsi="Times New Roman" w:cs="Times New Roman"/>
          <w:b/>
          <w:bCs/>
          <w:sz w:val="24"/>
          <w:szCs w:val="24"/>
        </w:rPr>
      </w:pPr>
      <w:r w:rsidRPr="00B85259">
        <w:rPr>
          <w:rFonts w:ascii="Times New Roman" w:hAnsi="Times New Roman" w:cs="Times New Roman"/>
          <w:b/>
          <w:bCs/>
          <w:noProof/>
          <w:sz w:val="24"/>
          <w:szCs w:val="24"/>
        </w:rPr>
        <w:drawing>
          <wp:inline distT="0" distB="0" distL="0" distR="0" wp14:anchorId="751F5C77" wp14:editId="4F2B38BE">
            <wp:extent cx="5654040" cy="1520753"/>
            <wp:effectExtent l="0" t="0" r="3810" b="381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t="10735"/>
                    <a:stretch/>
                  </pic:blipFill>
                  <pic:spPr bwMode="auto">
                    <a:xfrm>
                      <a:off x="0" y="0"/>
                      <a:ext cx="5686230" cy="1529411"/>
                    </a:xfrm>
                    <a:prstGeom prst="rect">
                      <a:avLst/>
                    </a:prstGeom>
                    <a:ln>
                      <a:noFill/>
                    </a:ln>
                    <a:extLst>
                      <a:ext uri="{53640926-AAD7-44D8-BBD7-CCE9431645EC}">
                        <a14:shadowObscured xmlns:a14="http://schemas.microsoft.com/office/drawing/2010/main"/>
                      </a:ext>
                    </a:extLst>
                  </pic:spPr>
                </pic:pic>
              </a:graphicData>
            </a:graphic>
          </wp:inline>
        </w:drawing>
      </w:r>
    </w:p>
    <w:p w14:paraId="3221A066" w14:textId="5A19159B" w:rsidR="008B6D80" w:rsidRPr="00B85259"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t xml:space="preserve">Para dar cumplimiento a lo anterior, este proyecto arquitectónico establece tres conceptos de diseño los cuales son; </w:t>
      </w:r>
      <w:r w:rsidRPr="00B85259">
        <w:rPr>
          <w:rFonts w:ascii="Times New Roman" w:hAnsi="Times New Roman" w:cs="Times New Roman"/>
          <w:i/>
          <w:iCs/>
          <w:sz w:val="24"/>
          <w:szCs w:val="24"/>
        </w:rPr>
        <w:t xml:space="preserve">enlazamiento, articulación y contextualización </w:t>
      </w:r>
      <w:r w:rsidRPr="00C73739">
        <w:rPr>
          <w:rFonts w:ascii="Times New Roman" w:hAnsi="Times New Roman" w:cs="Times New Roman"/>
          <w:b/>
          <w:bCs/>
          <w:sz w:val="24"/>
          <w:szCs w:val="24"/>
        </w:rPr>
        <w:t>(fig</w:t>
      </w:r>
      <w:r w:rsidR="00C73739" w:rsidRPr="00C73739">
        <w:rPr>
          <w:rFonts w:ascii="Times New Roman" w:hAnsi="Times New Roman" w:cs="Times New Roman"/>
          <w:b/>
          <w:bCs/>
          <w:sz w:val="24"/>
          <w:szCs w:val="24"/>
        </w:rPr>
        <w:t xml:space="preserve">ura </w:t>
      </w:r>
      <w:r w:rsidRPr="00C73739">
        <w:rPr>
          <w:rFonts w:ascii="Times New Roman" w:hAnsi="Times New Roman" w:cs="Times New Roman"/>
          <w:b/>
          <w:bCs/>
          <w:sz w:val="24"/>
          <w:szCs w:val="24"/>
        </w:rPr>
        <w:t>43)</w:t>
      </w:r>
      <w:r w:rsidRPr="00C73739">
        <w:rPr>
          <w:rFonts w:ascii="Times New Roman" w:hAnsi="Times New Roman" w:cs="Times New Roman"/>
          <w:b/>
          <w:bCs/>
          <w:i/>
          <w:iCs/>
          <w:sz w:val="24"/>
          <w:szCs w:val="24"/>
        </w:rPr>
        <w:t>.</w:t>
      </w:r>
      <w:r w:rsidRPr="00B85259">
        <w:rPr>
          <w:rFonts w:ascii="Times New Roman" w:hAnsi="Times New Roman" w:cs="Times New Roman"/>
          <w:sz w:val="24"/>
          <w:szCs w:val="24"/>
        </w:rPr>
        <w:t xml:space="preserve"> En cuanto al enlazamiento, el proyecto propone relacionar la industria arrocera aledaña al proyecto con el equipamiento a través de espacios dedicados a la comercialización y producción del arroz. Así mismo, el proyecto busca vincular las viviendas existentes tomando en cuenta su posición y ubicación con el objetivo que el proyecto no se convierta en un obstáculo visual para los habitantes, si no que al contrario les permita disfrutar de un entorno agradable y accesible.  </w:t>
      </w:r>
    </w:p>
    <w:p w14:paraId="4F13249F" w14:textId="77777777" w:rsidR="008B6D80" w:rsidRPr="00B85259"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lastRenderedPageBreak/>
        <w:t xml:space="preserve">En cuanto a articulación, el proyecto busca relacionar las vías existentes con el diseño urbano de dicha propuesta, atravesándolo perpendicularmente para obtener una mejor accesibilidad y permitir a los agricultores cargar y descargar su mercancía sin generar ninguna congestión vehicular. De esta manera, el proyecto está pensado de tal forma que la accesibilidad sea posible desde todos los puntos, convirtiéndolo un elemento que se articula con el contexto ambiental y no genera barreras urbanas que segreguen a la población. En relación con la contextualización, el proyecto en sí mismo busca reflejar el tipo de estructura urbana y la cultura del lugar manteniendo un leguaje arquitectónico que represente el territorio y genere una mayor adaptabilidad sin afectar las costumbres, la cultura y los hábitos de los habitantes de Puerto Lleras.  </w:t>
      </w:r>
    </w:p>
    <w:p w14:paraId="2C70D11D" w14:textId="77777777" w:rsidR="008B6D80" w:rsidRPr="00B85259" w:rsidRDefault="008B6D80" w:rsidP="008B6D80">
      <w:pPr>
        <w:rPr>
          <w:rFonts w:cs="Times New Roman"/>
          <w:b/>
          <w:bCs/>
          <w:szCs w:val="24"/>
        </w:rPr>
      </w:pPr>
      <w:bookmarkStart w:id="77" w:name="_Toc154004576"/>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44</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Conceptos</w:t>
      </w:r>
      <w:r w:rsidRPr="00B85259">
        <w:rPr>
          <w:color w:val="FFFFFF" w:themeColor="background1"/>
        </w:rPr>
        <w:t xml:space="preserve"> de diseño</w:t>
      </w:r>
      <w:bookmarkEnd w:id="77"/>
    </w:p>
    <w:p w14:paraId="7F1307D8" w14:textId="77777777" w:rsidR="008B6D80" w:rsidRPr="00B85259" w:rsidRDefault="008B6D80" w:rsidP="008B6D80">
      <w:pPr>
        <w:spacing w:after="0" w:line="360" w:lineRule="auto"/>
        <w:rPr>
          <w:rFonts w:ascii="Times New Roman" w:hAnsi="Times New Roman" w:cs="Times New Roman"/>
          <w:sz w:val="24"/>
          <w:szCs w:val="24"/>
        </w:rPr>
      </w:pPr>
      <w:r w:rsidRPr="00B85259">
        <w:rPr>
          <w:rFonts w:ascii="Times New Roman" w:hAnsi="Times New Roman" w:cs="Times New Roman"/>
          <w:i/>
          <w:iCs/>
          <w:sz w:val="24"/>
          <w:szCs w:val="24"/>
        </w:rPr>
        <w:t>Conceptos de diseño</w:t>
      </w:r>
    </w:p>
    <w:p w14:paraId="1820E028"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sz w:val="24"/>
          <w:szCs w:val="24"/>
        </w:rPr>
        <w:t xml:space="preserve"> </w:t>
      </w:r>
      <w:r w:rsidRPr="00B85259">
        <w:rPr>
          <w:rFonts w:ascii="Times New Roman" w:hAnsi="Times New Roman" w:cs="Times New Roman"/>
          <w:noProof/>
          <w:sz w:val="24"/>
          <w:szCs w:val="24"/>
        </w:rPr>
        <w:drawing>
          <wp:inline distT="0" distB="0" distL="0" distR="0" wp14:anchorId="482CA013" wp14:editId="7305C494">
            <wp:extent cx="5612130" cy="1085850"/>
            <wp:effectExtent l="0" t="0" r="762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612130" cy="1085850"/>
                    </a:xfrm>
                    <a:prstGeom prst="rect">
                      <a:avLst/>
                    </a:prstGeom>
                    <a:noFill/>
                    <a:ln>
                      <a:noFill/>
                    </a:ln>
                  </pic:spPr>
                </pic:pic>
              </a:graphicData>
            </a:graphic>
          </wp:inline>
        </w:drawing>
      </w:r>
    </w:p>
    <w:p w14:paraId="40442D95" w14:textId="77777777" w:rsidR="008B6D80" w:rsidRPr="00B85259"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t xml:space="preserve">El programa arquitectónico de Eco-Ariari contempla los aspectos de emprendimiento, socio tecnología, transformación, ambiente y economía. Cada uno de estos aspectos cuenta con espacios conforme a la funcionalidad de cada área que a su vez estructuran una zonificación por capsulas que hacen referencia al proceso del arroz. De esta manera el proyecto busca que Puerto Lleras logre una transformación en el desarrollo económico y la evolución tecnológica relacionada con la agronomía del territorio  </w:t>
      </w:r>
    </w:p>
    <w:p w14:paraId="129578CF" w14:textId="77777777" w:rsidR="008B6D80" w:rsidRPr="00B85259" w:rsidRDefault="008B6D80" w:rsidP="008B6D80">
      <w:pPr>
        <w:rPr>
          <w:rFonts w:cs="Times New Roman"/>
          <w:b/>
          <w:bCs/>
          <w:szCs w:val="24"/>
        </w:rPr>
      </w:pPr>
      <w:bookmarkStart w:id="78" w:name="_Toc154004577"/>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45</w:t>
      </w:r>
      <w:r w:rsidRPr="00C73739">
        <w:rPr>
          <w:rFonts w:ascii="Times New Roman" w:hAnsi="Times New Roman" w:cs="Times New Roman"/>
          <w:b/>
          <w:bCs/>
          <w:noProof/>
          <w:sz w:val="24"/>
          <w:szCs w:val="24"/>
        </w:rPr>
        <w:fldChar w:fldCharType="end"/>
      </w:r>
      <w:r w:rsidRPr="00B85259">
        <w:t xml:space="preserve"> </w:t>
      </w:r>
      <w:r w:rsidRPr="00B85259">
        <w:rPr>
          <w:color w:val="FFFFFF" w:themeColor="background1"/>
        </w:rPr>
        <w:t>Programa arquitectónico</w:t>
      </w:r>
      <w:bookmarkEnd w:id="78"/>
    </w:p>
    <w:p w14:paraId="0B486236"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i/>
          <w:iCs/>
          <w:sz w:val="24"/>
          <w:szCs w:val="24"/>
        </w:rPr>
        <w:t>Programa arquitectónico.</w:t>
      </w:r>
      <w:r w:rsidRPr="00B85259">
        <w:rPr>
          <w:rFonts w:ascii="Times New Roman" w:hAnsi="Times New Roman" w:cs="Times New Roman"/>
          <w:sz w:val="24"/>
          <w:szCs w:val="24"/>
        </w:rPr>
        <w:t xml:space="preserve"> </w:t>
      </w:r>
    </w:p>
    <w:p w14:paraId="72EC7041" w14:textId="77777777" w:rsidR="008B6D80" w:rsidRPr="00B85259" w:rsidRDefault="008B6D80" w:rsidP="008B6D80">
      <w:pPr>
        <w:spacing w:line="480" w:lineRule="auto"/>
        <w:rPr>
          <w:rFonts w:ascii="Times New Roman" w:hAnsi="Times New Roman" w:cs="Times New Roman"/>
          <w:sz w:val="24"/>
          <w:szCs w:val="24"/>
        </w:rPr>
      </w:pPr>
    </w:p>
    <w:p w14:paraId="739B681E"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3F534D23" wp14:editId="79C31CCA">
            <wp:extent cx="5612130" cy="1936115"/>
            <wp:effectExtent l="0" t="0" r="7620" b="6985"/>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612130" cy="1936115"/>
                    </a:xfrm>
                    <a:prstGeom prst="rect">
                      <a:avLst/>
                    </a:prstGeom>
                    <a:noFill/>
                    <a:ln>
                      <a:noFill/>
                    </a:ln>
                  </pic:spPr>
                </pic:pic>
              </a:graphicData>
            </a:graphic>
          </wp:inline>
        </w:drawing>
      </w:r>
      <w:r w:rsidRPr="00B85259">
        <w:rPr>
          <w:rFonts w:ascii="Times New Roman" w:hAnsi="Times New Roman" w:cs="Times New Roman"/>
          <w:sz w:val="24"/>
          <w:szCs w:val="24"/>
        </w:rPr>
        <w:t xml:space="preserve"> </w:t>
      </w:r>
    </w:p>
    <w:p w14:paraId="2BF64681" w14:textId="77777777" w:rsidR="008B6D80" w:rsidRPr="00B85259" w:rsidRDefault="008B6D80" w:rsidP="008B6D80">
      <w:pPr>
        <w:spacing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Ahora bien, la zonificación del proyecto está relacionada con cada una de las cinco actividades propuestas en el programa arquitectónico, las cuales han sido estructuradas en cinco capsulas que varían según su funcionalidad, estructura y tamaño. De esa manera, el proyecto entrelazando las diferentes actividades propuestas, ofrece espacios productivos, modernos y adecuados para los habitantes de Puerto Lleras.</w:t>
      </w:r>
    </w:p>
    <w:p w14:paraId="21FB833B" w14:textId="77777777" w:rsidR="008B6D80" w:rsidRPr="00B85259"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t xml:space="preserve">La primera capsula se denomina </w:t>
      </w:r>
      <w:r w:rsidRPr="00B85259">
        <w:rPr>
          <w:rFonts w:ascii="Times New Roman" w:hAnsi="Times New Roman" w:cs="Times New Roman"/>
          <w:i/>
          <w:iCs/>
          <w:sz w:val="24"/>
          <w:szCs w:val="24"/>
        </w:rPr>
        <w:t xml:space="preserve">capsula emprendedora </w:t>
      </w:r>
      <w:r w:rsidRPr="00C73739">
        <w:rPr>
          <w:rFonts w:ascii="Times New Roman" w:hAnsi="Times New Roman" w:cs="Times New Roman"/>
          <w:b/>
          <w:bCs/>
          <w:sz w:val="24"/>
          <w:szCs w:val="24"/>
        </w:rPr>
        <w:t>(ver figura 46).</w:t>
      </w:r>
      <w:r w:rsidRPr="00B85259">
        <w:rPr>
          <w:rFonts w:ascii="Times New Roman" w:hAnsi="Times New Roman" w:cs="Times New Roman"/>
          <w:sz w:val="24"/>
          <w:szCs w:val="24"/>
        </w:rPr>
        <w:t xml:space="preserve"> Esta contiene espacios pensados para la investigación en relación con la agricultura y salones de tecnología que permiten el fortalecen los procesos educativos de los jóvenes. Estos espacios están complementados con talleres de artesanías que ayudan a fomentar la educación cultural, salones de música que impulsan el conocimiento y ayudan a mantener las tradicionales de la región. Por último, Eco-Ariari implementa áreas de comidas, plazoletas y restaurantes, buscando la conservación de las tradiciones culinarias y al crecimiento económico.</w:t>
      </w:r>
    </w:p>
    <w:p w14:paraId="48E62308" w14:textId="77777777" w:rsidR="008B6D80" w:rsidRPr="00C73739" w:rsidRDefault="008B6D80" w:rsidP="008B6D80">
      <w:pPr>
        <w:rPr>
          <w:rFonts w:ascii="Times New Roman" w:hAnsi="Times New Roman" w:cs="Times New Roman"/>
          <w:b/>
          <w:bCs/>
          <w:color w:val="FFFFFF" w:themeColor="background1"/>
          <w:sz w:val="24"/>
          <w:szCs w:val="24"/>
        </w:rPr>
      </w:pPr>
      <w:bookmarkStart w:id="79" w:name="_Toc154004578"/>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46</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Primera capsula</w:t>
      </w:r>
      <w:bookmarkEnd w:id="79"/>
    </w:p>
    <w:p w14:paraId="3FDAD760" w14:textId="77777777" w:rsidR="008B6D80" w:rsidRPr="00B85259" w:rsidRDefault="008B6D80" w:rsidP="00C73739">
      <w:pPr>
        <w:spacing w:line="480" w:lineRule="auto"/>
        <w:rPr>
          <w:rFonts w:ascii="Times New Roman" w:hAnsi="Times New Roman" w:cs="Times New Roman"/>
          <w:sz w:val="24"/>
          <w:szCs w:val="24"/>
        </w:rPr>
      </w:pPr>
      <w:r w:rsidRPr="00B85259">
        <w:rPr>
          <w:rFonts w:ascii="Times New Roman" w:hAnsi="Times New Roman" w:cs="Times New Roman"/>
          <w:i/>
          <w:iCs/>
          <w:sz w:val="24"/>
          <w:szCs w:val="24"/>
        </w:rPr>
        <w:t xml:space="preserve">Primera capsula </w:t>
      </w:r>
      <w:r w:rsidRPr="00B85259">
        <w:rPr>
          <w:rFonts w:ascii="Times New Roman" w:hAnsi="Times New Roman" w:cs="Times New Roman"/>
          <w:noProof/>
          <w:sz w:val="24"/>
          <w:szCs w:val="24"/>
        </w:rPr>
        <w:drawing>
          <wp:inline distT="0" distB="0" distL="0" distR="0" wp14:anchorId="4D3472DC" wp14:editId="702736F6">
            <wp:extent cx="4707657" cy="1624083"/>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725604" cy="1630274"/>
                    </a:xfrm>
                    <a:prstGeom prst="rect">
                      <a:avLst/>
                    </a:prstGeom>
                    <a:noFill/>
                    <a:ln>
                      <a:noFill/>
                    </a:ln>
                  </pic:spPr>
                </pic:pic>
              </a:graphicData>
            </a:graphic>
          </wp:inline>
        </w:drawing>
      </w:r>
    </w:p>
    <w:p w14:paraId="4985662D"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sz w:val="24"/>
          <w:szCs w:val="24"/>
        </w:rPr>
        <w:t xml:space="preserve">La segunda capsula se denomina </w:t>
      </w:r>
      <w:r w:rsidRPr="00B85259">
        <w:rPr>
          <w:rFonts w:ascii="Times New Roman" w:hAnsi="Times New Roman" w:cs="Times New Roman"/>
          <w:i/>
          <w:iCs/>
          <w:sz w:val="24"/>
          <w:szCs w:val="24"/>
        </w:rPr>
        <w:t xml:space="preserve">capsula </w:t>
      </w:r>
      <w:proofErr w:type="spellStart"/>
      <w:r w:rsidRPr="00B85259">
        <w:rPr>
          <w:rFonts w:ascii="Times New Roman" w:hAnsi="Times New Roman" w:cs="Times New Roman"/>
          <w:i/>
          <w:iCs/>
          <w:sz w:val="24"/>
          <w:szCs w:val="24"/>
        </w:rPr>
        <w:t>sociotecnológica</w:t>
      </w:r>
      <w:proofErr w:type="spellEnd"/>
      <w:r w:rsidRPr="00B85259">
        <w:rPr>
          <w:rFonts w:ascii="Times New Roman" w:hAnsi="Times New Roman" w:cs="Times New Roman"/>
          <w:i/>
          <w:iCs/>
          <w:sz w:val="24"/>
          <w:szCs w:val="24"/>
        </w:rPr>
        <w:t xml:space="preserve"> </w:t>
      </w:r>
      <w:r w:rsidRPr="00C73739">
        <w:rPr>
          <w:rFonts w:ascii="Times New Roman" w:hAnsi="Times New Roman" w:cs="Times New Roman"/>
          <w:b/>
          <w:bCs/>
          <w:sz w:val="24"/>
          <w:szCs w:val="24"/>
        </w:rPr>
        <w:t xml:space="preserve">(ver figura 47). </w:t>
      </w:r>
      <w:r w:rsidRPr="00B85259">
        <w:rPr>
          <w:rFonts w:ascii="Times New Roman" w:hAnsi="Times New Roman" w:cs="Times New Roman"/>
          <w:sz w:val="24"/>
          <w:szCs w:val="24"/>
        </w:rPr>
        <w:t>En esta se destacan los laboratorios que ayudan a la investigación y al análisis de los productos cultivados dentro del sector. De igual forma, esta cuenta con espacios para el procesamiento de alimentos con el objetivo de impulsar el comercio sin intermediarios. Estas zonas son complementadas con salas de juegos, auditorios, kioscos y zonas de proyección 3D que influirán en el mejoramiento de las habilidades tecnológicas de los habitantes.</w:t>
      </w:r>
    </w:p>
    <w:p w14:paraId="1DADA032" w14:textId="77777777" w:rsidR="008B6D80" w:rsidRPr="00B85259" w:rsidRDefault="008B6D80" w:rsidP="008B6D80">
      <w:pPr>
        <w:rPr>
          <w:rFonts w:cs="Times New Roman"/>
          <w:b/>
          <w:bCs/>
          <w:szCs w:val="24"/>
        </w:rPr>
      </w:pPr>
      <w:bookmarkStart w:id="80" w:name="_Toc154004579"/>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47</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Segunda</w:t>
      </w:r>
      <w:r w:rsidRPr="00B85259">
        <w:rPr>
          <w:color w:val="FFFFFF" w:themeColor="background1"/>
        </w:rPr>
        <w:t xml:space="preserve"> capsula</w:t>
      </w:r>
      <w:bookmarkEnd w:id="80"/>
    </w:p>
    <w:p w14:paraId="28E75B75"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i/>
          <w:iCs/>
          <w:sz w:val="24"/>
          <w:szCs w:val="24"/>
        </w:rPr>
        <w:t>Segunda capsula</w:t>
      </w:r>
      <w:r w:rsidRPr="00B85259">
        <w:rPr>
          <w:rFonts w:ascii="Times New Roman" w:hAnsi="Times New Roman" w:cs="Times New Roman"/>
          <w:sz w:val="24"/>
          <w:szCs w:val="24"/>
        </w:rPr>
        <w:t xml:space="preserve"> </w:t>
      </w:r>
    </w:p>
    <w:p w14:paraId="4EAC614F" w14:textId="77777777" w:rsidR="008B6D80" w:rsidRPr="00B85259" w:rsidRDefault="008B6D80" w:rsidP="008B6D80">
      <w:pPr>
        <w:spacing w:line="480" w:lineRule="auto"/>
        <w:jc w:val="center"/>
        <w:rPr>
          <w:rFonts w:ascii="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2B7481CA" wp14:editId="2FA3F721">
            <wp:extent cx="4509854" cy="1555844"/>
            <wp:effectExtent l="0" t="0" r="5080" b="635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625769" cy="1595833"/>
                    </a:xfrm>
                    <a:prstGeom prst="rect">
                      <a:avLst/>
                    </a:prstGeom>
                    <a:noFill/>
                    <a:ln>
                      <a:noFill/>
                    </a:ln>
                  </pic:spPr>
                </pic:pic>
              </a:graphicData>
            </a:graphic>
          </wp:inline>
        </w:drawing>
      </w:r>
    </w:p>
    <w:p w14:paraId="461DEA51"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sz w:val="24"/>
          <w:szCs w:val="24"/>
        </w:rPr>
        <w:t xml:space="preserve">La tercera capsula se denomina </w:t>
      </w:r>
      <w:r w:rsidRPr="00B85259">
        <w:rPr>
          <w:rFonts w:ascii="Times New Roman" w:hAnsi="Times New Roman" w:cs="Times New Roman"/>
          <w:i/>
          <w:iCs/>
          <w:sz w:val="24"/>
          <w:szCs w:val="24"/>
        </w:rPr>
        <w:t>capsula transformadora</w:t>
      </w:r>
      <w:r w:rsidRPr="00B85259">
        <w:rPr>
          <w:rFonts w:ascii="Times New Roman" w:hAnsi="Times New Roman" w:cs="Times New Roman"/>
          <w:sz w:val="24"/>
          <w:szCs w:val="24"/>
        </w:rPr>
        <w:t xml:space="preserve">. Acá por medio de espacios como la sala de historia y la biblioteca, el proyecto busca impulsar las habilidades y fortalecer los </w:t>
      </w:r>
      <w:r w:rsidRPr="00B85259">
        <w:rPr>
          <w:rFonts w:ascii="Times New Roman" w:hAnsi="Times New Roman" w:cs="Times New Roman"/>
          <w:sz w:val="24"/>
          <w:szCs w:val="24"/>
        </w:rPr>
        <w:lastRenderedPageBreak/>
        <w:t>conocimientos de los habitantes del municipio. Estos espacios se destacan por tener información tanto histórica como de producción, economía y algunos otros temas que alimentan los conocimientos de los Puertollerenses tanto de su producción agrícola como económica. La capsula es completada con salones de convivencia y terrazas sociales, las cuales ayudan a mantener una relación de intercambio entre los productores y el resto de la población.</w:t>
      </w:r>
    </w:p>
    <w:p w14:paraId="04B2FE5F" w14:textId="77777777" w:rsidR="008B6D80" w:rsidRPr="00B85259" w:rsidRDefault="008B6D80" w:rsidP="008B6D80">
      <w:pPr>
        <w:rPr>
          <w:rFonts w:cs="Times New Roman"/>
          <w:b/>
          <w:bCs/>
          <w:szCs w:val="24"/>
        </w:rPr>
      </w:pPr>
      <w:bookmarkStart w:id="81" w:name="_Toc154004580"/>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48</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Tercera</w:t>
      </w:r>
      <w:r w:rsidRPr="00B85259">
        <w:rPr>
          <w:color w:val="FFFFFF" w:themeColor="background1"/>
        </w:rPr>
        <w:t xml:space="preserve"> capsula</w:t>
      </w:r>
      <w:bookmarkEnd w:id="81"/>
    </w:p>
    <w:p w14:paraId="61D526ED" w14:textId="77777777" w:rsidR="008B6D80"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i/>
          <w:iCs/>
          <w:sz w:val="24"/>
          <w:szCs w:val="24"/>
        </w:rPr>
        <w:t>Tercera capsula</w:t>
      </w:r>
      <w:r w:rsidRPr="00B85259">
        <w:rPr>
          <w:rFonts w:ascii="Times New Roman" w:hAnsi="Times New Roman" w:cs="Times New Roman"/>
          <w:sz w:val="24"/>
          <w:szCs w:val="24"/>
        </w:rPr>
        <w:t xml:space="preserve"> </w:t>
      </w:r>
    </w:p>
    <w:p w14:paraId="49433694" w14:textId="77777777" w:rsidR="008B6D80" w:rsidRPr="00B85259" w:rsidRDefault="008B6D80" w:rsidP="008B6D80">
      <w:pPr>
        <w:spacing w:line="480" w:lineRule="auto"/>
        <w:rPr>
          <w:rFonts w:ascii="Times New Roman" w:hAnsi="Times New Roman" w:cs="Times New Roman"/>
          <w:sz w:val="24"/>
          <w:szCs w:val="24"/>
        </w:rPr>
      </w:pPr>
    </w:p>
    <w:p w14:paraId="3291957F"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noProof/>
          <w:sz w:val="24"/>
          <w:szCs w:val="24"/>
        </w:rPr>
        <w:drawing>
          <wp:inline distT="0" distB="0" distL="0" distR="0" wp14:anchorId="404C712C" wp14:editId="4F9E8A10">
            <wp:extent cx="5612130" cy="1936115"/>
            <wp:effectExtent l="0" t="0" r="7620" b="698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612130" cy="1936115"/>
                    </a:xfrm>
                    <a:prstGeom prst="rect">
                      <a:avLst/>
                    </a:prstGeom>
                    <a:noFill/>
                    <a:ln>
                      <a:noFill/>
                    </a:ln>
                  </pic:spPr>
                </pic:pic>
              </a:graphicData>
            </a:graphic>
          </wp:inline>
        </w:drawing>
      </w:r>
      <w:r w:rsidRPr="00B85259">
        <w:rPr>
          <w:rFonts w:ascii="Times New Roman" w:hAnsi="Times New Roman" w:cs="Times New Roman"/>
          <w:sz w:val="24"/>
          <w:szCs w:val="24"/>
        </w:rPr>
        <w:tab/>
      </w:r>
    </w:p>
    <w:p w14:paraId="1620F8CA" w14:textId="77777777" w:rsidR="008B6D80" w:rsidRPr="00B85259" w:rsidRDefault="008B6D80" w:rsidP="008B6D80">
      <w:pPr>
        <w:spacing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 xml:space="preserve">La cuarta capsula se denomina </w:t>
      </w:r>
      <w:r w:rsidRPr="00B85259">
        <w:rPr>
          <w:rFonts w:ascii="Times New Roman" w:hAnsi="Times New Roman" w:cs="Times New Roman"/>
          <w:i/>
          <w:iCs/>
          <w:sz w:val="24"/>
          <w:szCs w:val="24"/>
        </w:rPr>
        <w:t>capsula ambiental</w:t>
      </w:r>
      <w:r w:rsidRPr="00B85259">
        <w:rPr>
          <w:rFonts w:ascii="Times New Roman" w:hAnsi="Times New Roman" w:cs="Times New Roman"/>
          <w:sz w:val="24"/>
          <w:szCs w:val="24"/>
        </w:rPr>
        <w:t>. Esta tiene un valor especial en el proyecto ya que es un pilar fundamental de conectividad entre lo arquitectónico y lo ambiental. Esto es posible porque cuenta con espacios que ayudan a la conservación ambiental por medio de zonas de recuperación y restauración ambiental. Además, inciden en lo económico, por medio de espacios para cultivos agrícolas que se relacionan con la bodega de almacenamiento y el banco de semillas.</w:t>
      </w:r>
    </w:p>
    <w:p w14:paraId="09F51416" w14:textId="77777777" w:rsidR="008B6D80" w:rsidRPr="00C73739" w:rsidRDefault="008B6D80" w:rsidP="008B6D80">
      <w:pPr>
        <w:rPr>
          <w:rFonts w:ascii="Times New Roman" w:hAnsi="Times New Roman" w:cs="Times New Roman"/>
          <w:b/>
          <w:bCs/>
          <w:sz w:val="24"/>
          <w:szCs w:val="24"/>
        </w:rPr>
      </w:pPr>
      <w:bookmarkStart w:id="82" w:name="_Toc154004581"/>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49</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Cuarta capsula</w:t>
      </w:r>
      <w:bookmarkEnd w:id="82"/>
    </w:p>
    <w:p w14:paraId="1A103409" w14:textId="77777777" w:rsidR="008B6D80" w:rsidRPr="00B85259" w:rsidRDefault="008B6D80" w:rsidP="008B6D80">
      <w:pPr>
        <w:spacing w:line="276" w:lineRule="auto"/>
        <w:rPr>
          <w:rFonts w:ascii="Times New Roman" w:hAnsi="Times New Roman" w:cs="Times New Roman"/>
          <w:b/>
          <w:bCs/>
          <w:sz w:val="24"/>
          <w:szCs w:val="24"/>
        </w:rPr>
      </w:pPr>
      <w:r w:rsidRPr="00B85259">
        <w:rPr>
          <w:rFonts w:ascii="Times New Roman" w:hAnsi="Times New Roman" w:cs="Times New Roman"/>
          <w:i/>
          <w:iCs/>
          <w:sz w:val="24"/>
          <w:szCs w:val="24"/>
        </w:rPr>
        <w:t>Cuarta capsula</w:t>
      </w:r>
      <w:r w:rsidRPr="00B85259">
        <w:rPr>
          <w:rFonts w:ascii="Times New Roman" w:hAnsi="Times New Roman" w:cs="Times New Roman"/>
          <w:sz w:val="24"/>
          <w:szCs w:val="24"/>
        </w:rPr>
        <w:t xml:space="preserve"> </w:t>
      </w:r>
    </w:p>
    <w:p w14:paraId="7AA8FEE7" w14:textId="77777777" w:rsidR="008B6D80" w:rsidRPr="00B85259" w:rsidRDefault="008B6D80" w:rsidP="008B6D80">
      <w:pPr>
        <w:spacing w:line="360" w:lineRule="auto"/>
        <w:rPr>
          <w:rFonts w:ascii="Times New Roman" w:hAnsi="Times New Roman" w:cs="Times New Roman"/>
          <w:b/>
          <w:bCs/>
          <w:sz w:val="24"/>
          <w:szCs w:val="24"/>
        </w:rPr>
      </w:pPr>
      <w:r w:rsidRPr="00B85259">
        <w:rPr>
          <w:rFonts w:ascii="Times New Roman" w:hAnsi="Times New Roman" w:cs="Times New Roman"/>
          <w:noProof/>
          <w:sz w:val="24"/>
          <w:szCs w:val="24"/>
        </w:rPr>
        <w:drawing>
          <wp:inline distT="0" distB="0" distL="0" distR="0" wp14:anchorId="102362EE" wp14:editId="3896F324">
            <wp:extent cx="4987357" cy="1586346"/>
            <wp:effectExtent l="0" t="0" r="381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t="2816" b="5046"/>
                    <a:stretch/>
                  </pic:blipFill>
                  <pic:spPr bwMode="auto">
                    <a:xfrm>
                      <a:off x="0" y="0"/>
                      <a:ext cx="5024520" cy="1598167"/>
                    </a:xfrm>
                    <a:prstGeom prst="rect">
                      <a:avLst/>
                    </a:prstGeom>
                    <a:noFill/>
                    <a:ln>
                      <a:noFill/>
                    </a:ln>
                    <a:extLst>
                      <a:ext uri="{53640926-AAD7-44D8-BBD7-CCE9431645EC}">
                        <a14:shadowObscured xmlns:a14="http://schemas.microsoft.com/office/drawing/2010/main"/>
                      </a:ext>
                    </a:extLst>
                  </pic:spPr>
                </pic:pic>
              </a:graphicData>
            </a:graphic>
          </wp:inline>
        </w:drawing>
      </w:r>
      <w:r w:rsidRPr="00B85259">
        <w:rPr>
          <w:rFonts w:ascii="Times New Roman" w:hAnsi="Times New Roman" w:cs="Times New Roman"/>
          <w:sz w:val="24"/>
          <w:szCs w:val="24"/>
        </w:rPr>
        <w:tab/>
      </w:r>
    </w:p>
    <w:p w14:paraId="4047E89E" w14:textId="77777777" w:rsidR="008B6D80" w:rsidRPr="00B85259" w:rsidRDefault="008B6D80" w:rsidP="008B6D80">
      <w:pPr>
        <w:spacing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 xml:space="preserve">La quinta y última cápsula, se denomina </w:t>
      </w:r>
      <w:r w:rsidRPr="00B85259">
        <w:rPr>
          <w:rFonts w:ascii="Times New Roman" w:hAnsi="Times New Roman" w:cs="Times New Roman"/>
          <w:i/>
          <w:iCs/>
          <w:sz w:val="24"/>
          <w:szCs w:val="24"/>
        </w:rPr>
        <w:t>capsula económica</w:t>
      </w:r>
      <w:r w:rsidRPr="00B85259">
        <w:rPr>
          <w:rFonts w:ascii="Times New Roman" w:hAnsi="Times New Roman" w:cs="Times New Roman"/>
          <w:sz w:val="24"/>
          <w:szCs w:val="24"/>
        </w:rPr>
        <w:t xml:space="preserve">. Esta área busca integrar estrictamente la producción con la distribución de arroz, siendo esta la razón principal de esta investigación. Esta capsula cuenta con tres áreas fundamentales. La primera está conformada por la bodega de almacenamiento de arroz, donde los productores pueden traer su mercancía y almacenarla. La segunda está constituida por las áreas administrativas que se encargaran de todas negociaciones y distribuciones del grano para que los campesinos tengan una comercialización sin intermediarios. La tercera está conformada por los espacios adicionales para el almacenamiento de granos. </w:t>
      </w:r>
    </w:p>
    <w:p w14:paraId="21B3C340" w14:textId="77777777" w:rsidR="008B6D80" w:rsidRPr="00B85259" w:rsidRDefault="008B6D80" w:rsidP="008B6D80">
      <w:pPr>
        <w:rPr>
          <w:rFonts w:cs="Times New Roman"/>
          <w:b/>
          <w:bCs/>
          <w:szCs w:val="24"/>
        </w:rPr>
      </w:pPr>
      <w:bookmarkStart w:id="83" w:name="_Toc154004582"/>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50</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Quinta</w:t>
      </w:r>
      <w:r w:rsidRPr="00B85259">
        <w:rPr>
          <w:color w:val="FFFFFF" w:themeColor="background1"/>
        </w:rPr>
        <w:t xml:space="preserve"> capsula</w:t>
      </w:r>
      <w:bookmarkEnd w:id="83"/>
    </w:p>
    <w:p w14:paraId="08563D87" w14:textId="77777777" w:rsidR="008B6D80" w:rsidRPr="00B85259" w:rsidRDefault="008B6D80" w:rsidP="008B6D80">
      <w:pPr>
        <w:spacing w:line="480" w:lineRule="auto"/>
        <w:rPr>
          <w:rFonts w:ascii="Times New Roman" w:hAnsi="Times New Roman" w:cs="Times New Roman"/>
          <w:noProof/>
          <w:sz w:val="24"/>
          <w:szCs w:val="24"/>
        </w:rPr>
      </w:pPr>
      <w:r w:rsidRPr="00B85259">
        <w:rPr>
          <w:rFonts w:ascii="Times New Roman" w:hAnsi="Times New Roman" w:cs="Times New Roman"/>
          <w:i/>
          <w:iCs/>
          <w:sz w:val="24"/>
          <w:szCs w:val="24"/>
        </w:rPr>
        <w:t>Quinta capsula</w:t>
      </w:r>
      <w:r w:rsidRPr="00B85259">
        <w:rPr>
          <w:rFonts w:ascii="Times New Roman" w:hAnsi="Times New Roman" w:cs="Times New Roman"/>
          <w:sz w:val="24"/>
          <w:szCs w:val="24"/>
        </w:rPr>
        <w:t xml:space="preserve"> </w:t>
      </w:r>
    </w:p>
    <w:p w14:paraId="6F831E42" w14:textId="77777777" w:rsidR="008B6D80" w:rsidRPr="00B85259" w:rsidRDefault="008B6D80" w:rsidP="008B6D80">
      <w:pPr>
        <w:spacing w:line="480" w:lineRule="auto"/>
        <w:rPr>
          <w:rFonts w:ascii="Times New Roman" w:hAnsi="Times New Roman" w:cs="Times New Roman"/>
          <w:b/>
          <w:bCs/>
          <w:sz w:val="24"/>
          <w:szCs w:val="24"/>
        </w:rPr>
      </w:pPr>
      <w:r w:rsidRPr="00B85259">
        <w:rPr>
          <w:rFonts w:ascii="Times New Roman" w:hAnsi="Times New Roman" w:cs="Times New Roman"/>
          <w:noProof/>
          <w:sz w:val="24"/>
          <w:szCs w:val="24"/>
        </w:rPr>
        <w:drawing>
          <wp:inline distT="0" distB="0" distL="0" distR="0" wp14:anchorId="11FA8C24" wp14:editId="53DEEF4F">
            <wp:extent cx="5292140" cy="1638300"/>
            <wp:effectExtent l="0" t="0" r="381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t="1180" b="9143"/>
                    <a:stretch/>
                  </pic:blipFill>
                  <pic:spPr bwMode="auto">
                    <a:xfrm>
                      <a:off x="0" y="0"/>
                      <a:ext cx="5301883" cy="1641316"/>
                    </a:xfrm>
                    <a:prstGeom prst="rect">
                      <a:avLst/>
                    </a:prstGeom>
                    <a:noFill/>
                    <a:ln>
                      <a:noFill/>
                    </a:ln>
                    <a:extLst>
                      <a:ext uri="{53640926-AAD7-44D8-BBD7-CCE9431645EC}">
                        <a14:shadowObscured xmlns:a14="http://schemas.microsoft.com/office/drawing/2010/main"/>
                      </a:ext>
                    </a:extLst>
                  </pic:spPr>
                </pic:pic>
              </a:graphicData>
            </a:graphic>
          </wp:inline>
        </w:drawing>
      </w:r>
    </w:p>
    <w:p w14:paraId="142CCF5A" w14:textId="77777777" w:rsidR="008B6D80" w:rsidRPr="00B85259" w:rsidRDefault="008B6D80" w:rsidP="008B6D80">
      <w:pPr>
        <w:spacing w:line="480" w:lineRule="auto"/>
        <w:ind w:firstLine="709"/>
        <w:rPr>
          <w:rFonts w:ascii="Times New Roman" w:hAnsi="Times New Roman" w:cs="Times New Roman"/>
          <w:sz w:val="24"/>
          <w:szCs w:val="24"/>
        </w:rPr>
      </w:pPr>
      <w:r w:rsidRPr="00B85259">
        <w:rPr>
          <w:rFonts w:ascii="Times New Roman" w:hAnsi="Times New Roman" w:cs="Times New Roman"/>
          <w:sz w:val="24"/>
          <w:szCs w:val="24"/>
        </w:rPr>
        <w:lastRenderedPageBreak/>
        <w:t>Todo lo anterior resulta en un edificio que está estructurado en cinco volúmenes, tres centrales y uno en cada extremo girado a 45° grados. Por debajo de estos volúmenes se concentra un espacio público con texturas blandas, duras y semi duras que siguiendo la misma forma del objeto arquitectónico refuerza los ejes con los cuales este está compuesto generando, además, circulaciones fluidas de forma horizontal y vertical. Un acceso en la parte superior invita al usuario a recorrer por debajo de unas estructuras que a dos aguas con un color llamativo refuerza la identidad del llanero. El confort arquitectónico de este proyecto es amplio ya que recolecta aguas lluvias, incluye paneles solares e implementa una ventilación cruzada.  Todo esto resulta en una propuesta que se integra al paisaje de manera contextualizada entendiendo su vegetación y la relacionándose estrechamente con el entorno para aprovecharlo en términos climáticos.</w:t>
      </w:r>
    </w:p>
    <w:p w14:paraId="161B6F76" w14:textId="77777777" w:rsidR="008B6D80" w:rsidRPr="00C73739" w:rsidRDefault="008B6D80" w:rsidP="008B6D80">
      <w:pPr>
        <w:rPr>
          <w:rFonts w:ascii="Times New Roman" w:hAnsi="Times New Roman" w:cs="Times New Roman"/>
          <w:b/>
          <w:bCs/>
          <w:sz w:val="24"/>
          <w:szCs w:val="24"/>
        </w:rPr>
      </w:pPr>
      <w:bookmarkStart w:id="84" w:name="_Toc154004583"/>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51</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Implantación</w:t>
      </w:r>
      <w:bookmarkEnd w:id="84"/>
    </w:p>
    <w:p w14:paraId="358FCB73" w14:textId="77777777" w:rsidR="008B6D80" w:rsidRPr="00B85259" w:rsidRDefault="008B6D80" w:rsidP="008B6D80">
      <w:pPr>
        <w:spacing w:line="480" w:lineRule="auto"/>
        <w:rPr>
          <w:rFonts w:ascii="Times New Roman" w:hAnsi="Times New Roman" w:cs="Times New Roman"/>
          <w:sz w:val="24"/>
          <w:szCs w:val="24"/>
        </w:rPr>
      </w:pPr>
      <w:r w:rsidRPr="00B85259">
        <w:rPr>
          <w:rFonts w:ascii="Times New Roman" w:hAnsi="Times New Roman" w:cs="Times New Roman"/>
          <w:i/>
          <w:iCs/>
          <w:sz w:val="24"/>
          <w:szCs w:val="24"/>
        </w:rPr>
        <w:t xml:space="preserve">Implantación </w:t>
      </w:r>
      <w:r w:rsidRPr="00B85259">
        <w:rPr>
          <w:rFonts w:ascii="Times New Roman" w:hAnsi="Times New Roman" w:cs="Times New Roman"/>
          <w:noProof/>
          <w:sz w:val="24"/>
          <w:szCs w:val="24"/>
        </w:rPr>
        <w:drawing>
          <wp:inline distT="0" distB="0" distL="0" distR="0" wp14:anchorId="2A8F8650" wp14:editId="5F207205">
            <wp:extent cx="5612130" cy="2694940"/>
            <wp:effectExtent l="0" t="0" r="762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612130" cy="2694940"/>
                    </a:xfrm>
                    <a:prstGeom prst="rect">
                      <a:avLst/>
                    </a:prstGeom>
                    <a:noFill/>
                    <a:ln>
                      <a:noFill/>
                    </a:ln>
                  </pic:spPr>
                </pic:pic>
              </a:graphicData>
            </a:graphic>
          </wp:inline>
        </w:drawing>
      </w:r>
    </w:p>
    <w:p w14:paraId="687CBC7D"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 xml:space="preserve">Teniendo en cuenta que en la actualidad hay un debate importante en torno a los objetivos de desarrollo sostenible, esta propuesta da cumpliendo a uno particular que es el </w:t>
      </w:r>
      <w:r w:rsidRPr="00B85259">
        <w:rPr>
          <w:rFonts w:ascii="Times New Roman" w:hAnsi="Times New Roman" w:cs="Times New Roman"/>
          <w:sz w:val="24"/>
          <w:szCs w:val="24"/>
        </w:rPr>
        <w:lastRenderedPageBreak/>
        <w:t xml:space="preserve">objetivo nueve (industria, innovación e infraestructura). Con la intención de dar cumplimiento a este; Eco-Ariari propone cinco estrategias particulares. </w:t>
      </w:r>
    </w:p>
    <w:p w14:paraId="1457ECB7"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 xml:space="preserve">La primera consiste en el desarrollo de la agricultura a través de un sistema sostenible </w:t>
      </w:r>
      <w:r w:rsidRPr="00B85259">
        <w:rPr>
          <w:rFonts w:ascii="Times New Roman" w:hAnsi="Times New Roman" w:cs="Times New Roman"/>
          <w:color w:val="000000" w:themeColor="text1"/>
          <w:sz w:val="24"/>
          <w:szCs w:val="24"/>
        </w:rPr>
        <w:t>de huertas comunitarias que forman parte del equipamiento y que por medio de un sistema de riego de aguas lluvias contribuye a la conservación del agua en la región. La segunda, plantea la construcción de Kioscos comunitarios</w:t>
      </w:r>
      <w:r w:rsidRPr="00B85259">
        <w:rPr>
          <w:rFonts w:ascii="Times New Roman" w:hAnsi="Times New Roman" w:cs="Times New Roman"/>
          <w:b/>
          <w:bCs/>
          <w:color w:val="000000" w:themeColor="text1"/>
          <w:sz w:val="24"/>
          <w:szCs w:val="24"/>
        </w:rPr>
        <w:t xml:space="preserve"> </w:t>
      </w:r>
      <w:r w:rsidRPr="00B85259">
        <w:rPr>
          <w:rFonts w:ascii="Times New Roman" w:hAnsi="Times New Roman" w:cs="Times New Roman"/>
          <w:color w:val="000000" w:themeColor="text1"/>
          <w:sz w:val="24"/>
          <w:szCs w:val="24"/>
        </w:rPr>
        <w:t xml:space="preserve">para el desarrollo del emprendimiento en el territorio, los cuales permiten la comercialización de productos agrícolas y artesanales. La tercera, busca </w:t>
      </w:r>
      <w:r w:rsidRPr="00B85259">
        <w:rPr>
          <w:rFonts w:ascii="Times New Roman" w:hAnsi="Times New Roman" w:cs="Times New Roman"/>
          <w:sz w:val="24"/>
          <w:szCs w:val="24"/>
        </w:rPr>
        <w:t xml:space="preserve">aportar al fortalecimiento del sistema económico del municipio integrando un restaurante que ofrece la oportunidad de exaltar la gastronomía típica de la región. La cuarta, implementa sistemas tecnológicos, como Wifi, para generar una conectividad libre a plataformas que ayuden a mejorar los conocimientos de los habitantes y por ende a aumentar la calidad de vida de ellos. La última, crea espacios para el desarrollo tecnológico a través de diferentes áreas como la zona </w:t>
      </w:r>
      <w:proofErr w:type="spellStart"/>
      <w:r w:rsidRPr="00B85259">
        <w:rPr>
          <w:rFonts w:ascii="Times New Roman" w:hAnsi="Times New Roman" w:cs="Times New Roman"/>
          <w:sz w:val="24"/>
          <w:szCs w:val="24"/>
        </w:rPr>
        <w:t>Gamer</w:t>
      </w:r>
      <w:proofErr w:type="spellEnd"/>
      <w:r w:rsidRPr="00B85259">
        <w:rPr>
          <w:rFonts w:ascii="Times New Roman" w:hAnsi="Times New Roman" w:cs="Times New Roman"/>
          <w:sz w:val="24"/>
          <w:szCs w:val="24"/>
        </w:rPr>
        <w:t xml:space="preserve">, en busca de desarrollar las habilidades tecnológicas de los jóvenes del municipio. </w:t>
      </w:r>
    </w:p>
    <w:p w14:paraId="0C20F223" w14:textId="77777777" w:rsidR="008B6D80" w:rsidRPr="00B85259" w:rsidRDefault="008B6D80" w:rsidP="008B6D80">
      <w:pPr>
        <w:rPr>
          <w:rFonts w:cs="Times New Roman"/>
          <w:b/>
          <w:bCs/>
          <w:szCs w:val="24"/>
        </w:rPr>
      </w:pPr>
      <w:bookmarkStart w:id="85" w:name="_Toc154004584"/>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52</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Metas</w:t>
      </w:r>
      <w:r w:rsidRPr="00B85259">
        <w:rPr>
          <w:color w:val="FFFFFF" w:themeColor="background1"/>
        </w:rPr>
        <w:t xml:space="preserve"> del proyecto</w:t>
      </w:r>
      <w:bookmarkEnd w:id="85"/>
    </w:p>
    <w:p w14:paraId="66F5F165" w14:textId="77777777" w:rsidR="008B6D80" w:rsidRPr="00B85259" w:rsidRDefault="008B6D80" w:rsidP="008B6D80">
      <w:pPr>
        <w:autoSpaceDE w:val="0"/>
        <w:autoSpaceDN w:val="0"/>
        <w:adjustRightInd w:val="0"/>
        <w:spacing w:after="0" w:line="480" w:lineRule="auto"/>
        <w:rPr>
          <w:rFonts w:ascii="Times New Roman" w:hAnsi="Times New Roman" w:cs="Times New Roman"/>
          <w:sz w:val="24"/>
          <w:szCs w:val="24"/>
        </w:rPr>
      </w:pPr>
      <w:r w:rsidRPr="00B85259">
        <w:rPr>
          <w:rFonts w:ascii="Times New Roman" w:hAnsi="Times New Roman" w:cs="Times New Roman"/>
          <w:i/>
          <w:iCs/>
          <w:sz w:val="24"/>
          <w:szCs w:val="24"/>
        </w:rPr>
        <w:t xml:space="preserve">Metas del proyecto </w:t>
      </w:r>
      <w:r w:rsidRPr="00B85259">
        <w:rPr>
          <w:rFonts w:ascii="Times New Roman" w:hAnsi="Times New Roman" w:cs="Times New Roman"/>
          <w:noProof/>
          <w:sz w:val="24"/>
          <w:szCs w:val="24"/>
        </w:rPr>
        <w:drawing>
          <wp:inline distT="0" distB="0" distL="0" distR="0" wp14:anchorId="7AC3042D" wp14:editId="268434CD">
            <wp:extent cx="5669522" cy="2064327"/>
            <wp:effectExtent l="0" t="0" r="762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678678" cy="2067661"/>
                    </a:xfrm>
                    <a:prstGeom prst="rect">
                      <a:avLst/>
                    </a:prstGeom>
                    <a:noFill/>
                    <a:ln>
                      <a:noFill/>
                    </a:ln>
                  </pic:spPr>
                </pic:pic>
              </a:graphicData>
            </a:graphic>
          </wp:inline>
        </w:drawing>
      </w:r>
    </w:p>
    <w:p w14:paraId="043A90E1"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sz w:val="24"/>
          <w:szCs w:val="24"/>
        </w:rPr>
      </w:pPr>
    </w:p>
    <w:p w14:paraId="55D4AB67"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sz w:val="24"/>
          <w:szCs w:val="24"/>
        </w:rPr>
      </w:pPr>
      <w:r w:rsidRPr="00B85259">
        <w:rPr>
          <w:rFonts w:ascii="Times New Roman" w:hAnsi="Times New Roman" w:cs="Times New Roman"/>
          <w:sz w:val="24"/>
          <w:szCs w:val="24"/>
        </w:rPr>
        <w:lastRenderedPageBreak/>
        <w:t xml:space="preserve">Ahora bien, el proyecto desarrolló un proceso constructivo que permite su instalación de manera rápida y eficiente. La estructura del equipamiento cuenta con un 80% de metal y 20% de otros materiales complementarios. Además, la instalación del proyecto fue concebida en cinco sencillos para facilitar su montaje. </w:t>
      </w:r>
    </w:p>
    <w:p w14:paraId="5AC079F0"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noProof/>
          <w:sz w:val="24"/>
          <w:szCs w:val="24"/>
        </w:rPr>
      </w:pPr>
      <w:r w:rsidRPr="00B85259">
        <w:rPr>
          <w:rFonts w:ascii="Times New Roman" w:hAnsi="Times New Roman" w:cs="Times New Roman"/>
          <w:sz w:val="24"/>
          <w:szCs w:val="24"/>
        </w:rPr>
        <w:t>El primer paso del proyecto es la instalación de columnas tipo cuatro (fig.53); estas columnas son hechas en metal y su estructuración está basada en la unión de cuatros perfiles metálicos que generan una sola columna. Este tipo de columnas permiten entrelazar las demás partes y sujetarlas de manera más rápida a través de pernos que se anclan a la cimentación. Todo esto le genera a la estructura mayor rigidez y soporte.</w:t>
      </w:r>
      <w:r w:rsidRPr="00B85259">
        <w:rPr>
          <w:rFonts w:ascii="Times New Roman" w:hAnsi="Times New Roman" w:cs="Times New Roman"/>
          <w:noProof/>
          <w:sz w:val="24"/>
          <w:szCs w:val="24"/>
        </w:rPr>
        <w:t xml:space="preserve"> </w:t>
      </w:r>
    </w:p>
    <w:p w14:paraId="2512DF21" w14:textId="77777777" w:rsidR="008B6D80" w:rsidRPr="00B85259" w:rsidRDefault="008B6D80" w:rsidP="008B6D80">
      <w:pPr>
        <w:rPr>
          <w:rFonts w:cs="Times New Roman"/>
          <w:b/>
          <w:bCs/>
          <w:szCs w:val="24"/>
        </w:rPr>
      </w:pPr>
      <w:bookmarkStart w:id="86" w:name="_Toc154004585"/>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53</w:t>
      </w:r>
      <w:r w:rsidRPr="00C73739">
        <w:rPr>
          <w:rFonts w:ascii="Times New Roman" w:hAnsi="Times New Roman" w:cs="Times New Roman"/>
          <w:b/>
          <w:bCs/>
          <w:noProof/>
          <w:sz w:val="24"/>
          <w:szCs w:val="24"/>
        </w:rPr>
        <w:fldChar w:fldCharType="end"/>
      </w:r>
      <w:r w:rsidRPr="00B85259">
        <w:t xml:space="preserve"> </w:t>
      </w:r>
      <w:r w:rsidRPr="00B85259">
        <w:rPr>
          <w:color w:val="FFFFFF" w:themeColor="background1"/>
        </w:rPr>
        <w:t>Detalle columna tipo cuatro</w:t>
      </w:r>
      <w:bookmarkEnd w:id="86"/>
    </w:p>
    <w:p w14:paraId="6006C0E4" w14:textId="77777777" w:rsidR="008B6D80" w:rsidRPr="00B85259" w:rsidRDefault="008B6D80" w:rsidP="008B6D80">
      <w:pPr>
        <w:spacing w:line="480" w:lineRule="auto"/>
        <w:rPr>
          <w:rFonts w:ascii="Times New Roman" w:hAnsi="Times New Roman" w:cs="Times New Roman"/>
          <w:b/>
          <w:bCs/>
          <w:sz w:val="24"/>
          <w:szCs w:val="24"/>
        </w:rPr>
      </w:pPr>
      <w:r w:rsidRPr="00B85259">
        <w:rPr>
          <w:rFonts w:ascii="Times New Roman" w:hAnsi="Times New Roman" w:cs="Times New Roman"/>
          <w:i/>
          <w:iCs/>
          <w:sz w:val="24"/>
          <w:szCs w:val="24"/>
        </w:rPr>
        <w:t xml:space="preserve">Detalle columna tipo cuatro </w:t>
      </w:r>
      <w:r w:rsidRPr="00B85259">
        <w:rPr>
          <w:rFonts w:ascii="Times New Roman" w:hAnsi="Times New Roman" w:cs="Times New Roman"/>
          <w:noProof/>
          <w:sz w:val="24"/>
          <w:szCs w:val="24"/>
        </w:rPr>
        <w:drawing>
          <wp:inline distT="0" distB="0" distL="0" distR="0" wp14:anchorId="38EA5917" wp14:editId="11689F2D">
            <wp:extent cx="5612130" cy="2093595"/>
            <wp:effectExtent l="0" t="0" r="7620" b="190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612130" cy="2093595"/>
                    </a:xfrm>
                    <a:prstGeom prst="rect">
                      <a:avLst/>
                    </a:prstGeom>
                    <a:noFill/>
                    <a:ln>
                      <a:noFill/>
                    </a:ln>
                  </pic:spPr>
                </pic:pic>
              </a:graphicData>
            </a:graphic>
          </wp:inline>
        </w:drawing>
      </w:r>
    </w:p>
    <w:p w14:paraId="7E22C4BD"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 xml:space="preserve">El segundo paso consiste en principio, en la instalación de vigas áreas que van pernadas a las columnas. Posteriormente en la fundición de una placa muy ligera con un espesor de diez centímetros, la cual está compuesta por concreto y es soportada por laminas metálicas que alivianan el peso de la estructura. Finalmente, en la instalación de las cerchas de soporte de la cubierta las cuales atraviesan la columna por la mitad y se sujetan a través de pernos. </w:t>
      </w:r>
    </w:p>
    <w:p w14:paraId="16E285AB"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sz w:val="24"/>
          <w:szCs w:val="24"/>
        </w:rPr>
      </w:pPr>
      <w:r w:rsidRPr="00B85259">
        <w:rPr>
          <w:rFonts w:ascii="Times New Roman" w:hAnsi="Times New Roman" w:cs="Times New Roman"/>
          <w:sz w:val="24"/>
          <w:szCs w:val="24"/>
        </w:rPr>
        <w:lastRenderedPageBreak/>
        <w:t xml:space="preserve">El tercer paso es la instalación de viguetas que están hechas en metal y tienen una dimensión de 10 x 12 cm. Así mismo, en este paso se instalan las correas metálicas electro soldadas a las cerchas que soportan la cubierta. Además, en ese momento se instalan los barandales sobre todas las zonas que contienen terrazas y balcones con el objetivo de brindar mayor seguridad al usuario. </w:t>
      </w:r>
    </w:p>
    <w:p w14:paraId="0B2EA01B"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color w:val="000000" w:themeColor="text1"/>
          <w:sz w:val="24"/>
          <w:szCs w:val="24"/>
        </w:rPr>
      </w:pPr>
      <w:r w:rsidRPr="00B85259">
        <w:rPr>
          <w:rFonts w:ascii="Times New Roman" w:hAnsi="Times New Roman" w:cs="Times New Roman"/>
          <w:sz w:val="24"/>
          <w:szCs w:val="24"/>
        </w:rPr>
        <w:t xml:space="preserve">El cuarto paso consiste en la instalación de las láminas de </w:t>
      </w:r>
      <w:proofErr w:type="spellStart"/>
      <w:r w:rsidRPr="00B85259">
        <w:rPr>
          <w:rFonts w:ascii="Times New Roman" w:hAnsi="Times New Roman" w:cs="Times New Roman"/>
          <w:sz w:val="24"/>
          <w:szCs w:val="24"/>
        </w:rPr>
        <w:t>acerolit</w:t>
      </w:r>
      <w:proofErr w:type="spellEnd"/>
      <w:r w:rsidRPr="00B85259">
        <w:rPr>
          <w:rFonts w:ascii="Times New Roman" w:hAnsi="Times New Roman" w:cs="Times New Roman"/>
          <w:color w:val="000000" w:themeColor="text1"/>
          <w:sz w:val="24"/>
          <w:szCs w:val="24"/>
        </w:rPr>
        <w:t xml:space="preserve">, las cuales están fabricadas con alma de acero pulido que a su vez también puede ser galvanizadas para una mayor protección contra la corrosión. Sumado a esto, se instalan los paneles solares, los cuales se alimentan de luz natural por medio de células fotovoltaicas para de este modo poder abastecer de energía a gran parte del equipamiento. </w:t>
      </w:r>
    </w:p>
    <w:p w14:paraId="16C0DB04"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color w:val="000000" w:themeColor="text1"/>
          <w:sz w:val="24"/>
          <w:szCs w:val="24"/>
        </w:rPr>
      </w:pPr>
      <w:r w:rsidRPr="00B85259">
        <w:rPr>
          <w:rFonts w:ascii="Times New Roman" w:hAnsi="Times New Roman" w:cs="Times New Roman"/>
          <w:color w:val="000000" w:themeColor="text1"/>
          <w:sz w:val="24"/>
          <w:szCs w:val="24"/>
        </w:rPr>
        <w:t xml:space="preserve">El último paso consiste en la instalación de los dos tipos de muros que plantea el proyecto. El primero de estos es el muro modular que está envuelto con lonas translucidas para lograr una mayor iluminación y ventilación al interior del equipamiento. El otro es el muro en bloques ecológicos, lo cual permite que el proyecto sea más sostenible y que la población se vea integrada a la hora de fabricar dichos bloques y de implementarlos en la construcción.  </w:t>
      </w:r>
    </w:p>
    <w:p w14:paraId="7F9EEC8F" w14:textId="77777777" w:rsidR="008B6D80" w:rsidRPr="00B85259" w:rsidRDefault="008B6D80" w:rsidP="008B6D80">
      <w:pPr>
        <w:rPr>
          <w:rFonts w:cs="Times New Roman"/>
          <w:b/>
          <w:bCs/>
          <w:szCs w:val="24"/>
        </w:rPr>
      </w:pPr>
      <w:bookmarkStart w:id="87" w:name="_Toc154004586"/>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54</w:t>
      </w:r>
      <w:r w:rsidRPr="00C73739">
        <w:rPr>
          <w:rFonts w:ascii="Times New Roman" w:hAnsi="Times New Roman" w:cs="Times New Roman"/>
          <w:b/>
          <w:bCs/>
          <w:noProof/>
          <w:sz w:val="24"/>
          <w:szCs w:val="24"/>
        </w:rPr>
        <w:fldChar w:fldCharType="end"/>
      </w:r>
      <w:r w:rsidRPr="00B85259">
        <w:t xml:space="preserve"> </w:t>
      </w:r>
      <w:r w:rsidRPr="00B85259">
        <w:rPr>
          <w:color w:val="FFFFFF" w:themeColor="background1"/>
        </w:rPr>
        <w:t>Procesos constructivos</w:t>
      </w:r>
      <w:bookmarkEnd w:id="87"/>
    </w:p>
    <w:p w14:paraId="0EE62E6D" w14:textId="77777777" w:rsidR="008B6D80" w:rsidRPr="00B85259" w:rsidRDefault="008B6D80" w:rsidP="008B6D80">
      <w:pPr>
        <w:autoSpaceDE w:val="0"/>
        <w:autoSpaceDN w:val="0"/>
        <w:adjustRightInd w:val="0"/>
        <w:spacing w:after="0" w:line="480" w:lineRule="auto"/>
        <w:rPr>
          <w:rFonts w:ascii="Times New Roman" w:hAnsi="Times New Roman" w:cs="Times New Roman"/>
          <w:noProof/>
          <w:sz w:val="24"/>
          <w:szCs w:val="24"/>
        </w:rPr>
      </w:pPr>
      <w:r w:rsidRPr="00B85259">
        <w:rPr>
          <w:rFonts w:ascii="Times New Roman" w:hAnsi="Times New Roman" w:cs="Times New Roman"/>
          <w:i/>
          <w:iCs/>
          <w:sz w:val="24"/>
          <w:szCs w:val="24"/>
        </w:rPr>
        <w:t xml:space="preserve">Procesos constructivos </w:t>
      </w:r>
    </w:p>
    <w:p w14:paraId="2F8FC478" w14:textId="77777777" w:rsidR="008B6D80" w:rsidRPr="00B85259" w:rsidRDefault="008B6D80" w:rsidP="008B6D80">
      <w:pPr>
        <w:autoSpaceDE w:val="0"/>
        <w:autoSpaceDN w:val="0"/>
        <w:adjustRightInd w:val="0"/>
        <w:spacing w:after="0" w:line="480" w:lineRule="auto"/>
        <w:rPr>
          <w:rFonts w:ascii="Times New Roman" w:hAnsi="Times New Roman" w:cs="Times New Roman"/>
          <w:color w:val="000000" w:themeColor="text1"/>
          <w:sz w:val="24"/>
          <w:szCs w:val="24"/>
        </w:rPr>
      </w:pPr>
      <w:r w:rsidRPr="00B85259">
        <w:rPr>
          <w:rFonts w:ascii="Times New Roman" w:hAnsi="Times New Roman" w:cs="Times New Roman"/>
          <w:noProof/>
          <w:sz w:val="24"/>
          <w:szCs w:val="24"/>
        </w:rPr>
        <w:drawing>
          <wp:inline distT="0" distB="0" distL="0" distR="0" wp14:anchorId="75AF3053" wp14:editId="5CDDDC15">
            <wp:extent cx="5608313" cy="606002"/>
            <wp:effectExtent l="0" t="0" r="0" b="381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t="25100"/>
                    <a:stretch/>
                  </pic:blipFill>
                  <pic:spPr bwMode="auto">
                    <a:xfrm>
                      <a:off x="0" y="0"/>
                      <a:ext cx="5612130" cy="606414"/>
                    </a:xfrm>
                    <a:prstGeom prst="rect">
                      <a:avLst/>
                    </a:prstGeom>
                    <a:noFill/>
                    <a:ln>
                      <a:noFill/>
                    </a:ln>
                    <a:extLst>
                      <a:ext uri="{53640926-AAD7-44D8-BBD7-CCE9431645EC}">
                        <a14:shadowObscured xmlns:a14="http://schemas.microsoft.com/office/drawing/2010/main"/>
                      </a:ext>
                    </a:extLst>
                  </pic:spPr>
                </pic:pic>
              </a:graphicData>
            </a:graphic>
          </wp:inline>
        </w:drawing>
      </w:r>
    </w:p>
    <w:p w14:paraId="39710443"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sz w:val="24"/>
          <w:szCs w:val="24"/>
        </w:rPr>
      </w:pPr>
    </w:p>
    <w:p w14:paraId="3FBD61EB"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 xml:space="preserve">El proyecto Eco-Ariari busca implementar elementos que permitan lograr una mayor eficiencia energética a través de la implementación de paneles solares, la recolección </w:t>
      </w:r>
      <w:r w:rsidRPr="00B85259">
        <w:rPr>
          <w:rFonts w:ascii="Times New Roman" w:hAnsi="Times New Roman" w:cs="Times New Roman"/>
          <w:sz w:val="24"/>
          <w:szCs w:val="24"/>
        </w:rPr>
        <w:lastRenderedPageBreak/>
        <w:t xml:space="preserve">de aguas lluvias y la incorporación de un sistema de internet. Los paneles solares generan energía eléctrica limpia y sostenible para alimentar diferentes áreas como los laboratorios, la Zona </w:t>
      </w:r>
      <w:proofErr w:type="spellStart"/>
      <w:r w:rsidRPr="00B85259">
        <w:rPr>
          <w:rFonts w:ascii="Times New Roman" w:hAnsi="Times New Roman" w:cs="Times New Roman"/>
          <w:sz w:val="24"/>
          <w:szCs w:val="24"/>
        </w:rPr>
        <w:t>Gamer</w:t>
      </w:r>
      <w:proofErr w:type="spellEnd"/>
      <w:r w:rsidRPr="00B85259">
        <w:rPr>
          <w:rFonts w:ascii="Times New Roman" w:hAnsi="Times New Roman" w:cs="Times New Roman"/>
          <w:sz w:val="24"/>
          <w:szCs w:val="24"/>
        </w:rPr>
        <w:t xml:space="preserve"> y los talleres, entre otros. Para lograr una mayor eficiencia energética es fundamental la implementación de baterías que ayuden a retener la energía recolectada durante el día para que esta sea utilizada en la noche o en tiempos de invierno.</w:t>
      </w:r>
    </w:p>
    <w:p w14:paraId="5F625D92"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 xml:space="preserve">A esto se suma el sistema de recolección de aguas a manera de infraestructura diseñada para capturar y almacenar agua de lluvia, con el propósito de utilizarla posteriormente para diversos fines, como el consumo humano, el riego de jardines y la limpieza general. Dicho esto, la inclinación de las cubiertas permite una mayor captación de agua apoyada en un sistema de canales y tuberías que la dirigen desde la superficie de captación hacia el punto de almacenamiento y posteriormente a los puntos de uso, como grifos, inodoros, regaderas, etc. El agua recolectada en el equipamiento es almacenada en tanques resistentes y protegidos de la luz solar para evitar el crecimiento de hongos y algas y para mantener la calidad del agua. </w:t>
      </w:r>
    </w:p>
    <w:p w14:paraId="5BAC84C7"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 xml:space="preserve">Además de lo anterior, en el equipamiento es implementado un sistema de internet comunitario, el cual consiste en una infraestructura de comunicación diseñada y gestionada para la comunidad con el propósito de proporcionar acceso a Internet de alta velocidad y a su vez asequible para todos los habitantes. Estos sistemas son operados y gestionados por la comunidad con el fin de que haya una mayor participación ciudadana en los procesos de acceso a la red y a la conectividad digital. </w:t>
      </w:r>
    </w:p>
    <w:p w14:paraId="046E9EDD" w14:textId="77777777" w:rsidR="008B6D80" w:rsidRPr="00B85259" w:rsidRDefault="008B6D80" w:rsidP="008B6D80"/>
    <w:p w14:paraId="22D12C39" w14:textId="77777777" w:rsidR="008B6D80" w:rsidRPr="00B85259" w:rsidRDefault="008B6D80" w:rsidP="008B6D80"/>
    <w:p w14:paraId="4D9A596D" w14:textId="77777777" w:rsidR="008B6D80" w:rsidRPr="00B85259" w:rsidRDefault="008B6D80" w:rsidP="008B6D80"/>
    <w:p w14:paraId="356598D1" w14:textId="77777777" w:rsidR="008B6D80" w:rsidRPr="00B85259" w:rsidRDefault="008B6D80" w:rsidP="008B6D80"/>
    <w:p w14:paraId="15A46B30" w14:textId="77777777" w:rsidR="008B6D80" w:rsidRPr="00B85259" w:rsidRDefault="008B6D80" w:rsidP="008B6D80">
      <w:pPr>
        <w:rPr>
          <w:rFonts w:cs="Times New Roman"/>
          <w:szCs w:val="24"/>
        </w:rPr>
      </w:pPr>
      <w:bookmarkStart w:id="88" w:name="_Toc154004587"/>
      <w:r w:rsidRPr="00C73739">
        <w:rPr>
          <w:rFonts w:ascii="Times New Roman" w:hAnsi="Times New Roman" w:cs="Times New Roman"/>
          <w:b/>
          <w:bCs/>
          <w:sz w:val="24"/>
          <w:szCs w:val="24"/>
        </w:rPr>
        <w:lastRenderedPageBreak/>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55</w:t>
      </w:r>
      <w:r w:rsidRPr="00C73739">
        <w:rPr>
          <w:rFonts w:ascii="Times New Roman" w:hAnsi="Times New Roman" w:cs="Times New Roman"/>
          <w:b/>
          <w:bCs/>
          <w:noProof/>
          <w:sz w:val="24"/>
          <w:szCs w:val="24"/>
        </w:rPr>
        <w:fldChar w:fldCharType="end"/>
      </w:r>
      <w:r w:rsidRPr="00B85259">
        <w:t xml:space="preserve"> </w:t>
      </w:r>
      <w:r w:rsidRPr="00B85259">
        <w:rPr>
          <w:color w:val="FFFFFF" w:themeColor="background1"/>
        </w:rPr>
        <w:t>Procesos tecnológicos</w:t>
      </w:r>
      <w:bookmarkEnd w:id="88"/>
    </w:p>
    <w:p w14:paraId="5FB0BB12" w14:textId="77777777" w:rsidR="008B6D80" w:rsidRPr="00B85259" w:rsidRDefault="008B6D80" w:rsidP="008B6D80">
      <w:pPr>
        <w:autoSpaceDE w:val="0"/>
        <w:autoSpaceDN w:val="0"/>
        <w:adjustRightInd w:val="0"/>
        <w:spacing w:after="0" w:line="480" w:lineRule="auto"/>
        <w:rPr>
          <w:rFonts w:ascii="Times New Roman" w:hAnsi="Times New Roman" w:cs="Times New Roman"/>
          <w:sz w:val="24"/>
          <w:szCs w:val="24"/>
        </w:rPr>
      </w:pPr>
      <w:r w:rsidRPr="00B85259">
        <w:rPr>
          <w:rFonts w:ascii="Times New Roman" w:hAnsi="Times New Roman" w:cs="Times New Roman"/>
          <w:i/>
          <w:iCs/>
          <w:sz w:val="24"/>
          <w:szCs w:val="24"/>
        </w:rPr>
        <w:t xml:space="preserve">Procesos Tecnológicos </w:t>
      </w:r>
      <w:r w:rsidRPr="00B85259">
        <w:rPr>
          <w:rFonts w:ascii="Times New Roman" w:hAnsi="Times New Roman" w:cs="Times New Roman"/>
          <w:noProof/>
          <w:sz w:val="24"/>
          <w:szCs w:val="24"/>
        </w:rPr>
        <w:drawing>
          <wp:inline distT="0" distB="0" distL="0" distR="0" wp14:anchorId="4650FC40" wp14:editId="2BEA0F4C">
            <wp:extent cx="5612130" cy="1315085"/>
            <wp:effectExtent l="0" t="0" r="762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612130" cy="1315085"/>
                    </a:xfrm>
                    <a:prstGeom prst="rect">
                      <a:avLst/>
                    </a:prstGeom>
                    <a:noFill/>
                    <a:ln>
                      <a:noFill/>
                    </a:ln>
                  </pic:spPr>
                </pic:pic>
              </a:graphicData>
            </a:graphic>
          </wp:inline>
        </w:drawing>
      </w:r>
    </w:p>
    <w:p w14:paraId="1A0588F1"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sz w:val="24"/>
          <w:szCs w:val="24"/>
        </w:rPr>
      </w:pPr>
    </w:p>
    <w:p w14:paraId="61635280" w14:textId="77777777" w:rsidR="008B6D80" w:rsidRDefault="008B6D80" w:rsidP="008B6D80">
      <w:pPr>
        <w:autoSpaceDE w:val="0"/>
        <w:autoSpaceDN w:val="0"/>
        <w:adjustRightInd w:val="0"/>
        <w:spacing w:after="0" w:line="480" w:lineRule="auto"/>
        <w:ind w:firstLine="708"/>
        <w:rPr>
          <w:rFonts w:ascii="Times New Roman" w:hAnsi="Times New Roman" w:cs="Times New Roman"/>
          <w:sz w:val="24"/>
          <w:szCs w:val="24"/>
        </w:rPr>
      </w:pPr>
      <w:r w:rsidRPr="00B85259">
        <w:rPr>
          <w:rFonts w:ascii="Times New Roman" w:hAnsi="Times New Roman" w:cs="Times New Roman"/>
          <w:sz w:val="24"/>
          <w:szCs w:val="24"/>
        </w:rPr>
        <w:t>En síntesis, en cuanto a los procesos tecnológicos, Eco-Ariari busca que su infraestructura cumpla con unos parámetros de confort ambiental amplios a partir de su estructuración inicial basada en una materialidad muy ligera y de rápida instalación además de sus muros permeables que en conjunto con la inclinación de la cubierta funcionan como pasos de aire. Todo esto ayuda a que el equipamiento siempre se mantenga transpirable y a que su oxigenación no se estanque en el interior siendo evacuada hacia la zona alta del edificio. El proyecto se concibe como un objeto integrado a su entorno natural y climático, en el que la arquitectura y la tecnología se combinan para crear un espacio habitable sostenible y confortable, minimizando el impacto ambiental.</w:t>
      </w:r>
    </w:p>
    <w:p w14:paraId="3A60E73F" w14:textId="77777777" w:rsidR="008B6D80" w:rsidRPr="00B85259" w:rsidRDefault="008B6D80" w:rsidP="008B6D80">
      <w:pPr>
        <w:autoSpaceDE w:val="0"/>
        <w:autoSpaceDN w:val="0"/>
        <w:adjustRightInd w:val="0"/>
        <w:spacing w:after="0" w:line="480" w:lineRule="auto"/>
        <w:ind w:firstLine="708"/>
        <w:rPr>
          <w:rFonts w:ascii="Times New Roman" w:hAnsi="Times New Roman" w:cs="Times New Roman"/>
          <w:sz w:val="24"/>
          <w:szCs w:val="24"/>
        </w:rPr>
      </w:pPr>
    </w:p>
    <w:p w14:paraId="32942132" w14:textId="77777777" w:rsidR="008B6D80" w:rsidRPr="00B85259" w:rsidRDefault="008B6D80" w:rsidP="008B6D80">
      <w:pPr>
        <w:rPr>
          <w:rFonts w:cs="Times New Roman"/>
          <w:b/>
          <w:bCs/>
          <w:szCs w:val="24"/>
        </w:rPr>
      </w:pPr>
      <w:bookmarkStart w:id="89" w:name="_Toc154004588"/>
      <w:r w:rsidRPr="00C73739">
        <w:rPr>
          <w:rFonts w:ascii="Times New Roman" w:hAnsi="Times New Roman" w:cs="Times New Roman"/>
          <w:b/>
          <w:bCs/>
          <w:sz w:val="24"/>
          <w:szCs w:val="24"/>
        </w:rPr>
        <w:t xml:space="preserve">Figura </w:t>
      </w:r>
      <w:r w:rsidRPr="00C73739">
        <w:rPr>
          <w:rFonts w:ascii="Times New Roman" w:hAnsi="Times New Roman" w:cs="Times New Roman"/>
          <w:b/>
          <w:bCs/>
          <w:sz w:val="24"/>
          <w:szCs w:val="24"/>
        </w:rPr>
        <w:fldChar w:fldCharType="begin"/>
      </w:r>
      <w:r w:rsidRPr="00C73739">
        <w:rPr>
          <w:rFonts w:ascii="Times New Roman" w:hAnsi="Times New Roman" w:cs="Times New Roman"/>
          <w:b/>
          <w:bCs/>
          <w:sz w:val="24"/>
          <w:szCs w:val="24"/>
        </w:rPr>
        <w:instrText xml:space="preserve"> SEQ Figura \* ARABIC </w:instrText>
      </w:r>
      <w:r w:rsidRPr="00C73739">
        <w:rPr>
          <w:rFonts w:ascii="Times New Roman" w:hAnsi="Times New Roman" w:cs="Times New Roman"/>
          <w:b/>
          <w:bCs/>
          <w:sz w:val="24"/>
          <w:szCs w:val="24"/>
        </w:rPr>
        <w:fldChar w:fldCharType="separate"/>
      </w:r>
      <w:r w:rsidRPr="00C73739">
        <w:rPr>
          <w:rFonts w:ascii="Times New Roman" w:hAnsi="Times New Roman" w:cs="Times New Roman"/>
          <w:b/>
          <w:bCs/>
          <w:noProof/>
          <w:sz w:val="24"/>
          <w:szCs w:val="24"/>
        </w:rPr>
        <w:t>56</w:t>
      </w:r>
      <w:r w:rsidRPr="00C73739">
        <w:rPr>
          <w:rFonts w:ascii="Times New Roman" w:hAnsi="Times New Roman" w:cs="Times New Roman"/>
          <w:b/>
          <w:bCs/>
          <w:noProof/>
          <w:sz w:val="24"/>
          <w:szCs w:val="24"/>
        </w:rPr>
        <w:fldChar w:fldCharType="end"/>
      </w:r>
      <w:r w:rsidRPr="00C73739">
        <w:rPr>
          <w:rFonts w:ascii="Times New Roman" w:hAnsi="Times New Roman" w:cs="Times New Roman"/>
          <w:b/>
          <w:bCs/>
          <w:sz w:val="24"/>
          <w:szCs w:val="24"/>
        </w:rPr>
        <w:t xml:space="preserve"> </w:t>
      </w:r>
      <w:r w:rsidRPr="00C73739">
        <w:rPr>
          <w:rFonts w:ascii="Times New Roman" w:hAnsi="Times New Roman" w:cs="Times New Roman"/>
          <w:b/>
          <w:bCs/>
          <w:color w:val="FFFFFF" w:themeColor="background1"/>
          <w:sz w:val="24"/>
          <w:szCs w:val="24"/>
        </w:rPr>
        <w:t>Diagrama</w:t>
      </w:r>
      <w:r w:rsidRPr="00B85259">
        <w:rPr>
          <w:color w:val="FFFFFF" w:themeColor="background1"/>
        </w:rPr>
        <w:t xml:space="preserve"> climático</w:t>
      </w:r>
      <w:bookmarkEnd w:id="89"/>
    </w:p>
    <w:p w14:paraId="77CA55AD" w14:textId="77777777" w:rsidR="008B6D80" w:rsidRPr="00863004" w:rsidRDefault="008B6D80" w:rsidP="008B6D80">
      <w:pPr>
        <w:autoSpaceDE w:val="0"/>
        <w:autoSpaceDN w:val="0"/>
        <w:adjustRightInd w:val="0"/>
        <w:spacing w:after="0" w:line="480" w:lineRule="auto"/>
        <w:rPr>
          <w:rFonts w:ascii="Times New Roman" w:hAnsi="Times New Roman" w:cs="Times New Roman"/>
          <w:i/>
          <w:iCs/>
          <w:sz w:val="24"/>
          <w:szCs w:val="24"/>
        </w:rPr>
      </w:pPr>
      <w:r w:rsidRPr="00B85259">
        <w:rPr>
          <w:rFonts w:ascii="Times New Roman" w:hAnsi="Times New Roman" w:cs="Times New Roman"/>
          <w:i/>
          <w:iCs/>
          <w:sz w:val="24"/>
          <w:szCs w:val="24"/>
        </w:rPr>
        <w:t xml:space="preserve">Diagrama climático </w:t>
      </w:r>
      <w:r w:rsidRPr="00B85259">
        <w:rPr>
          <w:rFonts w:ascii="Times New Roman" w:hAnsi="Times New Roman" w:cs="Times New Roman"/>
          <w:i/>
          <w:iCs/>
          <w:noProof/>
          <w:sz w:val="24"/>
          <w:szCs w:val="24"/>
        </w:rPr>
        <w:drawing>
          <wp:inline distT="0" distB="0" distL="0" distR="0" wp14:anchorId="4D59AD9A" wp14:editId="0465C25E">
            <wp:extent cx="5778097" cy="1193800"/>
            <wp:effectExtent l="0" t="0" r="0" b="635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795626" cy="1197422"/>
                    </a:xfrm>
                    <a:prstGeom prst="rect">
                      <a:avLst/>
                    </a:prstGeom>
                  </pic:spPr>
                </pic:pic>
              </a:graphicData>
            </a:graphic>
          </wp:inline>
        </w:drawing>
      </w:r>
    </w:p>
    <w:p w14:paraId="2845B7DF" w14:textId="77777777" w:rsidR="008B6D80" w:rsidRPr="00C73739" w:rsidRDefault="008B6D80" w:rsidP="008B6D80">
      <w:pPr>
        <w:pStyle w:val="Ttulo1"/>
        <w:tabs>
          <w:tab w:val="left" w:pos="2053"/>
        </w:tabs>
        <w:rPr>
          <w:rFonts w:ascii="Times New Roman" w:hAnsi="Times New Roman" w:cs="Times New Roman"/>
          <w:b/>
          <w:bCs/>
          <w:color w:val="000000" w:themeColor="text1"/>
          <w:sz w:val="24"/>
          <w:szCs w:val="24"/>
          <w:lang w:val="es-ES"/>
        </w:rPr>
      </w:pPr>
      <w:bookmarkStart w:id="90" w:name="_Toc154004530"/>
      <w:r w:rsidRPr="00C73739">
        <w:rPr>
          <w:rFonts w:ascii="Times New Roman" w:hAnsi="Times New Roman" w:cs="Times New Roman"/>
          <w:b/>
          <w:bCs/>
          <w:color w:val="000000" w:themeColor="text1"/>
          <w:sz w:val="24"/>
          <w:szCs w:val="24"/>
          <w:lang w:val="es-ES"/>
        </w:rPr>
        <w:lastRenderedPageBreak/>
        <w:t>8. Conclusión</w:t>
      </w:r>
      <w:bookmarkEnd w:id="90"/>
      <w:r w:rsidRPr="00C73739">
        <w:rPr>
          <w:rFonts w:ascii="Times New Roman" w:hAnsi="Times New Roman" w:cs="Times New Roman"/>
          <w:b/>
          <w:bCs/>
          <w:color w:val="000000" w:themeColor="text1"/>
          <w:sz w:val="24"/>
          <w:szCs w:val="24"/>
          <w:lang w:val="es-ES"/>
        </w:rPr>
        <w:t xml:space="preserve"> </w:t>
      </w:r>
      <w:r w:rsidRPr="00C73739">
        <w:rPr>
          <w:rFonts w:ascii="Times New Roman" w:hAnsi="Times New Roman" w:cs="Times New Roman"/>
          <w:b/>
          <w:bCs/>
          <w:color w:val="000000" w:themeColor="text1"/>
          <w:sz w:val="24"/>
          <w:szCs w:val="24"/>
          <w:lang w:val="es-ES"/>
        </w:rPr>
        <w:tab/>
      </w:r>
    </w:p>
    <w:p w14:paraId="15ABC0C1" w14:textId="77777777" w:rsidR="008B6D80" w:rsidRPr="00B85259" w:rsidRDefault="008B6D80" w:rsidP="008B6D80">
      <w:pPr>
        <w:rPr>
          <w:lang w:val="es-ES"/>
        </w:rPr>
      </w:pPr>
    </w:p>
    <w:p w14:paraId="790E5E50" w14:textId="77777777" w:rsidR="008B6D80" w:rsidRPr="00B85259" w:rsidRDefault="008B6D80" w:rsidP="008B6D80">
      <w:pPr>
        <w:spacing w:line="480" w:lineRule="auto"/>
        <w:ind w:firstLine="360"/>
        <w:rPr>
          <w:rFonts w:ascii="Times New Roman" w:hAnsi="Times New Roman" w:cs="Times New Roman"/>
          <w:sz w:val="24"/>
          <w:szCs w:val="24"/>
          <w:lang w:val="es-ES"/>
        </w:rPr>
      </w:pPr>
      <w:r w:rsidRPr="00B85259">
        <w:rPr>
          <w:rFonts w:ascii="Times New Roman" w:hAnsi="Times New Roman" w:cs="Times New Roman"/>
          <w:sz w:val="24"/>
          <w:szCs w:val="24"/>
          <w:lang w:val="es-ES"/>
        </w:rPr>
        <w:t>Se abordado de manera exhaustiva la compleja problemática del abandono de la industria agrícola en Puerto Lleras-Meta, resaltando sus impactos cruciales en los ámbitos económicos, sociales y tecnológicos. La carencia de equipamientos industriales en esta región ribereña se revela como un desafío multifacético, generando consecuencias como el estancamiento económico que impide la generación de ingresos y el desarrollo sostenible. Además, se evidencia un déficit social y cultural, ya que la falta de espacios para la interacción y el intercambio de conocimientos limita el desarrollo integral de la comunidad. La desintegración físico-tecnológica, marcada por la ausencia de infraestructura moderna, excluye a la población de los beneficios de la innovación tecnológica y del acceso a mercados más amplios.</w:t>
      </w:r>
    </w:p>
    <w:p w14:paraId="374517BA" w14:textId="77777777" w:rsidR="008B6D80" w:rsidRPr="00B85259" w:rsidRDefault="008B6D80" w:rsidP="008B6D80">
      <w:pPr>
        <w:spacing w:line="480" w:lineRule="auto"/>
        <w:ind w:firstLine="360"/>
        <w:rPr>
          <w:rFonts w:ascii="Times New Roman" w:hAnsi="Times New Roman" w:cs="Times New Roman"/>
          <w:sz w:val="24"/>
          <w:szCs w:val="24"/>
          <w:lang w:val="es-ES"/>
        </w:rPr>
      </w:pPr>
      <w:r w:rsidRPr="00B85259">
        <w:rPr>
          <w:rFonts w:ascii="Times New Roman" w:hAnsi="Times New Roman" w:cs="Times New Roman"/>
          <w:sz w:val="24"/>
          <w:szCs w:val="24"/>
          <w:lang w:val="es-ES"/>
        </w:rPr>
        <w:t>Frente a estos desafíos, la investigación propone una solución integral: el diseño de un equipamiento arquitectónico que contribuya al resurgimiento de la industria y la producción agrícola en Puerto Lleras. Este enfoque busca no solo abordar los problemas identificados, sino también fomentar un desarrollo equitativo en la región. El análisis detallado del entorno urbano de Puerto Lleras proporciona la base para comprender las dinámicas físicas y sociales, así como las características esenciales del entorno, orientando el diseño hacia un desarrollo urbano más equitativo y sostenible. Este trabajo no solo plantea soluciones concretas, sino que también sienta las bases para futuras investigaciones y acciones que contribuyan al renacer económico, social y tecnológico de la región.</w:t>
      </w:r>
    </w:p>
    <w:p w14:paraId="70AC0D5D" w14:textId="77777777" w:rsidR="008B6D80" w:rsidRPr="00B85259" w:rsidRDefault="008B6D80" w:rsidP="008B6D80">
      <w:pPr>
        <w:spacing w:line="480" w:lineRule="auto"/>
        <w:ind w:firstLine="360"/>
        <w:rPr>
          <w:rFonts w:ascii="Times New Roman" w:hAnsi="Times New Roman" w:cs="Times New Roman"/>
          <w:sz w:val="24"/>
          <w:szCs w:val="24"/>
          <w:lang w:val="es-ES"/>
        </w:rPr>
      </w:pPr>
    </w:p>
    <w:p w14:paraId="13899DFA" w14:textId="77777777" w:rsidR="008B6D80" w:rsidRPr="00B85259" w:rsidRDefault="008B6D80" w:rsidP="008B6D80">
      <w:pPr>
        <w:spacing w:line="480" w:lineRule="auto"/>
        <w:ind w:firstLine="360"/>
        <w:rPr>
          <w:rFonts w:ascii="Times New Roman" w:hAnsi="Times New Roman" w:cs="Times New Roman"/>
          <w:sz w:val="24"/>
          <w:szCs w:val="24"/>
          <w:lang w:val="es-ES"/>
        </w:rPr>
      </w:pPr>
    </w:p>
    <w:p w14:paraId="217E3698" w14:textId="640EE3DA" w:rsidR="008B6D80" w:rsidRDefault="008B6D80" w:rsidP="00C73739">
      <w:pPr>
        <w:pStyle w:val="Ttulo1"/>
        <w:numPr>
          <w:ilvl w:val="0"/>
          <w:numId w:val="2"/>
        </w:numPr>
        <w:rPr>
          <w:rFonts w:ascii="Times New Roman" w:hAnsi="Times New Roman" w:cs="Times New Roman"/>
          <w:b/>
          <w:bCs/>
          <w:color w:val="000000" w:themeColor="text1"/>
          <w:sz w:val="24"/>
          <w:szCs w:val="24"/>
          <w:lang w:val="es-ES"/>
        </w:rPr>
      </w:pPr>
      <w:bookmarkStart w:id="91" w:name="_Toc154004531"/>
      <w:r w:rsidRPr="00C73739">
        <w:rPr>
          <w:rFonts w:ascii="Times New Roman" w:hAnsi="Times New Roman" w:cs="Times New Roman"/>
          <w:b/>
          <w:bCs/>
          <w:color w:val="000000" w:themeColor="text1"/>
          <w:sz w:val="24"/>
          <w:szCs w:val="24"/>
          <w:lang w:val="es-ES"/>
        </w:rPr>
        <w:lastRenderedPageBreak/>
        <w:t>Referencias bibliográficas</w:t>
      </w:r>
      <w:bookmarkEnd w:id="91"/>
    </w:p>
    <w:p w14:paraId="1114BFCD" w14:textId="1E7681F8" w:rsidR="00C73739" w:rsidRPr="00C73739" w:rsidRDefault="00C73739" w:rsidP="00C73739">
      <w:pPr>
        <w:pStyle w:val="Prrafodelista"/>
        <w:ind w:left="564"/>
        <w:rPr>
          <w:lang w:val="es-ES"/>
        </w:rPr>
      </w:pPr>
    </w:p>
    <w:p w14:paraId="02013698" w14:textId="77777777" w:rsidR="008B6D80" w:rsidRPr="00B85259" w:rsidRDefault="008B6D80" w:rsidP="008B6D80">
      <w:pPr>
        <w:spacing w:after="0" w:line="480" w:lineRule="auto"/>
        <w:jc w:val="both"/>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Auer, A., Maceira, N. O., &amp; Mikkelsen, C. A. (2019). El proceso de </w:t>
      </w:r>
      <w:proofErr w:type="spellStart"/>
      <w:r w:rsidRPr="00B85259">
        <w:rPr>
          <w:rFonts w:ascii="Times New Roman" w:eastAsia="Times New Roman" w:hAnsi="Times New Roman" w:cs="Times New Roman"/>
          <w:sz w:val="24"/>
          <w:szCs w:val="24"/>
        </w:rPr>
        <w:t>agriculturización</w:t>
      </w:r>
      <w:proofErr w:type="spellEnd"/>
      <w:r w:rsidRPr="00B85259">
        <w:rPr>
          <w:rFonts w:ascii="Times New Roman" w:eastAsia="Times New Roman" w:hAnsi="Times New Roman" w:cs="Times New Roman"/>
          <w:sz w:val="24"/>
          <w:szCs w:val="24"/>
        </w:rPr>
        <w:t xml:space="preserve"> en territorios con diferente matriz ecológico-productiva. el caso de la cuenca Mar Chiquita, provincia de Buenos Aires, Argentina. </w:t>
      </w:r>
      <w:r w:rsidRPr="00B85259">
        <w:rPr>
          <w:rFonts w:ascii="Times New Roman" w:eastAsia="Times New Roman" w:hAnsi="Times New Roman" w:cs="Times New Roman"/>
          <w:i/>
          <w:iCs/>
          <w:sz w:val="24"/>
          <w:szCs w:val="24"/>
        </w:rPr>
        <w:t xml:space="preserve">Norte Grande </w:t>
      </w:r>
      <w:proofErr w:type="spellStart"/>
      <w:r w:rsidRPr="00B85259">
        <w:rPr>
          <w:rFonts w:ascii="Times New Roman" w:eastAsia="Times New Roman" w:hAnsi="Times New Roman" w:cs="Times New Roman"/>
          <w:i/>
          <w:iCs/>
          <w:sz w:val="24"/>
          <w:szCs w:val="24"/>
        </w:rPr>
        <w:t>Geography</w:t>
      </w:r>
      <w:proofErr w:type="spellEnd"/>
      <w:r w:rsidRPr="00B85259">
        <w:rPr>
          <w:rFonts w:ascii="Times New Roman" w:eastAsia="Times New Roman" w:hAnsi="Times New Roman" w:cs="Times New Roman"/>
          <w:i/>
          <w:iCs/>
          <w:sz w:val="24"/>
          <w:szCs w:val="24"/>
        </w:rPr>
        <w:t xml:space="preserve"> </w:t>
      </w:r>
      <w:proofErr w:type="spellStart"/>
      <w:r w:rsidRPr="00B85259">
        <w:rPr>
          <w:rFonts w:ascii="Times New Roman" w:eastAsia="Times New Roman" w:hAnsi="Times New Roman" w:cs="Times New Roman"/>
          <w:i/>
          <w:iCs/>
          <w:sz w:val="24"/>
          <w:szCs w:val="24"/>
        </w:rPr>
        <w:t>Journal</w:t>
      </w:r>
      <w:proofErr w:type="spellEnd"/>
      <w:r w:rsidRPr="00B85259">
        <w:rPr>
          <w:rFonts w:ascii="Times New Roman" w:eastAsia="Times New Roman" w:hAnsi="Times New Roman" w:cs="Times New Roman"/>
          <w:sz w:val="24"/>
          <w:szCs w:val="24"/>
        </w:rPr>
        <w:t xml:space="preserve">, </w:t>
      </w:r>
      <w:r w:rsidRPr="00B85259">
        <w:rPr>
          <w:rFonts w:ascii="Times New Roman" w:eastAsia="Times New Roman" w:hAnsi="Times New Roman" w:cs="Times New Roman"/>
          <w:i/>
          <w:iCs/>
          <w:sz w:val="24"/>
          <w:szCs w:val="24"/>
        </w:rPr>
        <w:t>72</w:t>
      </w:r>
      <w:r w:rsidRPr="00B85259">
        <w:rPr>
          <w:rFonts w:ascii="Times New Roman" w:eastAsia="Times New Roman" w:hAnsi="Times New Roman" w:cs="Times New Roman"/>
          <w:sz w:val="24"/>
          <w:szCs w:val="24"/>
        </w:rPr>
        <w:t xml:space="preserve">, 27-53. </w:t>
      </w:r>
      <w:hyperlink r:id="rId62" w:history="1">
        <w:r w:rsidRPr="00B85259">
          <w:rPr>
            <w:rStyle w:val="Ttulo1Car"/>
            <w:rFonts w:ascii="Times New Roman" w:eastAsia="Times New Roman" w:hAnsi="Times New Roman" w:cs="Times New Roman"/>
            <w:sz w:val="24"/>
            <w:szCs w:val="24"/>
          </w:rPr>
          <w:t>https://doi.org/10.4067/s0718-34022019000100027</w:t>
        </w:r>
      </w:hyperlink>
      <w:r w:rsidRPr="00B85259">
        <w:rPr>
          <w:rFonts w:ascii="Times New Roman" w:eastAsia="Times New Roman" w:hAnsi="Times New Roman" w:cs="Times New Roman"/>
          <w:sz w:val="24"/>
          <w:szCs w:val="24"/>
        </w:rPr>
        <w:t>.</w:t>
      </w:r>
    </w:p>
    <w:p w14:paraId="039822BD" w14:textId="77777777" w:rsidR="008B6D80" w:rsidRPr="00B85259" w:rsidRDefault="008B6D80" w:rsidP="008B6D80">
      <w:pPr>
        <w:spacing w:after="0" w:line="480" w:lineRule="auto"/>
        <w:jc w:val="both"/>
        <w:rPr>
          <w:rFonts w:ascii="Times New Roman" w:hAnsi="Times New Roman" w:cs="Times New Roman"/>
          <w:color w:val="222222"/>
          <w:sz w:val="24"/>
          <w:szCs w:val="24"/>
          <w:shd w:val="clear" w:color="auto" w:fill="FFFFFF"/>
        </w:rPr>
      </w:pPr>
      <w:r w:rsidRPr="00B85259">
        <w:rPr>
          <w:rFonts w:ascii="Times New Roman" w:hAnsi="Times New Roman" w:cs="Times New Roman"/>
          <w:color w:val="222222"/>
          <w:sz w:val="24"/>
          <w:szCs w:val="24"/>
          <w:shd w:val="clear" w:color="auto" w:fill="FFFFFF"/>
        </w:rPr>
        <w:t>Llorens, F. A. (2020). Reflexiones ante el Coronavirus desde los territorios: Lineamientos para la discusión de una agenda de reconstrucción económica, social, ambiental e institucional. </w:t>
      </w:r>
      <w:r w:rsidRPr="00B85259">
        <w:rPr>
          <w:rFonts w:ascii="Times New Roman" w:hAnsi="Times New Roman" w:cs="Times New Roman"/>
          <w:i/>
          <w:iCs/>
          <w:color w:val="222222"/>
          <w:sz w:val="24"/>
          <w:szCs w:val="24"/>
          <w:shd w:val="clear" w:color="auto" w:fill="FFFFFF"/>
        </w:rPr>
        <w:t>Desarrollo y Territorio</w:t>
      </w:r>
      <w:r w:rsidRPr="00B85259">
        <w:rPr>
          <w:rFonts w:ascii="Times New Roman" w:hAnsi="Times New Roman" w:cs="Times New Roman"/>
          <w:color w:val="222222"/>
          <w:sz w:val="24"/>
          <w:szCs w:val="24"/>
          <w:shd w:val="clear" w:color="auto" w:fill="FFFFFF"/>
        </w:rPr>
        <w:t>, (7), 20-33.</w:t>
      </w:r>
    </w:p>
    <w:p w14:paraId="7E796501"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Yepes, F. (2021, 10 marzo). </w:t>
      </w:r>
      <w:r w:rsidRPr="00B85259">
        <w:rPr>
          <w:rFonts w:ascii="Times New Roman" w:eastAsia="Times New Roman" w:hAnsi="Times New Roman" w:cs="Times New Roman"/>
          <w:i/>
          <w:iCs/>
          <w:sz w:val="24"/>
          <w:szCs w:val="24"/>
        </w:rPr>
        <w:t>Análisis de la productividad del sector agropecuario en Colombia y su impacto en temas como: encadenamientos productivos, sostenibilidad e internacionalización, en el marco del programa Colombia Más Competitiva</w:t>
      </w:r>
      <w:r w:rsidRPr="00B85259">
        <w:rPr>
          <w:rFonts w:ascii="Times New Roman" w:eastAsia="Times New Roman" w:hAnsi="Times New Roman" w:cs="Times New Roman"/>
          <w:sz w:val="24"/>
          <w:szCs w:val="24"/>
        </w:rPr>
        <w:t xml:space="preserve">. </w:t>
      </w:r>
      <w:hyperlink r:id="rId63" w:history="1">
        <w:r w:rsidRPr="00B85259">
          <w:rPr>
            <w:rStyle w:val="Ttulo1Car"/>
            <w:rFonts w:ascii="Times New Roman" w:eastAsia="Times New Roman" w:hAnsi="Times New Roman" w:cs="Times New Roman"/>
            <w:sz w:val="24"/>
            <w:szCs w:val="24"/>
          </w:rPr>
          <w:t>http://hdl.handle.net/11445/4092</w:t>
        </w:r>
      </w:hyperlink>
      <w:r w:rsidRPr="00B85259">
        <w:rPr>
          <w:rFonts w:ascii="Times New Roman" w:eastAsia="Times New Roman" w:hAnsi="Times New Roman" w:cs="Times New Roman"/>
          <w:sz w:val="24"/>
          <w:szCs w:val="24"/>
        </w:rPr>
        <w:t>.</w:t>
      </w:r>
    </w:p>
    <w:p w14:paraId="1224DEFA" w14:textId="77777777" w:rsidR="008B6D80" w:rsidRPr="00B85259" w:rsidRDefault="008B6D80" w:rsidP="008B6D80">
      <w:pPr>
        <w:spacing w:after="0" w:line="480" w:lineRule="auto"/>
        <w:rPr>
          <w:rFonts w:ascii="Times New Roman" w:hAnsi="Times New Roman" w:cs="Times New Roman"/>
          <w:color w:val="222222"/>
          <w:sz w:val="24"/>
          <w:szCs w:val="24"/>
          <w:shd w:val="clear" w:color="auto" w:fill="FFFFFF"/>
        </w:rPr>
      </w:pPr>
      <w:r w:rsidRPr="00B85259">
        <w:rPr>
          <w:rFonts w:ascii="Times New Roman" w:hAnsi="Times New Roman" w:cs="Times New Roman"/>
          <w:color w:val="222222"/>
          <w:sz w:val="24"/>
          <w:szCs w:val="24"/>
          <w:shd w:val="clear" w:color="auto" w:fill="FFFFFF"/>
        </w:rPr>
        <w:t xml:space="preserve">Enrique, L. E. P., &amp; </w:t>
      </w:r>
      <w:proofErr w:type="spellStart"/>
      <w:r w:rsidRPr="00B85259">
        <w:rPr>
          <w:rFonts w:ascii="Times New Roman" w:hAnsi="Times New Roman" w:cs="Times New Roman"/>
          <w:color w:val="222222"/>
          <w:sz w:val="24"/>
          <w:szCs w:val="24"/>
          <w:shd w:val="clear" w:color="auto" w:fill="FFFFFF"/>
        </w:rPr>
        <w:t>Massip</w:t>
      </w:r>
      <w:proofErr w:type="spellEnd"/>
      <w:r w:rsidRPr="00B85259">
        <w:rPr>
          <w:rFonts w:ascii="Times New Roman" w:hAnsi="Times New Roman" w:cs="Times New Roman"/>
          <w:color w:val="222222"/>
          <w:sz w:val="24"/>
          <w:szCs w:val="24"/>
          <w:shd w:val="clear" w:color="auto" w:fill="FFFFFF"/>
        </w:rPr>
        <w:t>, A. M. (2020). Enfoques predominantes en el desarrollo Comunitario en Latinoamérica entre 2009 y 2019. </w:t>
      </w:r>
      <w:r w:rsidRPr="00B85259">
        <w:rPr>
          <w:rFonts w:ascii="Times New Roman" w:hAnsi="Times New Roman" w:cs="Times New Roman"/>
          <w:i/>
          <w:iCs/>
          <w:color w:val="222222"/>
          <w:sz w:val="24"/>
          <w:szCs w:val="24"/>
          <w:shd w:val="clear" w:color="auto" w:fill="FFFFFF"/>
        </w:rPr>
        <w:t xml:space="preserve">SAPIENTIAE: Revista de Ciencias </w:t>
      </w:r>
      <w:proofErr w:type="spellStart"/>
      <w:r w:rsidRPr="00B85259">
        <w:rPr>
          <w:rFonts w:ascii="Times New Roman" w:hAnsi="Times New Roman" w:cs="Times New Roman"/>
          <w:i/>
          <w:iCs/>
          <w:color w:val="222222"/>
          <w:sz w:val="24"/>
          <w:szCs w:val="24"/>
          <w:shd w:val="clear" w:color="auto" w:fill="FFFFFF"/>
        </w:rPr>
        <w:t>Sociais</w:t>
      </w:r>
      <w:proofErr w:type="spellEnd"/>
      <w:r w:rsidRPr="00B85259">
        <w:rPr>
          <w:rFonts w:ascii="Times New Roman" w:hAnsi="Times New Roman" w:cs="Times New Roman"/>
          <w:i/>
          <w:iCs/>
          <w:color w:val="222222"/>
          <w:sz w:val="24"/>
          <w:szCs w:val="24"/>
          <w:shd w:val="clear" w:color="auto" w:fill="FFFFFF"/>
        </w:rPr>
        <w:t xml:space="preserve">, Humanas e </w:t>
      </w:r>
      <w:proofErr w:type="spellStart"/>
      <w:r w:rsidRPr="00B85259">
        <w:rPr>
          <w:rFonts w:ascii="Times New Roman" w:hAnsi="Times New Roman" w:cs="Times New Roman"/>
          <w:i/>
          <w:iCs/>
          <w:color w:val="222222"/>
          <w:sz w:val="24"/>
          <w:szCs w:val="24"/>
          <w:shd w:val="clear" w:color="auto" w:fill="FFFFFF"/>
        </w:rPr>
        <w:t>Engenharias</w:t>
      </w:r>
      <w:proofErr w:type="spellEnd"/>
      <w:r w:rsidRPr="00B85259">
        <w:rPr>
          <w:rFonts w:ascii="Times New Roman" w:hAnsi="Times New Roman" w:cs="Times New Roman"/>
          <w:color w:val="222222"/>
          <w:sz w:val="24"/>
          <w:szCs w:val="24"/>
          <w:shd w:val="clear" w:color="auto" w:fill="FFFFFF"/>
        </w:rPr>
        <w:t>, </w:t>
      </w:r>
      <w:r w:rsidRPr="00B85259">
        <w:rPr>
          <w:rFonts w:ascii="Times New Roman" w:hAnsi="Times New Roman" w:cs="Times New Roman"/>
          <w:i/>
          <w:iCs/>
          <w:color w:val="222222"/>
          <w:sz w:val="24"/>
          <w:szCs w:val="24"/>
          <w:shd w:val="clear" w:color="auto" w:fill="FFFFFF"/>
        </w:rPr>
        <w:t>6</w:t>
      </w:r>
      <w:r w:rsidRPr="00B85259">
        <w:rPr>
          <w:rFonts w:ascii="Times New Roman" w:hAnsi="Times New Roman" w:cs="Times New Roman"/>
          <w:color w:val="222222"/>
          <w:sz w:val="24"/>
          <w:szCs w:val="24"/>
          <w:shd w:val="clear" w:color="auto" w:fill="FFFFFF"/>
        </w:rPr>
        <w:t xml:space="preserve">(1), 5-19. </w:t>
      </w:r>
    </w:p>
    <w:p w14:paraId="2B8ADEAF"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Montoya, M. R. S., &amp; Ramírez, J. F. G. (2021). El Sistema Participativo de Garantías (SPG) como estrategia administrativa en los territorios rurales Cafeteros del Cauca, Colombia. </w:t>
      </w:r>
      <w:r w:rsidRPr="00B85259">
        <w:rPr>
          <w:rFonts w:ascii="Times New Roman" w:eastAsia="Times New Roman" w:hAnsi="Times New Roman" w:cs="Times New Roman"/>
          <w:i/>
          <w:iCs/>
          <w:sz w:val="24"/>
          <w:szCs w:val="24"/>
        </w:rPr>
        <w:t>Revista Estrategia Organizacional</w:t>
      </w:r>
      <w:r w:rsidRPr="00B85259">
        <w:rPr>
          <w:rFonts w:ascii="Times New Roman" w:eastAsia="Times New Roman" w:hAnsi="Times New Roman" w:cs="Times New Roman"/>
          <w:sz w:val="24"/>
          <w:szCs w:val="24"/>
        </w:rPr>
        <w:t xml:space="preserve">, </w:t>
      </w:r>
      <w:r w:rsidRPr="00B85259">
        <w:rPr>
          <w:rFonts w:ascii="Times New Roman" w:eastAsia="Times New Roman" w:hAnsi="Times New Roman" w:cs="Times New Roman"/>
          <w:i/>
          <w:iCs/>
          <w:sz w:val="24"/>
          <w:szCs w:val="24"/>
        </w:rPr>
        <w:t>10</w:t>
      </w:r>
      <w:r w:rsidRPr="00B85259">
        <w:rPr>
          <w:rFonts w:ascii="Times New Roman" w:eastAsia="Times New Roman" w:hAnsi="Times New Roman" w:cs="Times New Roman"/>
          <w:sz w:val="24"/>
          <w:szCs w:val="24"/>
        </w:rPr>
        <w:t xml:space="preserve">(1). </w:t>
      </w:r>
      <w:hyperlink r:id="rId64" w:history="1">
        <w:r w:rsidRPr="00B85259">
          <w:rPr>
            <w:rStyle w:val="Ttulo1Car"/>
            <w:rFonts w:ascii="Times New Roman" w:eastAsia="Times New Roman" w:hAnsi="Times New Roman" w:cs="Times New Roman"/>
            <w:sz w:val="24"/>
            <w:szCs w:val="24"/>
          </w:rPr>
          <w:t>https://doi.org/10.22490/25392786.4553</w:t>
        </w:r>
      </w:hyperlink>
      <w:r w:rsidRPr="00B85259">
        <w:rPr>
          <w:rFonts w:ascii="Times New Roman" w:eastAsia="Times New Roman" w:hAnsi="Times New Roman" w:cs="Times New Roman"/>
          <w:sz w:val="24"/>
          <w:szCs w:val="24"/>
        </w:rPr>
        <w:t xml:space="preserve">. </w:t>
      </w:r>
    </w:p>
    <w:p w14:paraId="098DAC74"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Novoa, J. A. R. (2021). Construcción de un Indicador Socioeconómico y Espacial para el análisis del Desarrollo Económico Territorial del Departamento del Meta (2005-2015). </w:t>
      </w:r>
      <w:r w:rsidRPr="00B85259">
        <w:rPr>
          <w:rFonts w:ascii="Times New Roman" w:eastAsia="Times New Roman" w:hAnsi="Times New Roman" w:cs="Times New Roman"/>
          <w:i/>
          <w:iCs/>
          <w:sz w:val="24"/>
          <w:szCs w:val="24"/>
        </w:rPr>
        <w:t>Revista luna azul</w:t>
      </w:r>
      <w:r w:rsidRPr="00B85259">
        <w:rPr>
          <w:rFonts w:ascii="Times New Roman" w:eastAsia="Times New Roman" w:hAnsi="Times New Roman" w:cs="Times New Roman"/>
          <w:sz w:val="24"/>
          <w:szCs w:val="24"/>
        </w:rPr>
        <w:t xml:space="preserve">, </w:t>
      </w:r>
      <w:r w:rsidRPr="00B85259">
        <w:rPr>
          <w:rFonts w:ascii="Times New Roman" w:eastAsia="Times New Roman" w:hAnsi="Times New Roman" w:cs="Times New Roman"/>
          <w:i/>
          <w:iCs/>
          <w:sz w:val="24"/>
          <w:szCs w:val="24"/>
        </w:rPr>
        <w:t>52</w:t>
      </w:r>
      <w:r w:rsidRPr="00B85259">
        <w:rPr>
          <w:rFonts w:ascii="Times New Roman" w:eastAsia="Times New Roman" w:hAnsi="Times New Roman" w:cs="Times New Roman"/>
          <w:sz w:val="24"/>
          <w:szCs w:val="24"/>
        </w:rPr>
        <w:t xml:space="preserve">, 76-104. </w:t>
      </w:r>
      <w:hyperlink r:id="rId65" w:history="1">
        <w:r w:rsidRPr="00B85259">
          <w:rPr>
            <w:rStyle w:val="Ttulo1Car"/>
            <w:rFonts w:ascii="Times New Roman" w:eastAsia="Times New Roman" w:hAnsi="Times New Roman" w:cs="Times New Roman"/>
            <w:sz w:val="24"/>
            <w:szCs w:val="24"/>
          </w:rPr>
          <w:t>https://doi.org/10.17151/luaz.2021.52.5</w:t>
        </w:r>
      </w:hyperlink>
      <w:r w:rsidRPr="00B85259">
        <w:rPr>
          <w:rFonts w:ascii="Times New Roman" w:eastAsia="Times New Roman" w:hAnsi="Times New Roman" w:cs="Times New Roman"/>
          <w:sz w:val="24"/>
          <w:szCs w:val="24"/>
        </w:rPr>
        <w:t xml:space="preserve">. </w:t>
      </w:r>
    </w:p>
    <w:p w14:paraId="1B1D9F8E" w14:textId="77777777" w:rsidR="008B6D80" w:rsidRPr="00B85259" w:rsidRDefault="008B6D80" w:rsidP="008B6D80">
      <w:pPr>
        <w:spacing w:after="0" w:line="480" w:lineRule="auto"/>
        <w:rPr>
          <w:rFonts w:ascii="Times New Roman" w:eastAsia="Times New Roman" w:hAnsi="Times New Roman" w:cs="Times New Roman"/>
          <w:sz w:val="24"/>
          <w:szCs w:val="24"/>
        </w:rPr>
      </w:pPr>
      <w:proofErr w:type="spellStart"/>
      <w:r w:rsidRPr="00B85259">
        <w:rPr>
          <w:rFonts w:ascii="Times New Roman" w:eastAsia="Times New Roman" w:hAnsi="Times New Roman" w:cs="Times New Roman"/>
          <w:sz w:val="24"/>
          <w:szCs w:val="24"/>
        </w:rPr>
        <w:lastRenderedPageBreak/>
        <w:t>Albarracin</w:t>
      </w:r>
      <w:proofErr w:type="spellEnd"/>
      <w:r w:rsidRPr="00B85259">
        <w:rPr>
          <w:rFonts w:ascii="Times New Roman" w:eastAsia="Times New Roman" w:hAnsi="Times New Roman" w:cs="Times New Roman"/>
          <w:sz w:val="24"/>
          <w:szCs w:val="24"/>
        </w:rPr>
        <w:t xml:space="preserve"> </w:t>
      </w:r>
      <w:proofErr w:type="spellStart"/>
      <w:r w:rsidRPr="00B85259">
        <w:rPr>
          <w:rFonts w:ascii="Times New Roman" w:eastAsia="Times New Roman" w:hAnsi="Times New Roman" w:cs="Times New Roman"/>
          <w:sz w:val="24"/>
          <w:szCs w:val="24"/>
        </w:rPr>
        <w:t>Garcia</w:t>
      </w:r>
      <w:proofErr w:type="spellEnd"/>
      <w:r w:rsidRPr="00B85259">
        <w:rPr>
          <w:rFonts w:ascii="Times New Roman" w:eastAsia="Times New Roman" w:hAnsi="Times New Roman" w:cs="Times New Roman"/>
          <w:sz w:val="24"/>
          <w:szCs w:val="24"/>
        </w:rPr>
        <w:t>, M. G., &amp; Mendoza Miranda, I. (2019). Modelo para la diversificación y sofisticación del sector arrocero en el área metropolitana de Cúcuta.</w:t>
      </w:r>
    </w:p>
    <w:p w14:paraId="5A7ED404"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Negrete, C. A. N. (2023). Modelo de gestión del residuo de cascarilla mediante cogeneración en pymes arroceras, un estudio de caso. </w:t>
      </w:r>
      <w:proofErr w:type="spellStart"/>
      <w:r w:rsidRPr="00B85259">
        <w:rPr>
          <w:rFonts w:ascii="Times New Roman" w:eastAsia="Times New Roman" w:hAnsi="Times New Roman" w:cs="Times New Roman"/>
          <w:i/>
          <w:iCs/>
          <w:sz w:val="24"/>
          <w:szCs w:val="24"/>
        </w:rPr>
        <w:t>Produccion</w:t>
      </w:r>
      <w:proofErr w:type="spellEnd"/>
      <w:r w:rsidRPr="00B85259">
        <w:rPr>
          <w:rFonts w:ascii="Times New Roman" w:eastAsia="Times New Roman" w:hAnsi="Times New Roman" w:cs="Times New Roman"/>
          <w:i/>
          <w:iCs/>
          <w:sz w:val="24"/>
          <w:szCs w:val="24"/>
        </w:rPr>
        <w:t xml:space="preserve"> + limpia</w:t>
      </w:r>
      <w:r w:rsidRPr="00B85259">
        <w:rPr>
          <w:rFonts w:ascii="Times New Roman" w:eastAsia="Times New Roman" w:hAnsi="Times New Roman" w:cs="Times New Roman"/>
          <w:sz w:val="24"/>
          <w:szCs w:val="24"/>
        </w:rPr>
        <w:t xml:space="preserve">, </w:t>
      </w:r>
      <w:r w:rsidRPr="00B85259">
        <w:rPr>
          <w:rFonts w:ascii="Times New Roman" w:eastAsia="Times New Roman" w:hAnsi="Times New Roman" w:cs="Times New Roman"/>
          <w:i/>
          <w:iCs/>
          <w:sz w:val="24"/>
          <w:szCs w:val="24"/>
        </w:rPr>
        <w:t>18</w:t>
      </w:r>
      <w:r w:rsidRPr="00B85259">
        <w:rPr>
          <w:rFonts w:ascii="Times New Roman" w:eastAsia="Times New Roman" w:hAnsi="Times New Roman" w:cs="Times New Roman"/>
          <w:sz w:val="24"/>
          <w:szCs w:val="24"/>
        </w:rPr>
        <w:t xml:space="preserve">(1), 9-20. </w:t>
      </w:r>
      <w:hyperlink r:id="rId66" w:history="1">
        <w:r w:rsidRPr="00B85259">
          <w:rPr>
            <w:rStyle w:val="Ttulo1Car"/>
            <w:rFonts w:ascii="Times New Roman" w:eastAsia="Times New Roman" w:hAnsi="Times New Roman" w:cs="Times New Roman"/>
            <w:sz w:val="24"/>
            <w:szCs w:val="24"/>
          </w:rPr>
          <w:t>https://doi.org/10.22507/pml.v18n1a1</w:t>
        </w:r>
      </w:hyperlink>
      <w:r w:rsidRPr="00B85259">
        <w:rPr>
          <w:rFonts w:ascii="Times New Roman" w:eastAsia="Times New Roman" w:hAnsi="Times New Roman" w:cs="Times New Roman"/>
          <w:sz w:val="24"/>
          <w:szCs w:val="24"/>
        </w:rPr>
        <w:t>.</w:t>
      </w:r>
    </w:p>
    <w:p w14:paraId="4E987797"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Lara, C. L. (2023). </w:t>
      </w:r>
      <w:r w:rsidRPr="00B85259">
        <w:rPr>
          <w:rFonts w:ascii="Times New Roman" w:eastAsia="Times New Roman" w:hAnsi="Times New Roman" w:cs="Times New Roman"/>
          <w:i/>
          <w:iCs/>
          <w:sz w:val="24"/>
          <w:szCs w:val="24"/>
        </w:rPr>
        <w:t>Fiscalidad, centralización y separación en Tolima y Huila, 1886-1930</w:t>
      </w:r>
      <w:r w:rsidRPr="00B85259">
        <w:rPr>
          <w:rFonts w:ascii="Times New Roman" w:eastAsia="Times New Roman" w:hAnsi="Times New Roman" w:cs="Times New Roman"/>
          <w:sz w:val="24"/>
          <w:szCs w:val="24"/>
        </w:rPr>
        <w:t xml:space="preserve">. Dialnet. </w:t>
      </w:r>
      <w:hyperlink r:id="rId67" w:history="1">
        <w:r w:rsidRPr="00B85259">
          <w:rPr>
            <w:rStyle w:val="Ttulo1Car"/>
            <w:rFonts w:ascii="Times New Roman" w:eastAsia="Times New Roman" w:hAnsi="Times New Roman" w:cs="Times New Roman"/>
            <w:sz w:val="24"/>
            <w:szCs w:val="24"/>
          </w:rPr>
          <w:t>https://dialnet.unirioja.es/servlet/articulo?codigo=8918598</w:t>
        </w:r>
      </w:hyperlink>
      <w:r w:rsidRPr="00B85259">
        <w:rPr>
          <w:rFonts w:ascii="Times New Roman" w:eastAsia="Times New Roman" w:hAnsi="Times New Roman" w:cs="Times New Roman"/>
          <w:sz w:val="24"/>
          <w:szCs w:val="24"/>
        </w:rPr>
        <w:t xml:space="preserve">. </w:t>
      </w:r>
    </w:p>
    <w:p w14:paraId="4A30C966"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Torres, M. C. (2021). Arroz y coca: una modernización agrícola desigual y violenta en El Ariari, Colombia, 1950 - 1990. </w:t>
      </w:r>
      <w:r w:rsidRPr="00B85259">
        <w:rPr>
          <w:rFonts w:ascii="Times New Roman" w:eastAsia="Times New Roman" w:hAnsi="Times New Roman" w:cs="Times New Roman"/>
          <w:i/>
          <w:iCs/>
          <w:sz w:val="24"/>
          <w:szCs w:val="24"/>
        </w:rPr>
        <w:t>Análisis Político</w:t>
      </w:r>
      <w:r w:rsidRPr="00B85259">
        <w:rPr>
          <w:rFonts w:ascii="Times New Roman" w:eastAsia="Times New Roman" w:hAnsi="Times New Roman" w:cs="Times New Roman"/>
          <w:sz w:val="24"/>
          <w:szCs w:val="24"/>
        </w:rPr>
        <w:t xml:space="preserve">, </w:t>
      </w:r>
      <w:r w:rsidRPr="00B85259">
        <w:rPr>
          <w:rFonts w:ascii="Times New Roman" w:eastAsia="Times New Roman" w:hAnsi="Times New Roman" w:cs="Times New Roman"/>
          <w:i/>
          <w:iCs/>
          <w:sz w:val="24"/>
          <w:szCs w:val="24"/>
        </w:rPr>
        <w:t>34</w:t>
      </w:r>
      <w:r w:rsidRPr="00B85259">
        <w:rPr>
          <w:rFonts w:ascii="Times New Roman" w:eastAsia="Times New Roman" w:hAnsi="Times New Roman" w:cs="Times New Roman"/>
          <w:sz w:val="24"/>
          <w:szCs w:val="24"/>
        </w:rPr>
        <w:t xml:space="preserve">(103), 193-224. </w:t>
      </w:r>
      <w:hyperlink r:id="rId68" w:history="1">
        <w:r w:rsidRPr="00B85259">
          <w:rPr>
            <w:rStyle w:val="Ttulo1Car"/>
            <w:rFonts w:ascii="Times New Roman" w:eastAsia="Times New Roman" w:hAnsi="Times New Roman" w:cs="Times New Roman"/>
            <w:sz w:val="24"/>
            <w:szCs w:val="24"/>
          </w:rPr>
          <w:t>https://doi.org/10.15446/anpol.v34n103.102174</w:t>
        </w:r>
      </w:hyperlink>
      <w:r w:rsidRPr="00B85259">
        <w:rPr>
          <w:rFonts w:ascii="Times New Roman" w:eastAsia="Times New Roman" w:hAnsi="Times New Roman" w:cs="Times New Roman"/>
          <w:sz w:val="24"/>
          <w:szCs w:val="24"/>
        </w:rPr>
        <w:t xml:space="preserve">. </w:t>
      </w:r>
    </w:p>
    <w:p w14:paraId="4CAB3D53" w14:textId="77777777" w:rsidR="008B6D80" w:rsidRPr="00B85259" w:rsidRDefault="008B6D80" w:rsidP="008B6D80">
      <w:pPr>
        <w:spacing w:after="0" w:line="480" w:lineRule="auto"/>
        <w:rPr>
          <w:rFonts w:ascii="Times New Roman" w:eastAsia="Times New Roman" w:hAnsi="Times New Roman" w:cs="Times New Roman"/>
          <w:sz w:val="24"/>
          <w:szCs w:val="24"/>
        </w:rPr>
      </w:pPr>
      <w:proofErr w:type="spellStart"/>
      <w:r w:rsidRPr="00B85259">
        <w:rPr>
          <w:rFonts w:ascii="Times New Roman" w:eastAsia="Times New Roman" w:hAnsi="Times New Roman" w:cs="Times New Roman"/>
          <w:i/>
          <w:iCs/>
          <w:sz w:val="24"/>
          <w:szCs w:val="24"/>
        </w:rPr>
        <w:t>Lumieres</w:t>
      </w:r>
      <w:proofErr w:type="spellEnd"/>
      <w:r w:rsidRPr="00B85259">
        <w:rPr>
          <w:rFonts w:ascii="Times New Roman" w:eastAsia="Times New Roman" w:hAnsi="Times New Roman" w:cs="Times New Roman"/>
          <w:i/>
          <w:iCs/>
          <w:sz w:val="24"/>
          <w:szCs w:val="24"/>
        </w:rPr>
        <w:t xml:space="preserve"> - Repositorio Institucional Universidad de América: Efecto de la apertura del mercado internacional del arroz, en el mercado colombiano en el periodo (2000-2017)</w:t>
      </w:r>
      <w:r w:rsidRPr="00B85259">
        <w:rPr>
          <w:rFonts w:ascii="Times New Roman" w:eastAsia="Times New Roman" w:hAnsi="Times New Roman" w:cs="Times New Roman"/>
          <w:sz w:val="24"/>
          <w:szCs w:val="24"/>
        </w:rPr>
        <w:t xml:space="preserve">. (s. f.). </w:t>
      </w:r>
      <w:hyperlink r:id="rId69" w:history="1">
        <w:r w:rsidRPr="00B85259">
          <w:rPr>
            <w:rStyle w:val="Ttulo1Car"/>
            <w:rFonts w:ascii="Times New Roman" w:eastAsia="Times New Roman" w:hAnsi="Times New Roman" w:cs="Times New Roman"/>
            <w:sz w:val="24"/>
            <w:szCs w:val="24"/>
          </w:rPr>
          <w:t>https://repository.uamerica.edu.co/handle/20.500.11839/7233</w:t>
        </w:r>
      </w:hyperlink>
      <w:r w:rsidRPr="00B85259">
        <w:rPr>
          <w:rFonts w:ascii="Times New Roman" w:eastAsia="Times New Roman" w:hAnsi="Times New Roman" w:cs="Times New Roman"/>
          <w:sz w:val="24"/>
          <w:szCs w:val="24"/>
        </w:rPr>
        <w:t xml:space="preserve">. </w:t>
      </w:r>
    </w:p>
    <w:p w14:paraId="605C68E0" w14:textId="77777777" w:rsidR="008B6D80" w:rsidRPr="00B85259" w:rsidRDefault="008B6D80" w:rsidP="008B6D80">
      <w:pPr>
        <w:spacing w:after="0" w:line="480" w:lineRule="auto"/>
        <w:rPr>
          <w:rFonts w:ascii="Times New Roman" w:hAnsi="Times New Roman" w:cs="Times New Roman"/>
          <w:color w:val="222222"/>
          <w:sz w:val="24"/>
          <w:szCs w:val="24"/>
          <w:shd w:val="clear" w:color="auto" w:fill="FFFFFF"/>
        </w:rPr>
      </w:pPr>
      <w:r w:rsidRPr="00B85259">
        <w:rPr>
          <w:rFonts w:ascii="Times New Roman" w:hAnsi="Times New Roman" w:cs="Times New Roman"/>
          <w:color w:val="222222"/>
          <w:sz w:val="24"/>
          <w:szCs w:val="24"/>
          <w:shd w:val="clear" w:color="auto" w:fill="FFFFFF"/>
        </w:rPr>
        <w:t>Ruiz, E. J. B. (2019). </w:t>
      </w:r>
      <w:r w:rsidRPr="00B85259">
        <w:rPr>
          <w:rFonts w:ascii="Times New Roman" w:hAnsi="Times New Roman" w:cs="Times New Roman"/>
          <w:i/>
          <w:iCs/>
          <w:color w:val="222222"/>
          <w:sz w:val="24"/>
          <w:szCs w:val="24"/>
          <w:shd w:val="clear" w:color="auto" w:fill="FFFFFF"/>
        </w:rPr>
        <w:t>ACCIONES IMPLEMENTADAS POR UNA EMPRESA ARROCERA DEL DEPARTAMENTO DEL TOLIMA PARA COMBATIR EL CAMBIO CLIMATICO</w:t>
      </w:r>
      <w:r w:rsidRPr="00B85259">
        <w:rPr>
          <w:rFonts w:ascii="Times New Roman" w:hAnsi="Times New Roman" w:cs="Times New Roman"/>
          <w:color w:val="222222"/>
          <w:sz w:val="24"/>
          <w:szCs w:val="24"/>
          <w:shd w:val="clear" w:color="auto" w:fill="FFFFFF"/>
        </w:rPr>
        <w:t xml:space="preserve"> (Doctoral </w:t>
      </w:r>
      <w:proofErr w:type="spellStart"/>
      <w:r w:rsidRPr="00B85259">
        <w:rPr>
          <w:rFonts w:ascii="Times New Roman" w:hAnsi="Times New Roman" w:cs="Times New Roman"/>
          <w:color w:val="222222"/>
          <w:sz w:val="24"/>
          <w:szCs w:val="24"/>
          <w:shd w:val="clear" w:color="auto" w:fill="FFFFFF"/>
        </w:rPr>
        <w:t>dissertation</w:t>
      </w:r>
      <w:proofErr w:type="spellEnd"/>
      <w:r w:rsidRPr="00B85259">
        <w:rPr>
          <w:rFonts w:ascii="Times New Roman" w:hAnsi="Times New Roman" w:cs="Times New Roman"/>
          <w:color w:val="222222"/>
          <w:sz w:val="24"/>
          <w:szCs w:val="24"/>
          <w:shd w:val="clear" w:color="auto" w:fill="FFFFFF"/>
        </w:rPr>
        <w:t>, UNIVERSIDAD COOPERATIVA DE COLOMBIA).</w:t>
      </w:r>
    </w:p>
    <w:p w14:paraId="54303D67" w14:textId="77777777" w:rsidR="008B6D80" w:rsidRPr="00B85259" w:rsidRDefault="008B6D80" w:rsidP="008B6D80">
      <w:pPr>
        <w:spacing w:after="0" w:line="480" w:lineRule="auto"/>
        <w:rPr>
          <w:rFonts w:ascii="Times New Roman" w:hAnsi="Times New Roman" w:cs="Times New Roman"/>
          <w:color w:val="222222"/>
          <w:sz w:val="24"/>
          <w:szCs w:val="24"/>
          <w:shd w:val="clear" w:color="auto" w:fill="FFFFFF"/>
        </w:rPr>
      </w:pPr>
      <w:bookmarkStart w:id="92" w:name="_Hlk153900927"/>
      <w:proofErr w:type="spellStart"/>
      <w:r w:rsidRPr="00B85259">
        <w:rPr>
          <w:rFonts w:ascii="Times New Roman" w:hAnsi="Times New Roman" w:cs="Times New Roman"/>
          <w:color w:val="222222"/>
          <w:sz w:val="24"/>
          <w:szCs w:val="24"/>
          <w:shd w:val="clear" w:color="auto" w:fill="FFFFFF"/>
        </w:rPr>
        <w:t>Albarracin</w:t>
      </w:r>
      <w:proofErr w:type="spellEnd"/>
      <w:r w:rsidRPr="00B85259">
        <w:rPr>
          <w:rFonts w:ascii="Times New Roman" w:hAnsi="Times New Roman" w:cs="Times New Roman"/>
          <w:color w:val="222222"/>
          <w:sz w:val="24"/>
          <w:szCs w:val="24"/>
          <w:shd w:val="clear" w:color="auto" w:fill="FFFFFF"/>
        </w:rPr>
        <w:t xml:space="preserve"> </w:t>
      </w:r>
      <w:bookmarkEnd w:id="92"/>
      <w:proofErr w:type="spellStart"/>
      <w:r w:rsidRPr="00B85259">
        <w:rPr>
          <w:rFonts w:ascii="Times New Roman" w:hAnsi="Times New Roman" w:cs="Times New Roman"/>
          <w:color w:val="222222"/>
          <w:sz w:val="24"/>
          <w:szCs w:val="24"/>
          <w:shd w:val="clear" w:color="auto" w:fill="FFFFFF"/>
        </w:rPr>
        <w:t>Garcia</w:t>
      </w:r>
      <w:proofErr w:type="spellEnd"/>
      <w:r w:rsidRPr="00B85259">
        <w:rPr>
          <w:rFonts w:ascii="Times New Roman" w:hAnsi="Times New Roman" w:cs="Times New Roman"/>
          <w:color w:val="222222"/>
          <w:sz w:val="24"/>
          <w:szCs w:val="24"/>
          <w:shd w:val="clear" w:color="auto" w:fill="FFFFFF"/>
        </w:rPr>
        <w:t>, M. G., &amp; Mendoza Miranda, I. (2019). Modelo para la diversificación y sofisticación del sector arrocero en el área metropolitana de Cúcuta.</w:t>
      </w:r>
    </w:p>
    <w:p w14:paraId="59B08510"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Gracia, L. P. M. (2022, 11 mayo). </w:t>
      </w:r>
      <w:r w:rsidRPr="00B85259">
        <w:rPr>
          <w:rFonts w:ascii="Times New Roman" w:eastAsia="Times New Roman" w:hAnsi="Times New Roman" w:cs="Times New Roman"/>
          <w:i/>
          <w:iCs/>
          <w:sz w:val="24"/>
          <w:szCs w:val="24"/>
        </w:rPr>
        <w:t xml:space="preserve">Análisis y valoración de los trabajos de restauración de la chimenea industrial de fábrica de ladrillo del «Molí </w:t>
      </w:r>
      <w:proofErr w:type="spellStart"/>
      <w:r w:rsidRPr="00B85259">
        <w:rPr>
          <w:rFonts w:ascii="Times New Roman" w:eastAsia="Times New Roman" w:hAnsi="Times New Roman" w:cs="Times New Roman"/>
          <w:i/>
          <w:iCs/>
          <w:sz w:val="24"/>
          <w:szCs w:val="24"/>
        </w:rPr>
        <w:t>d’Arròs</w:t>
      </w:r>
      <w:proofErr w:type="spellEnd"/>
      <w:r w:rsidRPr="00B85259">
        <w:rPr>
          <w:rFonts w:ascii="Times New Roman" w:eastAsia="Times New Roman" w:hAnsi="Times New Roman" w:cs="Times New Roman"/>
          <w:i/>
          <w:iCs/>
          <w:sz w:val="24"/>
          <w:szCs w:val="24"/>
        </w:rPr>
        <w:t xml:space="preserve"> Adell» en Amposta</w:t>
      </w:r>
      <w:r w:rsidRPr="00B85259">
        <w:rPr>
          <w:rFonts w:ascii="Times New Roman" w:eastAsia="Times New Roman" w:hAnsi="Times New Roman" w:cs="Times New Roman"/>
          <w:sz w:val="24"/>
          <w:szCs w:val="24"/>
        </w:rPr>
        <w:t xml:space="preserve">. </w:t>
      </w:r>
      <w:hyperlink r:id="rId70" w:history="1">
        <w:r w:rsidRPr="00B85259">
          <w:rPr>
            <w:rStyle w:val="Ttulo1Car"/>
            <w:rFonts w:ascii="Times New Roman" w:eastAsia="Times New Roman" w:hAnsi="Times New Roman" w:cs="Times New Roman"/>
            <w:sz w:val="24"/>
            <w:szCs w:val="24"/>
          </w:rPr>
          <w:t>https://riunet.upv.es/handle/10251/118874</w:t>
        </w:r>
      </w:hyperlink>
      <w:r w:rsidRPr="00B85259">
        <w:rPr>
          <w:rFonts w:ascii="Times New Roman" w:eastAsia="Times New Roman" w:hAnsi="Times New Roman" w:cs="Times New Roman"/>
          <w:sz w:val="24"/>
          <w:szCs w:val="24"/>
        </w:rPr>
        <w:t xml:space="preserve">. </w:t>
      </w:r>
    </w:p>
    <w:p w14:paraId="63ED9F30"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Parra-Peña, R. I. (2022, 1 enero). </w:t>
      </w:r>
      <w:r w:rsidRPr="00B85259">
        <w:rPr>
          <w:rFonts w:ascii="Times New Roman" w:eastAsia="Times New Roman" w:hAnsi="Times New Roman" w:cs="Times New Roman"/>
          <w:i/>
          <w:iCs/>
          <w:sz w:val="24"/>
          <w:szCs w:val="24"/>
        </w:rPr>
        <w:t>La competitividad de la cadena del arroz en Colombia: un compromiso con el bienestar del agricultor</w:t>
      </w:r>
      <w:r w:rsidRPr="00B85259">
        <w:rPr>
          <w:rFonts w:ascii="Times New Roman" w:eastAsia="Times New Roman" w:hAnsi="Times New Roman" w:cs="Times New Roman"/>
          <w:sz w:val="24"/>
          <w:szCs w:val="24"/>
        </w:rPr>
        <w:t xml:space="preserve">. </w:t>
      </w:r>
      <w:hyperlink r:id="rId71" w:history="1">
        <w:r w:rsidRPr="00B85259">
          <w:rPr>
            <w:rStyle w:val="Ttulo1Car"/>
            <w:rFonts w:ascii="Times New Roman" w:eastAsia="Times New Roman" w:hAnsi="Times New Roman" w:cs="Times New Roman"/>
            <w:sz w:val="24"/>
            <w:szCs w:val="24"/>
          </w:rPr>
          <w:t>http://hdl.handle.net/11445/4237</w:t>
        </w:r>
      </w:hyperlink>
      <w:r w:rsidRPr="00B85259">
        <w:rPr>
          <w:rFonts w:ascii="Times New Roman" w:eastAsia="Times New Roman" w:hAnsi="Times New Roman" w:cs="Times New Roman"/>
          <w:sz w:val="24"/>
          <w:szCs w:val="24"/>
        </w:rPr>
        <w:t xml:space="preserve">. </w:t>
      </w:r>
    </w:p>
    <w:p w14:paraId="2E00CF41" w14:textId="77777777" w:rsidR="008B6D80" w:rsidRPr="00B85259" w:rsidRDefault="008B6D80" w:rsidP="008B6D80">
      <w:pPr>
        <w:spacing w:after="0" w:line="480" w:lineRule="auto"/>
        <w:rPr>
          <w:rFonts w:ascii="Times New Roman" w:eastAsia="Times New Roman" w:hAnsi="Times New Roman" w:cs="Times New Roman"/>
          <w:sz w:val="24"/>
          <w:szCs w:val="24"/>
        </w:rPr>
      </w:pPr>
      <w:proofErr w:type="spellStart"/>
      <w:r w:rsidRPr="00B85259">
        <w:rPr>
          <w:rFonts w:ascii="Times New Roman" w:eastAsia="Times New Roman" w:hAnsi="Times New Roman" w:cs="Times New Roman"/>
          <w:sz w:val="24"/>
          <w:szCs w:val="24"/>
        </w:rPr>
        <w:lastRenderedPageBreak/>
        <w:t>Frearson</w:t>
      </w:r>
      <w:proofErr w:type="spellEnd"/>
      <w:r w:rsidRPr="00B85259">
        <w:rPr>
          <w:rFonts w:ascii="Times New Roman" w:eastAsia="Times New Roman" w:hAnsi="Times New Roman" w:cs="Times New Roman"/>
          <w:sz w:val="24"/>
          <w:szCs w:val="24"/>
        </w:rPr>
        <w:t xml:space="preserve">, A., &amp; </w:t>
      </w:r>
      <w:proofErr w:type="spellStart"/>
      <w:r w:rsidRPr="00B85259">
        <w:rPr>
          <w:rFonts w:ascii="Times New Roman" w:eastAsia="Times New Roman" w:hAnsi="Times New Roman" w:cs="Times New Roman"/>
          <w:sz w:val="24"/>
          <w:szCs w:val="24"/>
        </w:rPr>
        <w:t>Frearson</w:t>
      </w:r>
      <w:proofErr w:type="spellEnd"/>
      <w:r w:rsidRPr="00B85259">
        <w:rPr>
          <w:rFonts w:ascii="Times New Roman" w:eastAsia="Times New Roman" w:hAnsi="Times New Roman" w:cs="Times New Roman"/>
          <w:sz w:val="24"/>
          <w:szCs w:val="24"/>
        </w:rPr>
        <w:t xml:space="preserve">, A. (2022, 9 febrero). Thomas </w:t>
      </w:r>
      <w:proofErr w:type="spellStart"/>
      <w:r w:rsidRPr="00B85259">
        <w:rPr>
          <w:rFonts w:ascii="Times New Roman" w:eastAsia="Times New Roman" w:hAnsi="Times New Roman" w:cs="Times New Roman"/>
          <w:sz w:val="24"/>
          <w:szCs w:val="24"/>
        </w:rPr>
        <w:t>Heatherwick</w:t>
      </w:r>
      <w:proofErr w:type="spellEnd"/>
      <w:r w:rsidRPr="00B85259">
        <w:rPr>
          <w:rFonts w:ascii="Times New Roman" w:eastAsia="Times New Roman" w:hAnsi="Times New Roman" w:cs="Times New Roman"/>
          <w:sz w:val="24"/>
          <w:szCs w:val="24"/>
        </w:rPr>
        <w:t xml:space="preserve"> </w:t>
      </w:r>
      <w:proofErr w:type="spellStart"/>
      <w:r w:rsidRPr="00B85259">
        <w:rPr>
          <w:rFonts w:ascii="Times New Roman" w:eastAsia="Times New Roman" w:hAnsi="Times New Roman" w:cs="Times New Roman"/>
          <w:sz w:val="24"/>
          <w:szCs w:val="24"/>
        </w:rPr>
        <w:t>reveals</w:t>
      </w:r>
      <w:proofErr w:type="spellEnd"/>
      <w:r w:rsidRPr="00B85259">
        <w:rPr>
          <w:rFonts w:ascii="Times New Roman" w:eastAsia="Times New Roman" w:hAnsi="Times New Roman" w:cs="Times New Roman"/>
          <w:sz w:val="24"/>
          <w:szCs w:val="24"/>
        </w:rPr>
        <w:t xml:space="preserve"> </w:t>
      </w:r>
      <w:proofErr w:type="spellStart"/>
      <w:r w:rsidRPr="00B85259">
        <w:rPr>
          <w:rFonts w:ascii="Times New Roman" w:eastAsia="Times New Roman" w:hAnsi="Times New Roman" w:cs="Times New Roman"/>
          <w:sz w:val="24"/>
          <w:szCs w:val="24"/>
        </w:rPr>
        <w:t>Zeitz</w:t>
      </w:r>
      <w:proofErr w:type="spellEnd"/>
      <w:r w:rsidRPr="00B85259">
        <w:rPr>
          <w:rFonts w:ascii="Times New Roman" w:eastAsia="Times New Roman" w:hAnsi="Times New Roman" w:cs="Times New Roman"/>
          <w:sz w:val="24"/>
          <w:szCs w:val="24"/>
        </w:rPr>
        <w:t xml:space="preserve"> MOCAA art </w:t>
      </w:r>
      <w:proofErr w:type="spellStart"/>
      <w:r w:rsidRPr="00B85259">
        <w:rPr>
          <w:rFonts w:ascii="Times New Roman" w:eastAsia="Times New Roman" w:hAnsi="Times New Roman" w:cs="Times New Roman"/>
          <w:sz w:val="24"/>
          <w:szCs w:val="24"/>
        </w:rPr>
        <w:t>galleries</w:t>
      </w:r>
      <w:proofErr w:type="spellEnd"/>
      <w:r w:rsidRPr="00B85259">
        <w:rPr>
          <w:rFonts w:ascii="Times New Roman" w:eastAsia="Times New Roman" w:hAnsi="Times New Roman" w:cs="Times New Roman"/>
          <w:sz w:val="24"/>
          <w:szCs w:val="24"/>
        </w:rPr>
        <w:t xml:space="preserve"> </w:t>
      </w:r>
      <w:proofErr w:type="spellStart"/>
      <w:r w:rsidRPr="00B85259">
        <w:rPr>
          <w:rFonts w:ascii="Times New Roman" w:eastAsia="Times New Roman" w:hAnsi="Times New Roman" w:cs="Times New Roman"/>
          <w:sz w:val="24"/>
          <w:szCs w:val="24"/>
        </w:rPr>
        <w:t>carved</w:t>
      </w:r>
      <w:proofErr w:type="spellEnd"/>
      <w:r w:rsidRPr="00B85259">
        <w:rPr>
          <w:rFonts w:ascii="Times New Roman" w:eastAsia="Times New Roman" w:hAnsi="Times New Roman" w:cs="Times New Roman"/>
          <w:sz w:val="24"/>
          <w:szCs w:val="24"/>
        </w:rPr>
        <w:t xml:space="preserve"> </w:t>
      </w:r>
      <w:proofErr w:type="spellStart"/>
      <w:r w:rsidRPr="00B85259">
        <w:rPr>
          <w:rFonts w:ascii="Times New Roman" w:eastAsia="Times New Roman" w:hAnsi="Times New Roman" w:cs="Times New Roman"/>
          <w:sz w:val="24"/>
          <w:szCs w:val="24"/>
        </w:rPr>
        <w:t>out</w:t>
      </w:r>
      <w:proofErr w:type="spellEnd"/>
      <w:r w:rsidRPr="00B85259">
        <w:rPr>
          <w:rFonts w:ascii="Times New Roman" w:eastAsia="Times New Roman" w:hAnsi="Times New Roman" w:cs="Times New Roman"/>
          <w:sz w:val="24"/>
          <w:szCs w:val="24"/>
        </w:rPr>
        <w:t xml:space="preserve"> </w:t>
      </w:r>
      <w:proofErr w:type="spellStart"/>
      <w:r w:rsidRPr="00B85259">
        <w:rPr>
          <w:rFonts w:ascii="Times New Roman" w:eastAsia="Times New Roman" w:hAnsi="Times New Roman" w:cs="Times New Roman"/>
          <w:sz w:val="24"/>
          <w:szCs w:val="24"/>
        </w:rPr>
        <w:t>of</w:t>
      </w:r>
      <w:proofErr w:type="spellEnd"/>
      <w:r w:rsidRPr="00B85259">
        <w:rPr>
          <w:rFonts w:ascii="Times New Roman" w:eastAsia="Times New Roman" w:hAnsi="Times New Roman" w:cs="Times New Roman"/>
          <w:sz w:val="24"/>
          <w:szCs w:val="24"/>
        </w:rPr>
        <w:t xml:space="preserve"> Cape Town </w:t>
      </w:r>
      <w:proofErr w:type="spellStart"/>
      <w:r w:rsidRPr="00B85259">
        <w:rPr>
          <w:rFonts w:ascii="Times New Roman" w:eastAsia="Times New Roman" w:hAnsi="Times New Roman" w:cs="Times New Roman"/>
          <w:sz w:val="24"/>
          <w:szCs w:val="24"/>
        </w:rPr>
        <w:t>grain</w:t>
      </w:r>
      <w:proofErr w:type="spellEnd"/>
      <w:r w:rsidRPr="00B85259">
        <w:rPr>
          <w:rFonts w:ascii="Times New Roman" w:eastAsia="Times New Roman" w:hAnsi="Times New Roman" w:cs="Times New Roman"/>
          <w:sz w:val="24"/>
          <w:szCs w:val="24"/>
        </w:rPr>
        <w:t xml:space="preserve"> silo. </w:t>
      </w:r>
      <w:proofErr w:type="spellStart"/>
      <w:r w:rsidRPr="00B85259">
        <w:rPr>
          <w:rFonts w:ascii="Times New Roman" w:eastAsia="Times New Roman" w:hAnsi="Times New Roman" w:cs="Times New Roman"/>
          <w:i/>
          <w:iCs/>
          <w:sz w:val="24"/>
          <w:szCs w:val="24"/>
        </w:rPr>
        <w:t>Dezeen</w:t>
      </w:r>
      <w:proofErr w:type="spellEnd"/>
      <w:r w:rsidRPr="00B85259">
        <w:rPr>
          <w:rFonts w:ascii="Times New Roman" w:eastAsia="Times New Roman" w:hAnsi="Times New Roman" w:cs="Times New Roman"/>
          <w:sz w:val="24"/>
          <w:szCs w:val="24"/>
        </w:rPr>
        <w:t xml:space="preserve">. </w:t>
      </w:r>
      <w:hyperlink r:id="rId72" w:history="1">
        <w:r w:rsidRPr="00B85259">
          <w:rPr>
            <w:rStyle w:val="Ttulo1Car"/>
            <w:rFonts w:ascii="Times New Roman" w:eastAsia="Times New Roman" w:hAnsi="Times New Roman" w:cs="Times New Roman"/>
            <w:sz w:val="24"/>
            <w:szCs w:val="24"/>
          </w:rPr>
          <w:t>https://www.dezeen.com/2017/09/15/thomas-heatherwick-zeitz-mocaa-cape-town-art-museum-south-africa/</w:t>
        </w:r>
      </w:hyperlink>
      <w:r w:rsidRPr="00B85259">
        <w:rPr>
          <w:rFonts w:ascii="Times New Roman" w:eastAsia="Times New Roman" w:hAnsi="Times New Roman" w:cs="Times New Roman"/>
          <w:sz w:val="24"/>
          <w:szCs w:val="24"/>
        </w:rPr>
        <w:t xml:space="preserve">. </w:t>
      </w:r>
    </w:p>
    <w:p w14:paraId="701BA9C8"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i/>
          <w:iCs/>
          <w:sz w:val="24"/>
          <w:szCs w:val="24"/>
        </w:rPr>
        <w:t xml:space="preserve">Reinterpretación del molino arrocero. </w:t>
      </w:r>
      <w:proofErr w:type="spellStart"/>
      <w:r w:rsidRPr="00B85259">
        <w:rPr>
          <w:rFonts w:ascii="Times New Roman" w:eastAsia="Times New Roman" w:hAnsi="Times New Roman" w:cs="Times New Roman"/>
          <w:i/>
          <w:iCs/>
          <w:sz w:val="24"/>
          <w:szCs w:val="24"/>
        </w:rPr>
        <w:t>Lorpoonphol</w:t>
      </w:r>
      <w:proofErr w:type="spellEnd"/>
      <w:r w:rsidRPr="00B85259">
        <w:rPr>
          <w:rFonts w:ascii="Times New Roman" w:eastAsia="Times New Roman" w:hAnsi="Times New Roman" w:cs="Times New Roman"/>
          <w:i/>
          <w:iCs/>
          <w:sz w:val="24"/>
          <w:szCs w:val="24"/>
        </w:rPr>
        <w:t xml:space="preserve"> </w:t>
      </w:r>
      <w:proofErr w:type="spellStart"/>
      <w:r w:rsidRPr="00B85259">
        <w:rPr>
          <w:rFonts w:ascii="Times New Roman" w:eastAsia="Times New Roman" w:hAnsi="Times New Roman" w:cs="Times New Roman"/>
          <w:i/>
          <w:iCs/>
          <w:sz w:val="24"/>
          <w:szCs w:val="24"/>
        </w:rPr>
        <w:t>Ricemill</w:t>
      </w:r>
      <w:proofErr w:type="spellEnd"/>
      <w:r w:rsidRPr="00B85259">
        <w:rPr>
          <w:rFonts w:ascii="Times New Roman" w:eastAsia="Times New Roman" w:hAnsi="Times New Roman" w:cs="Times New Roman"/>
          <w:i/>
          <w:iCs/>
          <w:sz w:val="24"/>
          <w:szCs w:val="24"/>
        </w:rPr>
        <w:t xml:space="preserve"> Office por PHTAA Living </w:t>
      </w:r>
      <w:proofErr w:type="spellStart"/>
      <w:r w:rsidRPr="00B85259">
        <w:rPr>
          <w:rFonts w:ascii="Times New Roman" w:eastAsia="Times New Roman" w:hAnsi="Times New Roman" w:cs="Times New Roman"/>
          <w:i/>
          <w:iCs/>
          <w:sz w:val="24"/>
          <w:szCs w:val="24"/>
        </w:rPr>
        <w:t>Design</w:t>
      </w:r>
      <w:proofErr w:type="spellEnd"/>
      <w:r w:rsidRPr="00B85259">
        <w:rPr>
          <w:rFonts w:ascii="Times New Roman" w:eastAsia="Times New Roman" w:hAnsi="Times New Roman" w:cs="Times New Roman"/>
          <w:i/>
          <w:iCs/>
          <w:sz w:val="24"/>
          <w:szCs w:val="24"/>
        </w:rPr>
        <w:t xml:space="preserve"> | sobre arquitectura y más | desde 1998</w:t>
      </w:r>
      <w:r w:rsidRPr="00B85259">
        <w:rPr>
          <w:rFonts w:ascii="Times New Roman" w:eastAsia="Times New Roman" w:hAnsi="Times New Roman" w:cs="Times New Roman"/>
          <w:sz w:val="24"/>
          <w:szCs w:val="24"/>
        </w:rPr>
        <w:t xml:space="preserve">. (s. f.). </w:t>
      </w:r>
      <w:hyperlink r:id="rId73" w:history="1">
        <w:r w:rsidRPr="00B85259">
          <w:rPr>
            <w:rStyle w:val="Ttulo1Car"/>
            <w:rFonts w:ascii="Times New Roman" w:eastAsia="Times New Roman" w:hAnsi="Times New Roman" w:cs="Times New Roman"/>
            <w:sz w:val="24"/>
            <w:szCs w:val="24"/>
          </w:rPr>
          <w:t>https://www.metalocus.es/es/noticias/reinterpretacion-del-molino-arrocero-lorpoonphol-ricemill-office-por-phtaa-living-design#</w:t>
        </w:r>
      </w:hyperlink>
      <w:r w:rsidRPr="00B85259">
        <w:rPr>
          <w:rFonts w:ascii="Times New Roman" w:eastAsia="Times New Roman" w:hAnsi="Times New Roman" w:cs="Times New Roman"/>
          <w:sz w:val="24"/>
          <w:szCs w:val="24"/>
        </w:rPr>
        <w:t>.</w:t>
      </w:r>
    </w:p>
    <w:p w14:paraId="704D4E32" w14:textId="77777777" w:rsidR="008B6D80" w:rsidRPr="00B85259" w:rsidRDefault="008B6D80" w:rsidP="008B6D80">
      <w:pPr>
        <w:spacing w:after="0" w:line="480" w:lineRule="auto"/>
        <w:rPr>
          <w:rFonts w:ascii="Times New Roman" w:eastAsia="Times New Roman" w:hAnsi="Times New Roman" w:cs="Times New Roman"/>
          <w:sz w:val="24"/>
          <w:szCs w:val="24"/>
        </w:rPr>
      </w:pPr>
      <w:proofErr w:type="spellStart"/>
      <w:r w:rsidRPr="00B85259">
        <w:rPr>
          <w:rFonts w:ascii="Times New Roman" w:eastAsia="Times New Roman" w:hAnsi="Times New Roman" w:cs="Times New Roman"/>
          <w:sz w:val="24"/>
          <w:szCs w:val="24"/>
        </w:rPr>
        <w:t>Arquine</w:t>
      </w:r>
      <w:proofErr w:type="spellEnd"/>
      <w:r w:rsidRPr="00B85259">
        <w:rPr>
          <w:rFonts w:ascii="Times New Roman" w:eastAsia="Times New Roman" w:hAnsi="Times New Roman" w:cs="Times New Roman"/>
          <w:sz w:val="24"/>
          <w:szCs w:val="24"/>
        </w:rPr>
        <w:t xml:space="preserve">. (2022, 8 julio). </w:t>
      </w:r>
      <w:r w:rsidRPr="00B85259">
        <w:rPr>
          <w:rFonts w:ascii="Times New Roman" w:eastAsia="Times New Roman" w:hAnsi="Times New Roman" w:cs="Times New Roman"/>
          <w:i/>
          <w:iCs/>
          <w:sz w:val="24"/>
          <w:szCs w:val="24"/>
        </w:rPr>
        <w:t xml:space="preserve">Renovación de los silos en el muelle de </w:t>
      </w:r>
      <w:proofErr w:type="spellStart"/>
      <w:r w:rsidRPr="00B85259">
        <w:rPr>
          <w:rFonts w:ascii="Times New Roman" w:eastAsia="Times New Roman" w:hAnsi="Times New Roman" w:cs="Times New Roman"/>
          <w:i/>
          <w:iCs/>
          <w:sz w:val="24"/>
          <w:szCs w:val="24"/>
        </w:rPr>
        <w:t>Minsheng</w:t>
      </w:r>
      <w:proofErr w:type="spellEnd"/>
      <w:r w:rsidRPr="00B85259">
        <w:rPr>
          <w:rFonts w:ascii="Times New Roman" w:eastAsia="Times New Roman" w:hAnsi="Times New Roman" w:cs="Times New Roman"/>
          <w:i/>
          <w:iCs/>
          <w:sz w:val="24"/>
          <w:szCs w:val="24"/>
        </w:rPr>
        <w:t xml:space="preserve"> | </w:t>
      </w:r>
      <w:proofErr w:type="spellStart"/>
      <w:r w:rsidRPr="00B85259">
        <w:rPr>
          <w:rFonts w:ascii="Times New Roman" w:eastAsia="Times New Roman" w:hAnsi="Times New Roman" w:cs="Times New Roman"/>
          <w:i/>
          <w:iCs/>
          <w:sz w:val="24"/>
          <w:szCs w:val="24"/>
        </w:rPr>
        <w:t>Arquine</w:t>
      </w:r>
      <w:proofErr w:type="spellEnd"/>
      <w:r w:rsidRPr="00B85259">
        <w:rPr>
          <w:rFonts w:ascii="Times New Roman" w:eastAsia="Times New Roman" w:hAnsi="Times New Roman" w:cs="Times New Roman"/>
          <w:sz w:val="24"/>
          <w:szCs w:val="24"/>
        </w:rPr>
        <w:t xml:space="preserve">. </w:t>
      </w:r>
      <w:hyperlink r:id="rId74" w:history="1">
        <w:r w:rsidRPr="00B85259">
          <w:rPr>
            <w:rStyle w:val="Ttulo1Car"/>
            <w:rFonts w:ascii="Times New Roman" w:eastAsia="Times New Roman" w:hAnsi="Times New Roman" w:cs="Times New Roman"/>
            <w:sz w:val="24"/>
            <w:szCs w:val="24"/>
          </w:rPr>
          <w:t>https://arquine.com/obra/renovacion-de-los-silos-en-el-muelle-de-minsheng/</w:t>
        </w:r>
      </w:hyperlink>
      <w:r w:rsidRPr="00B85259">
        <w:rPr>
          <w:rFonts w:ascii="Times New Roman" w:eastAsia="Times New Roman" w:hAnsi="Times New Roman" w:cs="Times New Roman"/>
          <w:sz w:val="24"/>
          <w:szCs w:val="24"/>
        </w:rPr>
        <w:t xml:space="preserve">. </w:t>
      </w:r>
    </w:p>
    <w:p w14:paraId="60BDCDC5" w14:textId="77777777" w:rsidR="008B6D80" w:rsidRPr="00B85259" w:rsidRDefault="008B6D80" w:rsidP="008B6D80">
      <w:pPr>
        <w:spacing w:after="0" w:line="480" w:lineRule="auto"/>
        <w:rPr>
          <w:rFonts w:ascii="Times New Roman" w:hAnsi="Times New Roman" w:cs="Times New Roman"/>
          <w:color w:val="222222"/>
          <w:sz w:val="24"/>
          <w:szCs w:val="24"/>
          <w:shd w:val="clear" w:color="auto" w:fill="FFFFFF"/>
        </w:rPr>
      </w:pPr>
      <w:r w:rsidRPr="00B85259">
        <w:rPr>
          <w:rFonts w:ascii="Times New Roman" w:hAnsi="Times New Roman" w:cs="Times New Roman"/>
          <w:color w:val="222222"/>
          <w:sz w:val="24"/>
          <w:szCs w:val="24"/>
          <w:shd w:val="clear" w:color="auto" w:fill="FFFFFF"/>
        </w:rPr>
        <w:t>Monroy Calixto, J. D. (2021). </w:t>
      </w:r>
      <w:r w:rsidRPr="00B85259">
        <w:rPr>
          <w:rFonts w:ascii="Times New Roman" w:hAnsi="Times New Roman" w:cs="Times New Roman"/>
          <w:i/>
          <w:iCs/>
          <w:color w:val="222222"/>
          <w:sz w:val="24"/>
          <w:szCs w:val="24"/>
          <w:shd w:val="clear" w:color="auto" w:fill="FFFFFF"/>
        </w:rPr>
        <w:t>Contribución de las zonas francas permanentes en la evolución del comercio intraindustrial de Colombia (2000-2017)</w:t>
      </w:r>
      <w:r w:rsidRPr="00B85259">
        <w:rPr>
          <w:rFonts w:ascii="Times New Roman" w:hAnsi="Times New Roman" w:cs="Times New Roman"/>
          <w:color w:val="222222"/>
          <w:sz w:val="24"/>
          <w:szCs w:val="24"/>
          <w:shd w:val="clear" w:color="auto" w:fill="FFFFFF"/>
        </w:rPr>
        <w:t> (</w:t>
      </w:r>
      <w:proofErr w:type="spellStart"/>
      <w:r w:rsidRPr="00B85259">
        <w:rPr>
          <w:rFonts w:ascii="Times New Roman" w:hAnsi="Times New Roman" w:cs="Times New Roman"/>
          <w:color w:val="222222"/>
          <w:sz w:val="24"/>
          <w:szCs w:val="24"/>
          <w:shd w:val="clear" w:color="auto" w:fill="FFFFFF"/>
        </w:rPr>
        <w:t>Bachelor's</w:t>
      </w:r>
      <w:proofErr w:type="spellEnd"/>
      <w:r w:rsidRPr="00B85259">
        <w:rPr>
          <w:rFonts w:ascii="Times New Roman" w:hAnsi="Times New Roman" w:cs="Times New Roman"/>
          <w:color w:val="222222"/>
          <w:sz w:val="24"/>
          <w:szCs w:val="24"/>
          <w:shd w:val="clear" w:color="auto" w:fill="FFFFFF"/>
        </w:rPr>
        <w:t xml:space="preserve"> </w:t>
      </w:r>
      <w:proofErr w:type="spellStart"/>
      <w:r w:rsidRPr="00B85259">
        <w:rPr>
          <w:rFonts w:ascii="Times New Roman" w:hAnsi="Times New Roman" w:cs="Times New Roman"/>
          <w:color w:val="222222"/>
          <w:sz w:val="24"/>
          <w:szCs w:val="24"/>
          <w:shd w:val="clear" w:color="auto" w:fill="FFFFFF"/>
        </w:rPr>
        <w:t>thesis</w:t>
      </w:r>
      <w:proofErr w:type="spellEnd"/>
      <w:r w:rsidRPr="00B85259">
        <w:rPr>
          <w:rFonts w:ascii="Times New Roman" w:hAnsi="Times New Roman" w:cs="Times New Roman"/>
          <w:color w:val="222222"/>
          <w:sz w:val="24"/>
          <w:szCs w:val="24"/>
          <w:shd w:val="clear" w:color="auto" w:fill="FFFFFF"/>
        </w:rPr>
        <w:t>, Fundación Universidad de América).</w:t>
      </w:r>
    </w:p>
    <w:p w14:paraId="6C8BF746"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hAnsi="Times New Roman" w:cs="Times New Roman"/>
          <w:color w:val="222222"/>
          <w:sz w:val="24"/>
          <w:szCs w:val="24"/>
          <w:shd w:val="clear" w:color="auto" w:fill="FFFFFF"/>
        </w:rPr>
        <w:t xml:space="preserve">DANE (2021), </w:t>
      </w:r>
      <w:r w:rsidRPr="00B85259">
        <w:rPr>
          <w:rFonts w:ascii="Times New Roman" w:hAnsi="Times New Roman" w:cs="Times New Roman"/>
          <w:i/>
          <w:iCs/>
          <w:sz w:val="24"/>
          <w:szCs w:val="24"/>
        </w:rPr>
        <w:t xml:space="preserve">La información del DANE en la toma de decisiones regionales, </w:t>
      </w:r>
      <w:hyperlink r:id="rId75" w:history="1">
        <w:r w:rsidRPr="00B85259">
          <w:rPr>
            <w:rStyle w:val="Ttulo1Car"/>
            <w:rFonts w:ascii="Times New Roman" w:hAnsi="Times New Roman" w:cs="Times New Roman"/>
            <w:sz w:val="24"/>
            <w:szCs w:val="24"/>
          </w:rPr>
          <w:t>https://www.dane.gov.co/files/investigaciones/planes-departamentos-ciudades/210310-InfoDane-Villavicencio-Meta.pdf</w:t>
        </w:r>
      </w:hyperlink>
      <w:r w:rsidRPr="00B85259">
        <w:rPr>
          <w:rFonts w:ascii="Times New Roman" w:hAnsi="Times New Roman" w:cs="Times New Roman"/>
          <w:sz w:val="24"/>
          <w:szCs w:val="24"/>
        </w:rPr>
        <w:t>.</w:t>
      </w:r>
      <w:r w:rsidRPr="00B85259">
        <w:rPr>
          <w:rFonts w:ascii="Times New Roman" w:hAnsi="Times New Roman" w:cs="Times New Roman"/>
          <w:i/>
          <w:iCs/>
          <w:sz w:val="24"/>
          <w:szCs w:val="24"/>
        </w:rPr>
        <w:t xml:space="preserve"> </w:t>
      </w:r>
    </w:p>
    <w:p w14:paraId="509A2A2C"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Yolanda, V. S. (2022). </w:t>
      </w:r>
      <w:r w:rsidRPr="00B85259">
        <w:rPr>
          <w:rFonts w:ascii="Times New Roman" w:eastAsia="Times New Roman" w:hAnsi="Times New Roman" w:cs="Times New Roman"/>
          <w:i/>
          <w:iCs/>
          <w:sz w:val="24"/>
          <w:szCs w:val="24"/>
        </w:rPr>
        <w:t>Infraestructura y competitividad en el puerto de Buenaventura: retos para el desarrollo sostenible</w:t>
      </w:r>
      <w:r w:rsidRPr="00B85259">
        <w:rPr>
          <w:rFonts w:ascii="Times New Roman" w:eastAsia="Times New Roman" w:hAnsi="Times New Roman" w:cs="Times New Roman"/>
          <w:sz w:val="24"/>
          <w:szCs w:val="24"/>
        </w:rPr>
        <w:t xml:space="preserve">. </w:t>
      </w:r>
      <w:hyperlink r:id="rId76" w:history="1">
        <w:r w:rsidRPr="00B85259">
          <w:rPr>
            <w:rStyle w:val="Ttulo1Car"/>
            <w:rFonts w:ascii="Times New Roman" w:eastAsia="Times New Roman" w:hAnsi="Times New Roman" w:cs="Times New Roman"/>
            <w:sz w:val="24"/>
            <w:szCs w:val="24"/>
          </w:rPr>
          <w:t>https://hdl.handle.net/20.500.12442/10731</w:t>
        </w:r>
      </w:hyperlink>
      <w:r w:rsidRPr="00B85259">
        <w:rPr>
          <w:rFonts w:ascii="Times New Roman" w:eastAsia="Times New Roman" w:hAnsi="Times New Roman" w:cs="Times New Roman"/>
          <w:sz w:val="24"/>
          <w:szCs w:val="24"/>
        </w:rPr>
        <w:t>.</w:t>
      </w:r>
    </w:p>
    <w:p w14:paraId="4550A9A2" w14:textId="77777777" w:rsidR="008B6D80" w:rsidRPr="00B85259" w:rsidRDefault="008B6D80" w:rsidP="008B6D80">
      <w:pPr>
        <w:spacing w:after="0" w:line="480" w:lineRule="auto"/>
        <w:rPr>
          <w:rFonts w:ascii="Times New Roman" w:eastAsia="Times New Roman" w:hAnsi="Times New Roman" w:cs="Times New Roman"/>
          <w:sz w:val="24"/>
          <w:szCs w:val="24"/>
        </w:rPr>
      </w:pPr>
      <w:proofErr w:type="spellStart"/>
      <w:r w:rsidRPr="00B85259">
        <w:rPr>
          <w:rFonts w:ascii="Times New Roman" w:eastAsia="Times New Roman" w:hAnsi="Times New Roman" w:cs="Times New Roman"/>
          <w:sz w:val="24"/>
          <w:szCs w:val="24"/>
        </w:rPr>
        <w:t>Nuñez</w:t>
      </w:r>
      <w:proofErr w:type="spellEnd"/>
      <w:r w:rsidRPr="00B85259">
        <w:rPr>
          <w:rFonts w:ascii="Times New Roman" w:eastAsia="Times New Roman" w:hAnsi="Times New Roman" w:cs="Times New Roman"/>
          <w:sz w:val="24"/>
          <w:szCs w:val="24"/>
        </w:rPr>
        <w:t xml:space="preserve"> et al, (2019, 24 septiembre). </w:t>
      </w:r>
      <w:r w:rsidRPr="00B85259">
        <w:rPr>
          <w:rFonts w:ascii="Times New Roman" w:eastAsia="Times New Roman" w:hAnsi="Times New Roman" w:cs="Times New Roman"/>
          <w:i/>
          <w:iCs/>
          <w:sz w:val="24"/>
          <w:szCs w:val="24"/>
        </w:rPr>
        <w:t>Incidencia del desempleo en el proyecto de vida de los jóvenes de la comuna 15 de la Ciudad de Cali</w:t>
      </w:r>
      <w:r w:rsidRPr="00B85259">
        <w:rPr>
          <w:rFonts w:ascii="Times New Roman" w:eastAsia="Times New Roman" w:hAnsi="Times New Roman" w:cs="Times New Roman"/>
          <w:sz w:val="24"/>
          <w:szCs w:val="24"/>
        </w:rPr>
        <w:t xml:space="preserve">. </w:t>
      </w:r>
      <w:hyperlink r:id="rId77" w:history="1">
        <w:r w:rsidRPr="00B85259">
          <w:rPr>
            <w:rStyle w:val="Ttulo1Car"/>
            <w:rFonts w:ascii="Times New Roman" w:eastAsia="Times New Roman" w:hAnsi="Times New Roman" w:cs="Times New Roman"/>
            <w:sz w:val="24"/>
            <w:szCs w:val="24"/>
          </w:rPr>
          <w:t>http://hdl.handle.net/20.500.12237/1739</w:t>
        </w:r>
      </w:hyperlink>
      <w:r w:rsidRPr="00B85259">
        <w:rPr>
          <w:rFonts w:ascii="Times New Roman" w:eastAsia="Times New Roman" w:hAnsi="Times New Roman" w:cs="Times New Roman"/>
          <w:sz w:val="24"/>
          <w:szCs w:val="24"/>
        </w:rPr>
        <w:t>.</w:t>
      </w:r>
    </w:p>
    <w:p w14:paraId="428888EA" w14:textId="77777777" w:rsidR="008B6D80" w:rsidRPr="00B85259" w:rsidRDefault="008B6D80" w:rsidP="008B6D80">
      <w:pPr>
        <w:spacing w:after="0" w:line="480" w:lineRule="auto"/>
        <w:rPr>
          <w:rFonts w:ascii="Times New Roman" w:eastAsia="Times New Roman" w:hAnsi="Times New Roman" w:cs="Times New Roman"/>
          <w:sz w:val="24"/>
          <w:szCs w:val="24"/>
        </w:rPr>
      </w:pPr>
      <w:proofErr w:type="spellStart"/>
      <w:r w:rsidRPr="00B85259">
        <w:rPr>
          <w:rFonts w:ascii="Times New Roman" w:hAnsi="Times New Roman" w:cs="Times New Roman"/>
          <w:sz w:val="24"/>
          <w:szCs w:val="24"/>
        </w:rPr>
        <w:t>cordepazvideos</w:t>
      </w:r>
      <w:proofErr w:type="spellEnd"/>
      <w:r w:rsidRPr="00B85259">
        <w:rPr>
          <w:rFonts w:ascii="Times New Roman" w:hAnsi="Times New Roman" w:cs="Times New Roman"/>
          <w:sz w:val="24"/>
          <w:szCs w:val="24"/>
        </w:rPr>
        <w:t xml:space="preserve"> (2022), </w:t>
      </w:r>
      <w:r w:rsidRPr="00B85259">
        <w:rPr>
          <w:rFonts w:ascii="Times New Roman" w:hAnsi="Times New Roman" w:cs="Times New Roman"/>
          <w:i/>
          <w:iCs/>
          <w:sz w:val="24"/>
          <w:szCs w:val="24"/>
        </w:rPr>
        <w:t xml:space="preserve">Asamblea de Juventud Municipio de Puerto Lleras, </w:t>
      </w:r>
      <w:hyperlink r:id="rId78" w:history="1">
        <w:r w:rsidRPr="00B85259">
          <w:rPr>
            <w:rStyle w:val="Ttulo1Car"/>
            <w:rFonts w:ascii="Times New Roman" w:eastAsia="Times New Roman" w:hAnsi="Times New Roman" w:cs="Times New Roman"/>
            <w:sz w:val="24"/>
            <w:szCs w:val="24"/>
          </w:rPr>
          <w:t>https://youtu.be/ammjvQ_yL0Q?si=9Ia41zwpoo1_zlyb</w:t>
        </w:r>
      </w:hyperlink>
      <w:r w:rsidRPr="00B85259">
        <w:rPr>
          <w:rFonts w:ascii="Times New Roman" w:eastAsia="Times New Roman" w:hAnsi="Times New Roman" w:cs="Times New Roman"/>
          <w:sz w:val="24"/>
          <w:szCs w:val="24"/>
        </w:rPr>
        <w:t xml:space="preserve">. </w:t>
      </w:r>
    </w:p>
    <w:p w14:paraId="0AF9436A"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lastRenderedPageBreak/>
        <w:t xml:space="preserve">Cabrera, (2020). </w:t>
      </w:r>
      <w:r w:rsidRPr="00B85259">
        <w:rPr>
          <w:rFonts w:ascii="Times New Roman" w:eastAsia="Times New Roman" w:hAnsi="Times New Roman" w:cs="Times New Roman"/>
          <w:i/>
          <w:iCs/>
          <w:sz w:val="24"/>
          <w:szCs w:val="24"/>
        </w:rPr>
        <w:t>Efectos del coronavirus en el sistema de enseñanza: Aumenta la desigualdad de oportunidades educativas en España.</w:t>
      </w:r>
      <w:r w:rsidRPr="00B85259">
        <w:rPr>
          <w:rFonts w:ascii="Times New Roman" w:eastAsia="Times New Roman" w:hAnsi="Times New Roman" w:cs="Times New Roman"/>
          <w:sz w:val="24"/>
          <w:szCs w:val="24"/>
        </w:rPr>
        <w:t xml:space="preserve"> Dialnet. </w:t>
      </w:r>
      <w:hyperlink r:id="rId79" w:history="1">
        <w:r w:rsidRPr="00B85259">
          <w:rPr>
            <w:rStyle w:val="Ttulo1Car"/>
            <w:rFonts w:ascii="Times New Roman" w:eastAsia="Times New Roman" w:hAnsi="Times New Roman" w:cs="Times New Roman"/>
            <w:sz w:val="24"/>
            <w:szCs w:val="24"/>
          </w:rPr>
          <w:t>https://dialnet.unirioja.es/servlet/articulo?codigo=7384620</w:t>
        </w:r>
      </w:hyperlink>
      <w:r w:rsidRPr="00B85259">
        <w:rPr>
          <w:rFonts w:ascii="Times New Roman" w:eastAsia="Times New Roman" w:hAnsi="Times New Roman" w:cs="Times New Roman"/>
          <w:sz w:val="24"/>
          <w:szCs w:val="24"/>
        </w:rPr>
        <w:t>.</w:t>
      </w:r>
    </w:p>
    <w:p w14:paraId="179BFB26" w14:textId="77777777" w:rsidR="008B6D80" w:rsidRPr="00B85259" w:rsidRDefault="008B6D80" w:rsidP="008B6D80">
      <w:pPr>
        <w:spacing w:after="0" w:line="480" w:lineRule="auto"/>
        <w:rPr>
          <w:rFonts w:ascii="Times New Roman" w:eastAsia="Times New Roman" w:hAnsi="Times New Roman" w:cs="Times New Roman"/>
          <w:sz w:val="24"/>
          <w:szCs w:val="24"/>
        </w:rPr>
      </w:pPr>
    </w:p>
    <w:p w14:paraId="55FE98C6"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Diaz et al, (2022). </w:t>
      </w:r>
      <w:r w:rsidRPr="00B85259">
        <w:rPr>
          <w:rFonts w:ascii="Times New Roman" w:eastAsia="Times New Roman" w:hAnsi="Times New Roman" w:cs="Times New Roman"/>
          <w:i/>
          <w:iCs/>
          <w:sz w:val="24"/>
          <w:szCs w:val="24"/>
        </w:rPr>
        <w:t>Impacto de la identidad cultural en la formación de los estudiantes de profesionalización</w:t>
      </w:r>
      <w:r w:rsidRPr="00B85259">
        <w:rPr>
          <w:rFonts w:ascii="Times New Roman" w:eastAsia="Times New Roman" w:hAnsi="Times New Roman" w:cs="Times New Roman"/>
          <w:sz w:val="24"/>
          <w:szCs w:val="24"/>
        </w:rPr>
        <w:t xml:space="preserve">. </w:t>
      </w:r>
      <w:hyperlink r:id="rId80" w:history="1">
        <w:r w:rsidRPr="00B85259">
          <w:rPr>
            <w:rStyle w:val="Ttulo1Car"/>
            <w:rFonts w:ascii="Times New Roman" w:eastAsia="Times New Roman" w:hAnsi="Times New Roman" w:cs="Times New Roman"/>
            <w:sz w:val="24"/>
            <w:szCs w:val="24"/>
          </w:rPr>
          <w:t>https://repositorio.upse.edu.ec/handle/46000/8247</w:t>
        </w:r>
      </w:hyperlink>
      <w:r w:rsidRPr="00B85259">
        <w:rPr>
          <w:rFonts w:ascii="Times New Roman" w:eastAsia="Times New Roman" w:hAnsi="Times New Roman" w:cs="Times New Roman"/>
          <w:sz w:val="24"/>
          <w:szCs w:val="24"/>
        </w:rPr>
        <w:t xml:space="preserve">. </w:t>
      </w:r>
    </w:p>
    <w:p w14:paraId="2337D812"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EDUCACIÓN VIRTUAL EN TIEMPOS DE PANDEMIA: INCREMENTO DE LA DESIGUALDAD SOCIAL EN EL PERÚ. (2021). </w:t>
      </w:r>
      <w:proofErr w:type="spellStart"/>
      <w:r w:rsidRPr="00B85259">
        <w:rPr>
          <w:rFonts w:ascii="Times New Roman" w:eastAsia="Times New Roman" w:hAnsi="Times New Roman" w:cs="Times New Roman"/>
          <w:i/>
          <w:iCs/>
          <w:sz w:val="24"/>
          <w:szCs w:val="24"/>
        </w:rPr>
        <w:t>Chakiñan</w:t>
      </w:r>
      <w:proofErr w:type="spellEnd"/>
      <w:r w:rsidRPr="00B85259">
        <w:rPr>
          <w:rFonts w:ascii="Times New Roman" w:eastAsia="Times New Roman" w:hAnsi="Times New Roman" w:cs="Times New Roman"/>
          <w:sz w:val="24"/>
          <w:szCs w:val="24"/>
        </w:rPr>
        <w:t xml:space="preserve">, </w:t>
      </w:r>
      <w:r w:rsidRPr="00B85259">
        <w:rPr>
          <w:rFonts w:ascii="Times New Roman" w:eastAsia="Times New Roman" w:hAnsi="Times New Roman" w:cs="Times New Roman"/>
          <w:i/>
          <w:iCs/>
          <w:sz w:val="24"/>
          <w:szCs w:val="24"/>
        </w:rPr>
        <w:t>15</w:t>
      </w:r>
      <w:r w:rsidRPr="00B85259">
        <w:rPr>
          <w:rFonts w:ascii="Times New Roman" w:eastAsia="Times New Roman" w:hAnsi="Times New Roman" w:cs="Times New Roman"/>
          <w:sz w:val="24"/>
          <w:szCs w:val="24"/>
        </w:rPr>
        <w:t xml:space="preserve">, 152-165. </w:t>
      </w:r>
      <w:hyperlink r:id="rId81" w:history="1">
        <w:r w:rsidRPr="00B85259">
          <w:rPr>
            <w:rStyle w:val="Ttulo1Car"/>
            <w:rFonts w:ascii="Times New Roman" w:eastAsia="Times New Roman" w:hAnsi="Times New Roman" w:cs="Times New Roman"/>
            <w:sz w:val="24"/>
            <w:szCs w:val="24"/>
          </w:rPr>
          <w:t>https://doi.org/10.37135/chk.002.15.10</w:t>
        </w:r>
      </w:hyperlink>
      <w:r w:rsidRPr="00B85259">
        <w:rPr>
          <w:rFonts w:ascii="Times New Roman" w:eastAsia="Times New Roman" w:hAnsi="Times New Roman" w:cs="Times New Roman"/>
          <w:sz w:val="24"/>
          <w:szCs w:val="24"/>
        </w:rPr>
        <w:t xml:space="preserve">. </w:t>
      </w:r>
    </w:p>
    <w:p w14:paraId="3068F2D9"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Castillo, R. G. C., &amp; Ruiz, M. J. B. (2019). La educación inclusiva. análisis y reflexiones en la educación superior ecuatoriana. </w:t>
      </w:r>
      <w:proofErr w:type="gramStart"/>
      <w:r w:rsidRPr="00B85259">
        <w:rPr>
          <w:rFonts w:ascii="Times New Roman" w:eastAsia="Times New Roman" w:hAnsi="Times New Roman" w:cs="Times New Roman"/>
          <w:i/>
          <w:iCs/>
          <w:sz w:val="24"/>
          <w:szCs w:val="24"/>
        </w:rPr>
        <w:t>Alteridad :</w:t>
      </w:r>
      <w:proofErr w:type="gramEnd"/>
      <w:r w:rsidRPr="00B85259">
        <w:rPr>
          <w:rFonts w:ascii="Times New Roman" w:eastAsia="Times New Roman" w:hAnsi="Times New Roman" w:cs="Times New Roman"/>
          <w:i/>
          <w:iCs/>
          <w:sz w:val="24"/>
          <w:szCs w:val="24"/>
        </w:rPr>
        <w:t xml:space="preserve"> Revista de Educación</w:t>
      </w:r>
      <w:r w:rsidRPr="00B85259">
        <w:rPr>
          <w:rFonts w:ascii="Times New Roman" w:eastAsia="Times New Roman" w:hAnsi="Times New Roman" w:cs="Times New Roman"/>
          <w:sz w:val="24"/>
          <w:szCs w:val="24"/>
        </w:rPr>
        <w:t xml:space="preserve">, </w:t>
      </w:r>
      <w:r w:rsidRPr="00B85259">
        <w:rPr>
          <w:rFonts w:ascii="Times New Roman" w:eastAsia="Times New Roman" w:hAnsi="Times New Roman" w:cs="Times New Roman"/>
          <w:i/>
          <w:iCs/>
          <w:sz w:val="24"/>
          <w:szCs w:val="24"/>
        </w:rPr>
        <w:t>15</w:t>
      </w:r>
      <w:r w:rsidRPr="00B85259">
        <w:rPr>
          <w:rFonts w:ascii="Times New Roman" w:eastAsia="Times New Roman" w:hAnsi="Times New Roman" w:cs="Times New Roman"/>
          <w:sz w:val="24"/>
          <w:szCs w:val="24"/>
        </w:rPr>
        <w:t xml:space="preserve">(1), 113-124. </w:t>
      </w:r>
      <w:hyperlink r:id="rId82" w:history="1">
        <w:r w:rsidRPr="00B85259">
          <w:rPr>
            <w:rStyle w:val="Ttulo1Car"/>
            <w:rFonts w:ascii="Times New Roman" w:eastAsia="Times New Roman" w:hAnsi="Times New Roman" w:cs="Times New Roman"/>
            <w:sz w:val="24"/>
            <w:szCs w:val="24"/>
          </w:rPr>
          <w:t>https://doi.org/10.17163/alt.v15n1.2020.09</w:t>
        </w:r>
      </w:hyperlink>
      <w:r w:rsidRPr="00B85259">
        <w:rPr>
          <w:rFonts w:ascii="Times New Roman" w:eastAsia="Times New Roman" w:hAnsi="Times New Roman" w:cs="Times New Roman"/>
          <w:sz w:val="24"/>
          <w:szCs w:val="24"/>
        </w:rPr>
        <w:t>.</w:t>
      </w:r>
    </w:p>
    <w:p w14:paraId="45392D2C"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Araujo, L. M. V., Ramírez, L. T., &amp; Del Niño Jesús Carrillo Montoya, T. (2019). La participación comunitaria como vía para el empoderamiento de encargadas del programa Comedores Comunitarios en Culiacán, México. </w:t>
      </w:r>
      <w:r w:rsidRPr="00B85259">
        <w:rPr>
          <w:rFonts w:ascii="Times New Roman" w:eastAsia="Times New Roman" w:hAnsi="Times New Roman" w:cs="Times New Roman"/>
          <w:i/>
          <w:iCs/>
          <w:sz w:val="24"/>
          <w:szCs w:val="24"/>
        </w:rPr>
        <w:t>Prospectiva</w:t>
      </w:r>
      <w:r w:rsidRPr="00B85259">
        <w:rPr>
          <w:rFonts w:ascii="Times New Roman" w:eastAsia="Times New Roman" w:hAnsi="Times New Roman" w:cs="Times New Roman"/>
          <w:sz w:val="24"/>
          <w:szCs w:val="24"/>
        </w:rPr>
        <w:t xml:space="preserve">, 145-168. </w:t>
      </w:r>
      <w:hyperlink r:id="rId83" w:history="1">
        <w:r w:rsidRPr="00B85259">
          <w:rPr>
            <w:rStyle w:val="Ttulo1Car"/>
            <w:rFonts w:ascii="Times New Roman" w:eastAsia="Times New Roman" w:hAnsi="Times New Roman" w:cs="Times New Roman"/>
            <w:sz w:val="24"/>
            <w:szCs w:val="24"/>
          </w:rPr>
          <w:t>https://doi.org/10.25100/prts.v0i28.8052</w:t>
        </w:r>
      </w:hyperlink>
      <w:r w:rsidRPr="00B85259">
        <w:rPr>
          <w:rFonts w:ascii="Times New Roman" w:eastAsia="Times New Roman" w:hAnsi="Times New Roman" w:cs="Times New Roman"/>
          <w:sz w:val="24"/>
          <w:szCs w:val="24"/>
        </w:rPr>
        <w:t xml:space="preserve">. </w:t>
      </w:r>
    </w:p>
    <w:p w14:paraId="3D86CF9F"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Cando-Segovia, M. R. (2021). </w:t>
      </w:r>
      <w:r w:rsidRPr="00B85259">
        <w:rPr>
          <w:rFonts w:ascii="Times New Roman" w:eastAsia="Times New Roman" w:hAnsi="Times New Roman" w:cs="Times New Roman"/>
          <w:i/>
          <w:iCs/>
          <w:sz w:val="24"/>
          <w:szCs w:val="24"/>
        </w:rPr>
        <w:t>Prevención en ciberseguridad: enfocada a los procesos de infraestructura tecnológica</w:t>
      </w:r>
      <w:r w:rsidRPr="00B85259">
        <w:rPr>
          <w:rFonts w:ascii="Times New Roman" w:eastAsia="Times New Roman" w:hAnsi="Times New Roman" w:cs="Times New Roman"/>
          <w:sz w:val="24"/>
          <w:szCs w:val="24"/>
        </w:rPr>
        <w:t xml:space="preserve">. Dialnet. </w:t>
      </w:r>
      <w:hyperlink r:id="rId84" w:history="1">
        <w:r w:rsidRPr="00B85259">
          <w:rPr>
            <w:rStyle w:val="Ttulo1Car"/>
            <w:rFonts w:ascii="Times New Roman" w:eastAsia="Times New Roman" w:hAnsi="Times New Roman" w:cs="Times New Roman"/>
            <w:sz w:val="24"/>
            <w:szCs w:val="24"/>
          </w:rPr>
          <w:t>https://dialnet.unirioja.es/servlet/articulo?codigo=7888164</w:t>
        </w:r>
      </w:hyperlink>
      <w:r w:rsidRPr="00B85259">
        <w:rPr>
          <w:rFonts w:ascii="Times New Roman" w:eastAsia="Times New Roman" w:hAnsi="Times New Roman" w:cs="Times New Roman"/>
          <w:sz w:val="24"/>
          <w:szCs w:val="24"/>
        </w:rPr>
        <w:t xml:space="preserve">. </w:t>
      </w:r>
    </w:p>
    <w:p w14:paraId="77D7CA0B" w14:textId="77777777" w:rsidR="008B6D80" w:rsidRPr="00B85259" w:rsidRDefault="008B6D80" w:rsidP="008B6D80">
      <w:pPr>
        <w:spacing w:after="0" w:line="480" w:lineRule="auto"/>
        <w:rPr>
          <w:rFonts w:ascii="Times New Roman" w:eastAsia="Times New Roman" w:hAnsi="Times New Roman" w:cs="Times New Roman"/>
          <w:sz w:val="24"/>
          <w:szCs w:val="24"/>
        </w:rPr>
      </w:pPr>
      <w:r w:rsidRPr="00B85259">
        <w:rPr>
          <w:rFonts w:ascii="Times New Roman" w:eastAsia="Times New Roman" w:hAnsi="Times New Roman" w:cs="Times New Roman"/>
          <w:sz w:val="24"/>
          <w:szCs w:val="24"/>
        </w:rPr>
        <w:t xml:space="preserve">Cárdenas-Jirón, L., &amp; Morales-Salinas, L. (2019). Urbanismo bioclimático en Chile: propuesta de biozonas para la planificación urbana y ambiental. </w:t>
      </w:r>
      <w:r w:rsidRPr="00B85259">
        <w:rPr>
          <w:rFonts w:ascii="Times New Roman" w:eastAsia="Times New Roman" w:hAnsi="Times New Roman" w:cs="Times New Roman"/>
          <w:i/>
          <w:iCs/>
          <w:sz w:val="24"/>
          <w:szCs w:val="24"/>
        </w:rPr>
        <w:t>EURE</w:t>
      </w:r>
      <w:r w:rsidRPr="00B85259">
        <w:rPr>
          <w:rFonts w:ascii="Times New Roman" w:eastAsia="Times New Roman" w:hAnsi="Times New Roman" w:cs="Times New Roman"/>
          <w:sz w:val="24"/>
          <w:szCs w:val="24"/>
        </w:rPr>
        <w:t xml:space="preserve">, </w:t>
      </w:r>
      <w:r w:rsidRPr="00B85259">
        <w:rPr>
          <w:rFonts w:ascii="Times New Roman" w:eastAsia="Times New Roman" w:hAnsi="Times New Roman" w:cs="Times New Roman"/>
          <w:i/>
          <w:iCs/>
          <w:sz w:val="24"/>
          <w:szCs w:val="24"/>
        </w:rPr>
        <w:t>45</w:t>
      </w:r>
      <w:r w:rsidRPr="00B85259">
        <w:rPr>
          <w:rFonts w:ascii="Times New Roman" w:eastAsia="Times New Roman" w:hAnsi="Times New Roman" w:cs="Times New Roman"/>
          <w:sz w:val="24"/>
          <w:szCs w:val="24"/>
        </w:rPr>
        <w:t xml:space="preserve">(136), 135-162. </w:t>
      </w:r>
      <w:hyperlink r:id="rId85" w:history="1">
        <w:r w:rsidRPr="00B85259">
          <w:rPr>
            <w:rStyle w:val="Ttulo1Car"/>
            <w:rFonts w:ascii="Times New Roman" w:eastAsia="Times New Roman" w:hAnsi="Times New Roman" w:cs="Times New Roman"/>
            <w:sz w:val="24"/>
            <w:szCs w:val="24"/>
          </w:rPr>
          <w:t>https://doi.org/10.4067/s0250-71612019000300135</w:t>
        </w:r>
      </w:hyperlink>
      <w:r w:rsidRPr="00B85259">
        <w:rPr>
          <w:rFonts w:ascii="Times New Roman" w:eastAsia="Times New Roman" w:hAnsi="Times New Roman" w:cs="Times New Roman"/>
          <w:sz w:val="24"/>
          <w:szCs w:val="24"/>
        </w:rPr>
        <w:t xml:space="preserve">. </w:t>
      </w:r>
    </w:p>
    <w:p w14:paraId="2C6F0C8C" w14:textId="77777777" w:rsidR="008B6D80" w:rsidRDefault="008B6D80" w:rsidP="008B6D80">
      <w:pPr>
        <w:spacing w:after="0" w:line="480" w:lineRule="auto"/>
        <w:rPr>
          <w:rFonts w:ascii="Times New Roman" w:eastAsia="Times New Roman" w:hAnsi="Times New Roman" w:cs="Times New Roman"/>
          <w:sz w:val="24"/>
          <w:szCs w:val="24"/>
        </w:rPr>
      </w:pPr>
      <w:r w:rsidRPr="00B85259">
        <w:rPr>
          <w:rFonts w:ascii="Times New Roman" w:hAnsi="Times New Roman" w:cs="Times New Roman"/>
          <w:sz w:val="24"/>
          <w:szCs w:val="24"/>
        </w:rPr>
        <w:lastRenderedPageBreak/>
        <w:t>Código municipal 50577, (2016)</w:t>
      </w:r>
      <w:r>
        <w:rPr>
          <w:rFonts w:ascii="Times New Roman" w:hAnsi="Times New Roman" w:cs="Times New Roman"/>
          <w:sz w:val="24"/>
          <w:szCs w:val="24"/>
        </w:rPr>
        <w:t xml:space="preserve"> </w:t>
      </w:r>
      <w:hyperlink r:id="rId86" w:history="1">
        <w:r w:rsidRPr="00842626">
          <w:rPr>
            <w:rStyle w:val="Ttulo1Car"/>
            <w:rFonts w:ascii="Times New Roman" w:eastAsia="Times New Roman" w:hAnsi="Times New Roman" w:cs="Times New Roman"/>
            <w:sz w:val="24"/>
            <w:szCs w:val="24"/>
          </w:rPr>
          <w:t>https://devx.meta.gov.co/media/centrodocumentacion/2020/06/08/Ficha_Municipal_Puerto_Lleras.pdf</w:t>
        </w:r>
      </w:hyperlink>
      <w:r>
        <w:rPr>
          <w:rFonts w:ascii="Times New Roman" w:eastAsia="Times New Roman" w:hAnsi="Times New Roman" w:cs="Times New Roman"/>
          <w:sz w:val="24"/>
          <w:szCs w:val="24"/>
        </w:rPr>
        <w:t xml:space="preserve"> .</w:t>
      </w:r>
    </w:p>
    <w:p w14:paraId="3B4116C6"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r w:rsidRPr="005F63E1">
        <w:rPr>
          <w:rFonts w:ascii="Times New Roman" w:hAnsi="Times New Roman" w:cs="Times New Roman"/>
          <w:color w:val="222222"/>
          <w:sz w:val="24"/>
          <w:szCs w:val="24"/>
          <w:shd w:val="clear" w:color="auto" w:fill="FFFFFF"/>
        </w:rPr>
        <w:t xml:space="preserve">Forero </w:t>
      </w:r>
      <w:proofErr w:type="spellStart"/>
      <w:r w:rsidRPr="005F63E1">
        <w:rPr>
          <w:rFonts w:ascii="Times New Roman" w:hAnsi="Times New Roman" w:cs="Times New Roman"/>
          <w:color w:val="222222"/>
          <w:sz w:val="24"/>
          <w:szCs w:val="24"/>
          <w:shd w:val="clear" w:color="auto" w:fill="FFFFFF"/>
        </w:rPr>
        <w:t>Hincapie</w:t>
      </w:r>
      <w:proofErr w:type="spellEnd"/>
      <w:r w:rsidRPr="005F63E1">
        <w:rPr>
          <w:rFonts w:ascii="Times New Roman" w:hAnsi="Times New Roman" w:cs="Times New Roman"/>
          <w:color w:val="222222"/>
          <w:sz w:val="24"/>
          <w:szCs w:val="24"/>
          <w:shd w:val="clear" w:color="auto" w:fill="FFFFFF"/>
        </w:rPr>
        <w:t>, H. S. (2022). Estrategia de Internacionalización para la Exportación de Vegetales Deshidratados desde la Región del Ariari en el Departamento del Meta Colombia hacia Canadá.</w:t>
      </w:r>
      <w:r>
        <w:rPr>
          <w:rFonts w:ascii="Times New Roman" w:hAnsi="Times New Roman" w:cs="Times New Roman"/>
          <w:color w:val="222222"/>
          <w:sz w:val="24"/>
          <w:szCs w:val="24"/>
          <w:shd w:val="clear" w:color="auto" w:fill="FFFFFF"/>
        </w:rPr>
        <w:t xml:space="preserve"> </w:t>
      </w:r>
      <w:hyperlink r:id="rId87" w:history="1">
        <w:r w:rsidRPr="00842626">
          <w:rPr>
            <w:rStyle w:val="Ttulo1Car"/>
            <w:rFonts w:ascii="Times New Roman" w:hAnsi="Times New Roman" w:cs="Times New Roman"/>
            <w:sz w:val="24"/>
            <w:szCs w:val="24"/>
            <w:shd w:val="clear" w:color="auto" w:fill="FFFFFF"/>
          </w:rPr>
          <w:t>http://repository.unipiloto.edu.co/handle/20.500.12277/12057</w:t>
        </w:r>
      </w:hyperlink>
      <w:r>
        <w:rPr>
          <w:rFonts w:ascii="Times New Roman" w:hAnsi="Times New Roman" w:cs="Times New Roman"/>
          <w:color w:val="222222"/>
          <w:sz w:val="24"/>
          <w:szCs w:val="24"/>
          <w:shd w:val="clear" w:color="auto" w:fill="FFFFFF"/>
        </w:rPr>
        <w:t xml:space="preserve"> </w:t>
      </w:r>
    </w:p>
    <w:p w14:paraId="4B138172"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r w:rsidRPr="00B85259">
        <w:rPr>
          <w:rFonts w:ascii="Times New Roman" w:hAnsi="Times New Roman" w:cs="Times New Roman"/>
          <w:color w:val="222222"/>
          <w:sz w:val="24"/>
          <w:szCs w:val="24"/>
          <w:shd w:val="clear" w:color="auto" w:fill="FFFFFF"/>
        </w:rPr>
        <w:t xml:space="preserve">Sendra, J. B., &amp; García, R. C. (2000, </w:t>
      </w:r>
      <w:proofErr w:type="spellStart"/>
      <w:r w:rsidRPr="00B85259">
        <w:rPr>
          <w:rFonts w:ascii="Times New Roman" w:hAnsi="Times New Roman" w:cs="Times New Roman"/>
          <w:color w:val="222222"/>
          <w:sz w:val="24"/>
          <w:szCs w:val="24"/>
          <w:shd w:val="clear" w:color="auto" w:fill="FFFFFF"/>
        </w:rPr>
        <w:t>January</w:t>
      </w:r>
      <w:proofErr w:type="spellEnd"/>
      <w:r w:rsidRPr="00B85259">
        <w:rPr>
          <w:rFonts w:ascii="Times New Roman" w:hAnsi="Times New Roman" w:cs="Times New Roman"/>
          <w:color w:val="222222"/>
          <w:sz w:val="24"/>
          <w:szCs w:val="24"/>
          <w:shd w:val="clear" w:color="auto" w:fill="FFFFFF"/>
        </w:rPr>
        <w:t>). El uso de los sistemas de información geográfica en la planificación territorial. In Anales de Geografía de la Universidad complutense (Vol. 20, p. 49).</w:t>
      </w:r>
      <w:r>
        <w:rPr>
          <w:rFonts w:ascii="Times New Roman" w:hAnsi="Times New Roman" w:cs="Times New Roman"/>
          <w:color w:val="222222"/>
          <w:sz w:val="24"/>
          <w:szCs w:val="24"/>
          <w:shd w:val="clear" w:color="auto" w:fill="FFFFFF"/>
        </w:rPr>
        <w:t xml:space="preserve"> </w:t>
      </w:r>
    </w:p>
    <w:p w14:paraId="4659D23F"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proofErr w:type="gramStart"/>
      <w:r w:rsidRPr="00B85259">
        <w:rPr>
          <w:rFonts w:ascii="Times New Roman" w:hAnsi="Times New Roman" w:cs="Times New Roman"/>
          <w:color w:val="222222"/>
          <w:sz w:val="24"/>
          <w:szCs w:val="24"/>
          <w:shd w:val="clear" w:color="auto" w:fill="FFFFFF"/>
        </w:rPr>
        <w:t>Quiroga  (</w:t>
      </w:r>
      <w:proofErr w:type="gramEnd"/>
      <w:r w:rsidRPr="00B85259">
        <w:rPr>
          <w:rFonts w:ascii="Times New Roman" w:hAnsi="Times New Roman" w:cs="Times New Roman"/>
          <w:color w:val="222222"/>
          <w:sz w:val="24"/>
          <w:szCs w:val="24"/>
          <w:shd w:val="clear" w:color="auto" w:fill="FFFFFF"/>
        </w:rPr>
        <w:t xml:space="preserve">2022). Influencia de la arquitectura industrial en empresas pesqueras de la Provincia de Paita 2022. </w:t>
      </w:r>
      <w:hyperlink r:id="rId88" w:history="1">
        <w:r w:rsidRPr="00475FB3">
          <w:rPr>
            <w:rStyle w:val="Ttulo1Car"/>
            <w:rFonts w:ascii="Times New Roman" w:hAnsi="Times New Roman" w:cs="Times New Roman"/>
            <w:sz w:val="24"/>
            <w:szCs w:val="24"/>
            <w:shd w:val="clear" w:color="auto" w:fill="FFFFFF"/>
          </w:rPr>
          <w:t>https://hdl.handle.net/20.500.12692/113395</w:t>
        </w:r>
      </w:hyperlink>
    </w:p>
    <w:p w14:paraId="7EE3A0EF"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r w:rsidRPr="00B85259">
        <w:rPr>
          <w:rFonts w:ascii="Times New Roman" w:hAnsi="Times New Roman" w:cs="Times New Roman"/>
          <w:color w:val="222222"/>
          <w:sz w:val="24"/>
          <w:szCs w:val="24"/>
          <w:shd w:val="clear" w:color="auto" w:fill="FFFFFF"/>
        </w:rPr>
        <w:t xml:space="preserve">Barragán, S., &amp; Támara, L. G. (2017). Acercamiento a la deserción estudiantil desde la integración social y académica. Revista de la Educación Superior, 46(183), 63-86. </w:t>
      </w:r>
      <w:hyperlink r:id="rId89" w:history="1">
        <w:r w:rsidRPr="00475FB3">
          <w:rPr>
            <w:rStyle w:val="Ttulo1Car"/>
            <w:rFonts w:ascii="Times New Roman" w:hAnsi="Times New Roman" w:cs="Times New Roman"/>
            <w:sz w:val="24"/>
            <w:szCs w:val="24"/>
            <w:shd w:val="clear" w:color="auto" w:fill="FFFFFF"/>
          </w:rPr>
          <w:t>https://doi.org/10.1016/j.resu.2017.05.004</w:t>
        </w:r>
      </w:hyperlink>
      <w:r>
        <w:rPr>
          <w:rFonts w:ascii="Times New Roman" w:hAnsi="Times New Roman" w:cs="Times New Roman"/>
          <w:color w:val="222222"/>
          <w:sz w:val="24"/>
          <w:szCs w:val="24"/>
          <w:shd w:val="clear" w:color="auto" w:fill="FFFFFF"/>
        </w:rPr>
        <w:t xml:space="preserve"> </w:t>
      </w:r>
    </w:p>
    <w:p w14:paraId="7DA20029"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proofErr w:type="spellStart"/>
      <w:r w:rsidRPr="00B85259">
        <w:rPr>
          <w:rFonts w:ascii="Times New Roman" w:hAnsi="Times New Roman" w:cs="Times New Roman"/>
          <w:color w:val="222222"/>
          <w:sz w:val="24"/>
          <w:szCs w:val="24"/>
          <w:shd w:val="clear" w:color="auto" w:fill="FFFFFF"/>
        </w:rPr>
        <w:t>Epelde</w:t>
      </w:r>
      <w:proofErr w:type="spellEnd"/>
      <w:r w:rsidRPr="00B85259">
        <w:rPr>
          <w:rFonts w:ascii="Times New Roman" w:hAnsi="Times New Roman" w:cs="Times New Roman"/>
          <w:color w:val="222222"/>
          <w:sz w:val="24"/>
          <w:szCs w:val="24"/>
          <w:shd w:val="clear" w:color="auto" w:fill="FFFFFF"/>
        </w:rPr>
        <w:t xml:space="preserve"> Juaristi, M. (2017). Nuevas estrategias para la integración social de los jóvenes migrantes no acompañados. Revista Sobre La Infancia Y La Adolescencia, (13), 57–85. </w:t>
      </w:r>
      <w:hyperlink r:id="rId90" w:history="1">
        <w:r w:rsidRPr="00475FB3">
          <w:rPr>
            <w:rStyle w:val="Ttulo1Car"/>
            <w:rFonts w:ascii="Times New Roman" w:hAnsi="Times New Roman" w:cs="Times New Roman"/>
            <w:sz w:val="24"/>
            <w:szCs w:val="24"/>
            <w:shd w:val="clear" w:color="auto" w:fill="FFFFFF"/>
          </w:rPr>
          <w:t>https://doi.org/10.4995/reinad.2017.6546</w:t>
        </w:r>
      </w:hyperlink>
    </w:p>
    <w:p w14:paraId="4AED112A"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r w:rsidRPr="00B85259">
        <w:rPr>
          <w:rFonts w:ascii="Times New Roman" w:hAnsi="Times New Roman" w:cs="Times New Roman"/>
          <w:color w:val="222222"/>
          <w:sz w:val="24"/>
          <w:szCs w:val="24"/>
          <w:shd w:val="clear" w:color="auto" w:fill="FFFFFF"/>
        </w:rPr>
        <w:t xml:space="preserve">Carreño, I. N., Arias, B. J. &amp; Oquendo, L. Á. (2022). Juegos predeportivos para promover la integración social de los niños y niñas campesinos de la vereda Santo Domingo del Municipio El Espino - </w:t>
      </w:r>
      <w:proofErr w:type="gramStart"/>
      <w:r w:rsidRPr="00B85259">
        <w:rPr>
          <w:rFonts w:ascii="Times New Roman" w:hAnsi="Times New Roman" w:cs="Times New Roman"/>
          <w:color w:val="222222"/>
          <w:sz w:val="24"/>
          <w:szCs w:val="24"/>
          <w:shd w:val="clear" w:color="auto" w:fill="FFFFFF"/>
        </w:rPr>
        <w:t>Boyacá..</w:t>
      </w:r>
      <w:proofErr w:type="gramEnd"/>
      <w:r w:rsidRPr="00B85259">
        <w:rPr>
          <w:rFonts w:ascii="Times New Roman" w:hAnsi="Times New Roman" w:cs="Times New Roman"/>
          <w:color w:val="222222"/>
          <w:sz w:val="24"/>
          <w:szCs w:val="24"/>
          <w:shd w:val="clear" w:color="auto" w:fill="FFFFFF"/>
        </w:rPr>
        <w:t xml:space="preserve"> Recuperado de: </w:t>
      </w:r>
      <w:hyperlink r:id="rId91" w:history="1">
        <w:r w:rsidRPr="00475FB3">
          <w:rPr>
            <w:rStyle w:val="Ttulo1Car"/>
            <w:rFonts w:ascii="Times New Roman" w:hAnsi="Times New Roman" w:cs="Times New Roman"/>
            <w:sz w:val="24"/>
            <w:szCs w:val="24"/>
            <w:shd w:val="clear" w:color="auto" w:fill="FFFFFF"/>
          </w:rPr>
          <w:t>http://hdl.handle.net/20.500.12209/18091</w:t>
        </w:r>
      </w:hyperlink>
      <w:r w:rsidRPr="00B85259">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xml:space="preserve"> </w:t>
      </w:r>
    </w:p>
    <w:p w14:paraId="03B8643C"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r w:rsidRPr="00B85259">
        <w:rPr>
          <w:rFonts w:ascii="Times New Roman" w:hAnsi="Times New Roman" w:cs="Times New Roman"/>
          <w:color w:val="222222"/>
          <w:sz w:val="24"/>
          <w:szCs w:val="24"/>
          <w:shd w:val="clear" w:color="auto" w:fill="FFFFFF"/>
        </w:rPr>
        <w:t xml:space="preserve">Rojas Arenas, I. D. (2018). Del desarrollo económico al desarrollo económico endógeno: una mirada desde el pensamiento complejo. Revista CINTEX, 23(1), 12–23. </w:t>
      </w:r>
      <w:hyperlink r:id="rId92" w:history="1">
        <w:r w:rsidRPr="00475FB3">
          <w:rPr>
            <w:rStyle w:val="Ttulo1Car"/>
            <w:rFonts w:ascii="Times New Roman" w:hAnsi="Times New Roman" w:cs="Times New Roman"/>
            <w:sz w:val="24"/>
            <w:szCs w:val="24"/>
            <w:shd w:val="clear" w:color="auto" w:fill="FFFFFF"/>
          </w:rPr>
          <w:t>https://doi.org/10.33131/24222208.308</w:t>
        </w:r>
      </w:hyperlink>
      <w:r>
        <w:rPr>
          <w:rFonts w:ascii="Times New Roman" w:hAnsi="Times New Roman" w:cs="Times New Roman"/>
          <w:color w:val="222222"/>
          <w:sz w:val="24"/>
          <w:szCs w:val="24"/>
          <w:shd w:val="clear" w:color="auto" w:fill="FFFFFF"/>
        </w:rPr>
        <w:t xml:space="preserve"> </w:t>
      </w:r>
    </w:p>
    <w:p w14:paraId="53E9FB75"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r w:rsidRPr="00B85259">
        <w:rPr>
          <w:rFonts w:ascii="Times New Roman" w:hAnsi="Times New Roman" w:cs="Times New Roman"/>
          <w:color w:val="222222"/>
          <w:sz w:val="24"/>
          <w:szCs w:val="24"/>
          <w:shd w:val="clear" w:color="auto" w:fill="FFFFFF"/>
        </w:rPr>
        <w:lastRenderedPageBreak/>
        <w:t xml:space="preserve">Palomino, M. (2017). Importancia del sector industrial en el desarrollo económico: Una revisión al estado del arte. Revista Estudios De Políticas Públicas, 3(1), 139–156. </w:t>
      </w:r>
      <w:hyperlink r:id="rId93" w:history="1">
        <w:r w:rsidRPr="00475FB3">
          <w:rPr>
            <w:rStyle w:val="Ttulo1Car"/>
            <w:rFonts w:ascii="Times New Roman" w:hAnsi="Times New Roman" w:cs="Times New Roman"/>
            <w:sz w:val="24"/>
            <w:szCs w:val="24"/>
            <w:shd w:val="clear" w:color="auto" w:fill="FFFFFF"/>
          </w:rPr>
          <w:t>https://doi.org/10.5354/repp.v5i0.46356</w:t>
        </w:r>
      </w:hyperlink>
      <w:r>
        <w:rPr>
          <w:rFonts w:ascii="Times New Roman" w:hAnsi="Times New Roman" w:cs="Times New Roman"/>
          <w:color w:val="222222"/>
          <w:sz w:val="24"/>
          <w:szCs w:val="24"/>
          <w:shd w:val="clear" w:color="auto" w:fill="FFFFFF"/>
        </w:rPr>
        <w:t xml:space="preserve"> </w:t>
      </w:r>
    </w:p>
    <w:p w14:paraId="5260910B"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r w:rsidRPr="00B85259">
        <w:rPr>
          <w:rFonts w:ascii="Times New Roman" w:hAnsi="Times New Roman" w:cs="Times New Roman"/>
          <w:color w:val="222222"/>
          <w:sz w:val="24"/>
          <w:szCs w:val="24"/>
          <w:shd w:val="clear" w:color="auto" w:fill="FFFFFF"/>
        </w:rPr>
        <w:t>Gómez, G. E. C., &amp; Nava, R. M. M. (2018). Descripción de las teorías del desarrollo económico y desigualdad. Revista Tiempo Económico.</w:t>
      </w:r>
      <w:r>
        <w:rPr>
          <w:rFonts w:ascii="Times New Roman" w:hAnsi="Times New Roman" w:cs="Times New Roman"/>
          <w:color w:val="222222"/>
          <w:sz w:val="24"/>
          <w:szCs w:val="24"/>
          <w:shd w:val="clear" w:color="auto" w:fill="FFFFFF"/>
        </w:rPr>
        <w:t xml:space="preserve"> </w:t>
      </w:r>
    </w:p>
    <w:p w14:paraId="5DA92F28"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r w:rsidRPr="00B85259">
        <w:rPr>
          <w:rFonts w:ascii="Times New Roman" w:hAnsi="Times New Roman" w:cs="Times New Roman"/>
          <w:color w:val="222222"/>
          <w:sz w:val="24"/>
          <w:szCs w:val="24"/>
          <w:shd w:val="clear" w:color="auto" w:fill="FFFFFF"/>
        </w:rPr>
        <w:t xml:space="preserve">Montoya, E. A. Q., Colorado, S. F. J., Muñoz, W. Y. C., &amp; Golondrino, G. E. C. (2017). Propuesta de una arquitectura para agricultura de precisión soportada en </w:t>
      </w:r>
      <w:proofErr w:type="spellStart"/>
      <w:r w:rsidRPr="00B85259">
        <w:rPr>
          <w:rFonts w:ascii="Times New Roman" w:hAnsi="Times New Roman" w:cs="Times New Roman"/>
          <w:color w:val="222222"/>
          <w:sz w:val="24"/>
          <w:szCs w:val="24"/>
          <w:shd w:val="clear" w:color="auto" w:fill="FFFFFF"/>
        </w:rPr>
        <w:t>IoT</w:t>
      </w:r>
      <w:proofErr w:type="spellEnd"/>
      <w:r w:rsidRPr="00B85259">
        <w:rPr>
          <w:rFonts w:ascii="Times New Roman" w:hAnsi="Times New Roman" w:cs="Times New Roman"/>
          <w:color w:val="222222"/>
          <w:sz w:val="24"/>
          <w:szCs w:val="24"/>
          <w:shd w:val="clear" w:color="auto" w:fill="FFFFFF"/>
        </w:rPr>
        <w:t xml:space="preserve">. Revista Ibérica de Sistemas e </w:t>
      </w:r>
      <w:proofErr w:type="spellStart"/>
      <w:r w:rsidRPr="00B85259">
        <w:rPr>
          <w:rFonts w:ascii="Times New Roman" w:hAnsi="Times New Roman" w:cs="Times New Roman"/>
          <w:color w:val="222222"/>
          <w:sz w:val="24"/>
          <w:szCs w:val="24"/>
          <w:shd w:val="clear" w:color="auto" w:fill="FFFFFF"/>
        </w:rPr>
        <w:t>Tecnologias</w:t>
      </w:r>
      <w:proofErr w:type="spellEnd"/>
      <w:r w:rsidRPr="00B85259">
        <w:rPr>
          <w:rFonts w:ascii="Times New Roman" w:hAnsi="Times New Roman" w:cs="Times New Roman"/>
          <w:color w:val="222222"/>
          <w:sz w:val="24"/>
          <w:szCs w:val="24"/>
          <w:shd w:val="clear" w:color="auto" w:fill="FFFFFF"/>
        </w:rPr>
        <w:t xml:space="preserve"> de </w:t>
      </w:r>
      <w:proofErr w:type="spellStart"/>
      <w:r w:rsidRPr="00B85259">
        <w:rPr>
          <w:rFonts w:ascii="Times New Roman" w:hAnsi="Times New Roman" w:cs="Times New Roman"/>
          <w:color w:val="222222"/>
          <w:sz w:val="24"/>
          <w:szCs w:val="24"/>
          <w:shd w:val="clear" w:color="auto" w:fill="FFFFFF"/>
        </w:rPr>
        <w:t>Informação</w:t>
      </w:r>
      <w:proofErr w:type="spellEnd"/>
      <w:r w:rsidRPr="00B85259">
        <w:rPr>
          <w:rFonts w:ascii="Times New Roman" w:hAnsi="Times New Roman" w:cs="Times New Roman"/>
          <w:color w:val="222222"/>
          <w:sz w:val="24"/>
          <w:szCs w:val="24"/>
          <w:shd w:val="clear" w:color="auto" w:fill="FFFFFF"/>
        </w:rPr>
        <w:t>, (24), 39-56.</w:t>
      </w:r>
      <w:r>
        <w:rPr>
          <w:rFonts w:ascii="Times New Roman" w:hAnsi="Times New Roman" w:cs="Times New Roman"/>
          <w:color w:val="222222"/>
          <w:sz w:val="24"/>
          <w:szCs w:val="24"/>
          <w:shd w:val="clear" w:color="auto" w:fill="FFFFFF"/>
        </w:rPr>
        <w:t xml:space="preserve"> </w:t>
      </w:r>
    </w:p>
    <w:p w14:paraId="3E82FB68"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r w:rsidRPr="00B85259">
        <w:rPr>
          <w:rFonts w:ascii="Times New Roman" w:hAnsi="Times New Roman" w:cs="Times New Roman"/>
          <w:color w:val="222222"/>
          <w:sz w:val="24"/>
          <w:szCs w:val="24"/>
          <w:shd w:val="clear" w:color="auto" w:fill="FFFFFF"/>
        </w:rPr>
        <w:t xml:space="preserve">Estrada, G. C. T., Montero, J. M. C., </w:t>
      </w:r>
      <w:proofErr w:type="spellStart"/>
      <w:r w:rsidRPr="00B85259">
        <w:rPr>
          <w:rFonts w:ascii="Times New Roman" w:hAnsi="Times New Roman" w:cs="Times New Roman"/>
          <w:color w:val="222222"/>
          <w:sz w:val="24"/>
          <w:szCs w:val="24"/>
          <w:shd w:val="clear" w:color="auto" w:fill="FFFFFF"/>
        </w:rPr>
        <w:t>Hernandez</w:t>
      </w:r>
      <w:proofErr w:type="spellEnd"/>
      <w:r w:rsidRPr="00B85259">
        <w:rPr>
          <w:rFonts w:ascii="Times New Roman" w:hAnsi="Times New Roman" w:cs="Times New Roman"/>
          <w:color w:val="222222"/>
          <w:sz w:val="24"/>
          <w:szCs w:val="24"/>
          <w:shd w:val="clear" w:color="auto" w:fill="FFFFFF"/>
        </w:rPr>
        <w:t>, Y. C. U., &amp; Herrera, J. J. R. (2019). Innovación tecnológica: Reflexiones teóricas. Revista Venezolana de Gerencia, 24(85).</w:t>
      </w:r>
      <w:r>
        <w:rPr>
          <w:rFonts w:ascii="Times New Roman" w:hAnsi="Times New Roman" w:cs="Times New Roman"/>
          <w:color w:val="222222"/>
          <w:sz w:val="24"/>
          <w:szCs w:val="24"/>
          <w:shd w:val="clear" w:color="auto" w:fill="FFFFFF"/>
        </w:rPr>
        <w:t xml:space="preserve"> </w:t>
      </w:r>
    </w:p>
    <w:p w14:paraId="41F39182"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r w:rsidRPr="00B85259">
        <w:rPr>
          <w:rFonts w:ascii="Times New Roman" w:hAnsi="Times New Roman" w:cs="Times New Roman"/>
          <w:color w:val="222222"/>
          <w:sz w:val="24"/>
          <w:szCs w:val="24"/>
          <w:shd w:val="clear" w:color="auto" w:fill="FFFFFF"/>
        </w:rPr>
        <w:t xml:space="preserve">Dávalos, R. M. F. (2018). El comportamiento organizacional y su relación en los procesos de innovación tecnológica. </w:t>
      </w:r>
      <w:proofErr w:type="spellStart"/>
      <w:r w:rsidRPr="00B85259">
        <w:rPr>
          <w:rFonts w:ascii="Times New Roman" w:hAnsi="Times New Roman" w:cs="Times New Roman"/>
          <w:color w:val="222222"/>
          <w:sz w:val="24"/>
          <w:szCs w:val="24"/>
          <w:shd w:val="clear" w:color="auto" w:fill="FFFFFF"/>
        </w:rPr>
        <w:t>Academo</w:t>
      </w:r>
      <w:proofErr w:type="spellEnd"/>
      <w:r w:rsidRPr="00B85259">
        <w:rPr>
          <w:rFonts w:ascii="Times New Roman" w:hAnsi="Times New Roman" w:cs="Times New Roman"/>
          <w:color w:val="222222"/>
          <w:sz w:val="24"/>
          <w:szCs w:val="24"/>
          <w:shd w:val="clear" w:color="auto" w:fill="FFFFFF"/>
        </w:rPr>
        <w:t xml:space="preserve">, 5(2), 169-178. </w:t>
      </w:r>
      <w:hyperlink r:id="rId94" w:history="1">
        <w:r w:rsidRPr="00475FB3">
          <w:rPr>
            <w:rStyle w:val="Ttulo1Car"/>
            <w:rFonts w:ascii="Times New Roman" w:hAnsi="Times New Roman" w:cs="Times New Roman"/>
            <w:sz w:val="24"/>
            <w:szCs w:val="24"/>
            <w:shd w:val="clear" w:color="auto" w:fill="FFFFFF"/>
          </w:rPr>
          <w:t>https://doi.org/10.30545/academo.2018.jul-dic.9</w:t>
        </w:r>
      </w:hyperlink>
      <w:r>
        <w:rPr>
          <w:rFonts w:ascii="Times New Roman" w:hAnsi="Times New Roman" w:cs="Times New Roman"/>
          <w:color w:val="222222"/>
          <w:sz w:val="24"/>
          <w:szCs w:val="24"/>
          <w:shd w:val="clear" w:color="auto" w:fill="FFFFFF"/>
        </w:rPr>
        <w:t xml:space="preserve"> </w:t>
      </w:r>
    </w:p>
    <w:p w14:paraId="38220211"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p>
    <w:p w14:paraId="0BB617DA"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p>
    <w:p w14:paraId="63BDB938"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p>
    <w:p w14:paraId="00778DF0"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p>
    <w:p w14:paraId="058CD595"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p>
    <w:p w14:paraId="06EA5ABF"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p>
    <w:p w14:paraId="67A81767"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p>
    <w:p w14:paraId="3696A5F6"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p>
    <w:p w14:paraId="4C69AEB9"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p>
    <w:p w14:paraId="0D60DFAE" w14:textId="77777777" w:rsidR="008B6D80" w:rsidRDefault="008B6D80" w:rsidP="008B6D80">
      <w:pPr>
        <w:spacing w:after="0" w:line="480" w:lineRule="auto"/>
        <w:rPr>
          <w:rFonts w:ascii="Times New Roman" w:hAnsi="Times New Roman" w:cs="Times New Roman"/>
          <w:color w:val="222222"/>
          <w:sz w:val="24"/>
          <w:szCs w:val="24"/>
          <w:shd w:val="clear" w:color="auto" w:fill="FFFFFF"/>
        </w:rPr>
      </w:pPr>
    </w:p>
    <w:p w14:paraId="167A56EF" w14:textId="77777777" w:rsidR="008B6D80" w:rsidRPr="00885ACB" w:rsidRDefault="008B6D80" w:rsidP="008B6D80">
      <w:pPr>
        <w:spacing w:after="0" w:line="480" w:lineRule="auto"/>
        <w:rPr>
          <w:rFonts w:ascii="Times New Roman" w:hAnsi="Times New Roman" w:cs="Times New Roman"/>
          <w:color w:val="222222"/>
          <w:sz w:val="24"/>
          <w:szCs w:val="24"/>
          <w:shd w:val="clear" w:color="auto" w:fill="FFFFFF"/>
        </w:rPr>
      </w:pPr>
    </w:p>
    <w:p w14:paraId="6E65D2DB" w14:textId="4702D97F" w:rsidR="008B6D80" w:rsidRDefault="008B6D80" w:rsidP="00C73739">
      <w:pPr>
        <w:pStyle w:val="Ttulo1"/>
        <w:numPr>
          <w:ilvl w:val="0"/>
          <w:numId w:val="2"/>
        </w:numPr>
        <w:rPr>
          <w:rFonts w:ascii="Times New Roman" w:hAnsi="Times New Roman" w:cs="Times New Roman"/>
          <w:b/>
          <w:bCs/>
          <w:color w:val="000000" w:themeColor="text1"/>
          <w:sz w:val="24"/>
          <w:szCs w:val="24"/>
          <w:lang w:val="es-ES"/>
        </w:rPr>
      </w:pPr>
      <w:bookmarkStart w:id="93" w:name="_Toc154004532"/>
      <w:r w:rsidRPr="00C73739">
        <w:rPr>
          <w:rFonts w:ascii="Times New Roman" w:hAnsi="Times New Roman" w:cs="Times New Roman"/>
          <w:b/>
          <w:bCs/>
          <w:color w:val="000000" w:themeColor="text1"/>
          <w:sz w:val="24"/>
          <w:szCs w:val="24"/>
          <w:lang w:val="es-ES"/>
        </w:rPr>
        <w:lastRenderedPageBreak/>
        <w:t>Anexo</w:t>
      </w:r>
      <w:bookmarkEnd w:id="93"/>
      <w:r w:rsidRPr="00C73739">
        <w:rPr>
          <w:rFonts w:ascii="Times New Roman" w:hAnsi="Times New Roman" w:cs="Times New Roman"/>
          <w:b/>
          <w:bCs/>
          <w:color w:val="000000" w:themeColor="text1"/>
          <w:sz w:val="24"/>
          <w:szCs w:val="24"/>
          <w:lang w:val="es-ES"/>
        </w:rPr>
        <w:t xml:space="preserve"> </w:t>
      </w:r>
    </w:p>
    <w:p w14:paraId="774256A4" w14:textId="77777777" w:rsidR="00C73739" w:rsidRPr="00C73739" w:rsidRDefault="00C73739" w:rsidP="00C73739">
      <w:pPr>
        <w:pStyle w:val="Prrafodelista"/>
        <w:ind w:left="564"/>
        <w:rPr>
          <w:lang w:val="es-ES"/>
        </w:rPr>
      </w:pPr>
    </w:p>
    <w:p w14:paraId="53571910" w14:textId="77777777" w:rsidR="008B6D80" w:rsidRPr="001720B2" w:rsidRDefault="008B6D80" w:rsidP="008B6D80">
      <w:pPr>
        <w:spacing w:line="276" w:lineRule="auto"/>
        <w:rPr>
          <w:rFonts w:ascii="Times New Roman" w:hAnsi="Times New Roman" w:cs="Times New Roman"/>
          <w:b/>
          <w:bCs/>
          <w:sz w:val="24"/>
          <w:szCs w:val="24"/>
        </w:rPr>
      </w:pPr>
      <w:r w:rsidRPr="001720B2">
        <w:rPr>
          <w:rFonts w:ascii="Times New Roman" w:hAnsi="Times New Roman" w:cs="Times New Roman"/>
          <w:b/>
          <w:bCs/>
          <w:sz w:val="24"/>
          <w:szCs w:val="24"/>
        </w:rPr>
        <w:t>Anexo 1</w:t>
      </w:r>
    </w:p>
    <w:p w14:paraId="4F695E3E" w14:textId="77777777" w:rsidR="008B6D80" w:rsidRDefault="008B6D80" w:rsidP="008B6D80">
      <w:pPr>
        <w:spacing w:line="276" w:lineRule="auto"/>
        <w:rPr>
          <w:rFonts w:ascii="Times New Roman" w:hAnsi="Times New Roman" w:cs="Times New Roman"/>
          <w:i/>
          <w:iCs/>
          <w:sz w:val="24"/>
          <w:szCs w:val="24"/>
        </w:rPr>
      </w:pPr>
      <w:r w:rsidRPr="001720B2">
        <w:rPr>
          <w:rFonts w:ascii="Times New Roman" w:hAnsi="Times New Roman" w:cs="Times New Roman"/>
          <w:i/>
          <w:iCs/>
          <w:sz w:val="24"/>
          <w:szCs w:val="24"/>
        </w:rPr>
        <w:t>Renders Exterior</w:t>
      </w:r>
    </w:p>
    <w:p w14:paraId="18514BCA" w14:textId="77777777" w:rsidR="008B6D80" w:rsidRDefault="008B6D80" w:rsidP="008B6D80">
      <w:pPr>
        <w:spacing w:line="480" w:lineRule="auto"/>
        <w:rPr>
          <w:rFonts w:ascii="Times New Roman" w:hAnsi="Times New Roman" w:cs="Times New Roman"/>
          <w:b/>
          <w:bCs/>
          <w:sz w:val="24"/>
          <w:szCs w:val="24"/>
          <w:lang w:val="es-ES"/>
        </w:rPr>
      </w:pPr>
      <w:r>
        <w:rPr>
          <w:noProof/>
        </w:rPr>
        <w:drawing>
          <wp:inline distT="0" distB="0" distL="0" distR="0" wp14:anchorId="4EDE4652" wp14:editId="403C9E24">
            <wp:extent cx="5612130" cy="3157855"/>
            <wp:effectExtent l="0" t="0" r="7620" b="4445"/>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612130" cy="3157855"/>
                    </a:xfrm>
                    <a:prstGeom prst="rect">
                      <a:avLst/>
                    </a:prstGeom>
                    <a:noFill/>
                    <a:ln>
                      <a:noFill/>
                    </a:ln>
                  </pic:spPr>
                </pic:pic>
              </a:graphicData>
            </a:graphic>
          </wp:inline>
        </w:drawing>
      </w:r>
    </w:p>
    <w:p w14:paraId="01D54101" w14:textId="77777777" w:rsidR="008B6D80" w:rsidRPr="001720B2" w:rsidRDefault="008B6D80" w:rsidP="008B6D80">
      <w:pPr>
        <w:spacing w:line="276" w:lineRule="auto"/>
        <w:rPr>
          <w:rFonts w:ascii="Times New Roman" w:hAnsi="Times New Roman" w:cs="Times New Roman"/>
          <w:b/>
          <w:bCs/>
          <w:sz w:val="24"/>
          <w:szCs w:val="24"/>
        </w:rPr>
      </w:pPr>
      <w:r w:rsidRPr="001720B2">
        <w:rPr>
          <w:rFonts w:ascii="Times New Roman" w:hAnsi="Times New Roman" w:cs="Times New Roman"/>
          <w:b/>
          <w:bCs/>
          <w:sz w:val="24"/>
          <w:szCs w:val="24"/>
        </w:rPr>
        <w:t xml:space="preserve">Anexo </w:t>
      </w:r>
      <w:r>
        <w:rPr>
          <w:rFonts w:ascii="Times New Roman" w:hAnsi="Times New Roman" w:cs="Times New Roman"/>
          <w:b/>
          <w:bCs/>
          <w:sz w:val="24"/>
          <w:szCs w:val="24"/>
        </w:rPr>
        <w:t>2</w:t>
      </w:r>
    </w:p>
    <w:p w14:paraId="6D2B74D0" w14:textId="77777777" w:rsidR="008B6D80" w:rsidRPr="001720B2" w:rsidRDefault="008B6D80" w:rsidP="008B6D80">
      <w:pPr>
        <w:spacing w:line="276" w:lineRule="auto"/>
        <w:rPr>
          <w:rFonts w:ascii="Times New Roman" w:hAnsi="Times New Roman" w:cs="Times New Roman"/>
          <w:i/>
          <w:iCs/>
          <w:sz w:val="24"/>
          <w:szCs w:val="24"/>
          <w:lang w:val="es-ES"/>
        </w:rPr>
      </w:pPr>
      <w:r>
        <w:rPr>
          <w:rFonts w:ascii="Times New Roman" w:hAnsi="Times New Roman" w:cs="Times New Roman"/>
          <w:i/>
          <w:iCs/>
          <w:sz w:val="24"/>
          <w:szCs w:val="24"/>
        </w:rPr>
        <w:t xml:space="preserve">Cubierta en paneles Solares </w:t>
      </w:r>
    </w:p>
    <w:p w14:paraId="372D4B46" w14:textId="77777777" w:rsidR="008B6D80" w:rsidRDefault="008B6D80" w:rsidP="008B6D80">
      <w:pPr>
        <w:spacing w:line="480" w:lineRule="auto"/>
        <w:rPr>
          <w:rFonts w:ascii="Times New Roman" w:hAnsi="Times New Roman" w:cs="Times New Roman"/>
          <w:b/>
          <w:bCs/>
          <w:sz w:val="24"/>
          <w:szCs w:val="24"/>
          <w:lang w:val="es-ES"/>
        </w:rPr>
      </w:pPr>
      <w:r>
        <w:rPr>
          <w:noProof/>
        </w:rPr>
        <w:drawing>
          <wp:inline distT="0" distB="0" distL="0" distR="0" wp14:anchorId="708BA98F" wp14:editId="38F4D507">
            <wp:extent cx="5612130" cy="2642235"/>
            <wp:effectExtent l="0" t="0" r="7620" b="5715"/>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rotWithShape="1">
                    <a:blip r:embed="rId96" cstate="print">
                      <a:extLst>
                        <a:ext uri="{28A0092B-C50C-407E-A947-70E740481C1C}">
                          <a14:useLocalDpi xmlns:a14="http://schemas.microsoft.com/office/drawing/2010/main" val="0"/>
                        </a:ext>
                      </a:extLst>
                    </a:blip>
                    <a:srcRect t="16294"/>
                    <a:stretch/>
                  </pic:blipFill>
                  <pic:spPr bwMode="auto">
                    <a:xfrm>
                      <a:off x="0" y="0"/>
                      <a:ext cx="5612130" cy="2642235"/>
                    </a:xfrm>
                    <a:prstGeom prst="rect">
                      <a:avLst/>
                    </a:prstGeom>
                    <a:noFill/>
                    <a:ln>
                      <a:noFill/>
                    </a:ln>
                    <a:extLst>
                      <a:ext uri="{53640926-AAD7-44D8-BBD7-CCE9431645EC}">
                        <a14:shadowObscured xmlns:a14="http://schemas.microsoft.com/office/drawing/2010/main"/>
                      </a:ext>
                    </a:extLst>
                  </pic:spPr>
                </pic:pic>
              </a:graphicData>
            </a:graphic>
          </wp:inline>
        </w:drawing>
      </w:r>
    </w:p>
    <w:p w14:paraId="5FAD82A3" w14:textId="77777777" w:rsidR="008B6D80" w:rsidRDefault="008B6D80" w:rsidP="008B6D80">
      <w:pPr>
        <w:spacing w:line="276" w:lineRule="auto"/>
        <w:rPr>
          <w:rFonts w:ascii="Times New Roman" w:hAnsi="Times New Roman" w:cs="Times New Roman"/>
          <w:b/>
          <w:bCs/>
          <w:sz w:val="24"/>
          <w:szCs w:val="24"/>
        </w:rPr>
      </w:pPr>
    </w:p>
    <w:p w14:paraId="1E7988A0" w14:textId="77777777" w:rsidR="008B6D80" w:rsidRPr="001720B2" w:rsidRDefault="008B6D80" w:rsidP="008B6D80">
      <w:pPr>
        <w:spacing w:line="276" w:lineRule="auto"/>
        <w:rPr>
          <w:rFonts w:ascii="Times New Roman" w:hAnsi="Times New Roman" w:cs="Times New Roman"/>
          <w:b/>
          <w:bCs/>
          <w:sz w:val="24"/>
          <w:szCs w:val="24"/>
        </w:rPr>
      </w:pPr>
      <w:r w:rsidRPr="001720B2">
        <w:rPr>
          <w:rFonts w:ascii="Times New Roman" w:hAnsi="Times New Roman" w:cs="Times New Roman"/>
          <w:b/>
          <w:bCs/>
          <w:sz w:val="24"/>
          <w:szCs w:val="24"/>
        </w:rPr>
        <w:lastRenderedPageBreak/>
        <w:t xml:space="preserve">Anexo </w:t>
      </w:r>
      <w:r>
        <w:rPr>
          <w:rFonts w:ascii="Times New Roman" w:hAnsi="Times New Roman" w:cs="Times New Roman"/>
          <w:b/>
          <w:bCs/>
          <w:sz w:val="24"/>
          <w:szCs w:val="24"/>
        </w:rPr>
        <w:t>3</w:t>
      </w:r>
    </w:p>
    <w:p w14:paraId="377B1AB2" w14:textId="77777777" w:rsidR="008B6D80" w:rsidRPr="001720B2" w:rsidRDefault="008B6D80" w:rsidP="008B6D80">
      <w:pPr>
        <w:spacing w:line="276" w:lineRule="auto"/>
        <w:rPr>
          <w:noProof/>
        </w:rPr>
      </w:pPr>
      <w:r>
        <w:rPr>
          <w:rFonts w:ascii="Times New Roman" w:hAnsi="Times New Roman" w:cs="Times New Roman"/>
          <w:i/>
          <w:iCs/>
          <w:sz w:val="24"/>
          <w:szCs w:val="24"/>
        </w:rPr>
        <w:t xml:space="preserve">Cubierta en paneles Solares </w:t>
      </w:r>
    </w:p>
    <w:p w14:paraId="08BBFDD4" w14:textId="77777777" w:rsidR="008B6D80" w:rsidRPr="001720B2" w:rsidRDefault="008B6D80" w:rsidP="008B6D80">
      <w:pPr>
        <w:spacing w:line="276" w:lineRule="auto"/>
        <w:rPr>
          <w:rFonts w:ascii="Times New Roman" w:hAnsi="Times New Roman" w:cs="Times New Roman"/>
          <w:i/>
          <w:iCs/>
          <w:sz w:val="24"/>
          <w:szCs w:val="24"/>
          <w:lang w:val="es-ES"/>
        </w:rPr>
      </w:pPr>
      <w:r>
        <w:rPr>
          <w:noProof/>
        </w:rPr>
        <w:drawing>
          <wp:inline distT="0" distB="0" distL="0" distR="0" wp14:anchorId="239D2D9C" wp14:editId="5FEB78C3">
            <wp:extent cx="5612130" cy="2994025"/>
            <wp:effectExtent l="0" t="0" r="762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97" cstate="print">
                      <a:extLst>
                        <a:ext uri="{28A0092B-C50C-407E-A947-70E740481C1C}">
                          <a14:useLocalDpi xmlns:a14="http://schemas.microsoft.com/office/drawing/2010/main" val="0"/>
                        </a:ext>
                      </a:extLst>
                    </a:blip>
                    <a:srcRect t="5186"/>
                    <a:stretch/>
                  </pic:blipFill>
                  <pic:spPr bwMode="auto">
                    <a:xfrm>
                      <a:off x="0" y="0"/>
                      <a:ext cx="5612130" cy="2994025"/>
                    </a:xfrm>
                    <a:prstGeom prst="rect">
                      <a:avLst/>
                    </a:prstGeom>
                    <a:noFill/>
                    <a:ln>
                      <a:noFill/>
                    </a:ln>
                    <a:extLst>
                      <a:ext uri="{53640926-AAD7-44D8-BBD7-CCE9431645EC}">
                        <a14:shadowObscured xmlns:a14="http://schemas.microsoft.com/office/drawing/2010/main"/>
                      </a:ext>
                    </a:extLst>
                  </pic:spPr>
                </pic:pic>
              </a:graphicData>
            </a:graphic>
          </wp:inline>
        </w:drawing>
      </w:r>
    </w:p>
    <w:p w14:paraId="2F05555B" w14:textId="77777777" w:rsidR="008B6D80" w:rsidRPr="001720B2" w:rsidRDefault="008B6D80" w:rsidP="008B6D80">
      <w:pPr>
        <w:spacing w:line="276" w:lineRule="auto"/>
        <w:rPr>
          <w:rFonts w:ascii="Times New Roman" w:hAnsi="Times New Roman" w:cs="Times New Roman"/>
          <w:b/>
          <w:bCs/>
          <w:sz w:val="24"/>
          <w:szCs w:val="24"/>
        </w:rPr>
      </w:pPr>
      <w:r w:rsidRPr="001720B2">
        <w:rPr>
          <w:rFonts w:ascii="Times New Roman" w:hAnsi="Times New Roman" w:cs="Times New Roman"/>
          <w:b/>
          <w:bCs/>
          <w:sz w:val="24"/>
          <w:szCs w:val="24"/>
        </w:rPr>
        <w:t xml:space="preserve">Anexo </w:t>
      </w:r>
      <w:r>
        <w:rPr>
          <w:rFonts w:ascii="Times New Roman" w:hAnsi="Times New Roman" w:cs="Times New Roman"/>
          <w:b/>
          <w:bCs/>
          <w:sz w:val="24"/>
          <w:szCs w:val="24"/>
        </w:rPr>
        <w:t>4</w:t>
      </w:r>
    </w:p>
    <w:p w14:paraId="7AA84565" w14:textId="77777777" w:rsidR="008B6D80" w:rsidRDefault="008B6D80" w:rsidP="008B6D80">
      <w:pPr>
        <w:spacing w:line="480" w:lineRule="auto"/>
        <w:rPr>
          <w:rFonts w:ascii="Times New Roman" w:hAnsi="Times New Roman" w:cs="Times New Roman"/>
          <w:i/>
          <w:iCs/>
          <w:sz w:val="24"/>
          <w:szCs w:val="24"/>
        </w:rPr>
      </w:pPr>
      <w:r>
        <w:rPr>
          <w:rFonts w:ascii="Times New Roman" w:hAnsi="Times New Roman" w:cs="Times New Roman"/>
          <w:i/>
          <w:iCs/>
          <w:sz w:val="24"/>
          <w:szCs w:val="24"/>
        </w:rPr>
        <w:t xml:space="preserve">Espacio Urbano </w:t>
      </w:r>
      <w:r>
        <w:rPr>
          <w:noProof/>
        </w:rPr>
        <w:drawing>
          <wp:inline distT="0" distB="0" distL="0" distR="0" wp14:anchorId="6784A86E" wp14:editId="673E6AC3">
            <wp:extent cx="5612130" cy="3156585"/>
            <wp:effectExtent l="0" t="0" r="7620" b="5715"/>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612130" cy="3156585"/>
                    </a:xfrm>
                    <a:prstGeom prst="rect">
                      <a:avLst/>
                    </a:prstGeom>
                    <a:noFill/>
                    <a:ln>
                      <a:noFill/>
                    </a:ln>
                  </pic:spPr>
                </pic:pic>
              </a:graphicData>
            </a:graphic>
          </wp:inline>
        </w:drawing>
      </w:r>
    </w:p>
    <w:p w14:paraId="247B1C85" w14:textId="77777777" w:rsidR="008B6D80" w:rsidRDefault="008B6D80" w:rsidP="008B6D80">
      <w:pPr>
        <w:spacing w:line="276" w:lineRule="auto"/>
        <w:rPr>
          <w:rFonts w:ascii="Times New Roman" w:hAnsi="Times New Roman" w:cs="Times New Roman"/>
          <w:i/>
          <w:iCs/>
          <w:sz w:val="24"/>
          <w:szCs w:val="24"/>
        </w:rPr>
      </w:pPr>
    </w:p>
    <w:p w14:paraId="2201D24A" w14:textId="77777777" w:rsidR="008B6D80" w:rsidRPr="001720B2" w:rsidRDefault="008B6D80" w:rsidP="008B6D80">
      <w:pPr>
        <w:spacing w:line="276" w:lineRule="auto"/>
        <w:rPr>
          <w:rFonts w:ascii="Times New Roman" w:hAnsi="Times New Roman" w:cs="Times New Roman"/>
          <w:b/>
          <w:bCs/>
          <w:sz w:val="24"/>
          <w:szCs w:val="24"/>
        </w:rPr>
      </w:pPr>
      <w:r w:rsidRPr="001720B2">
        <w:rPr>
          <w:rFonts w:ascii="Times New Roman" w:hAnsi="Times New Roman" w:cs="Times New Roman"/>
          <w:b/>
          <w:bCs/>
          <w:sz w:val="24"/>
          <w:szCs w:val="24"/>
        </w:rPr>
        <w:lastRenderedPageBreak/>
        <w:t xml:space="preserve">Anexo </w:t>
      </w:r>
      <w:r>
        <w:rPr>
          <w:rFonts w:ascii="Times New Roman" w:hAnsi="Times New Roman" w:cs="Times New Roman"/>
          <w:b/>
          <w:bCs/>
          <w:sz w:val="24"/>
          <w:szCs w:val="24"/>
        </w:rPr>
        <w:t>5</w:t>
      </w:r>
    </w:p>
    <w:p w14:paraId="3AED2EA9" w14:textId="77777777" w:rsidR="008B6D80" w:rsidRDefault="008B6D80" w:rsidP="008B6D80">
      <w:pPr>
        <w:spacing w:line="480" w:lineRule="auto"/>
        <w:rPr>
          <w:rFonts w:ascii="Times New Roman" w:hAnsi="Times New Roman" w:cs="Times New Roman"/>
          <w:i/>
          <w:iCs/>
          <w:sz w:val="24"/>
          <w:szCs w:val="24"/>
        </w:rPr>
      </w:pPr>
      <w:r>
        <w:rPr>
          <w:rFonts w:ascii="Times New Roman" w:hAnsi="Times New Roman" w:cs="Times New Roman"/>
          <w:i/>
          <w:iCs/>
          <w:sz w:val="24"/>
          <w:szCs w:val="24"/>
        </w:rPr>
        <w:t>Espacio Urbano</w:t>
      </w:r>
    </w:p>
    <w:p w14:paraId="3823D1B3" w14:textId="77777777" w:rsidR="008B6D80" w:rsidRDefault="008B6D80" w:rsidP="008B6D80">
      <w:pPr>
        <w:spacing w:line="480" w:lineRule="auto"/>
        <w:rPr>
          <w:rFonts w:ascii="Times New Roman" w:hAnsi="Times New Roman" w:cs="Times New Roman"/>
          <w:b/>
          <w:bCs/>
          <w:sz w:val="24"/>
          <w:szCs w:val="24"/>
          <w:lang w:val="es-ES"/>
        </w:rPr>
      </w:pPr>
      <w:r>
        <w:rPr>
          <w:noProof/>
        </w:rPr>
        <w:drawing>
          <wp:inline distT="0" distB="0" distL="0" distR="0" wp14:anchorId="60929CC5" wp14:editId="73951AEA">
            <wp:extent cx="5612130" cy="3156585"/>
            <wp:effectExtent l="0" t="0" r="7620" b="5715"/>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612130" cy="3156585"/>
                    </a:xfrm>
                    <a:prstGeom prst="rect">
                      <a:avLst/>
                    </a:prstGeom>
                    <a:noFill/>
                    <a:ln>
                      <a:noFill/>
                    </a:ln>
                  </pic:spPr>
                </pic:pic>
              </a:graphicData>
            </a:graphic>
          </wp:inline>
        </w:drawing>
      </w:r>
    </w:p>
    <w:p w14:paraId="5130A4BB" w14:textId="77777777" w:rsidR="008B6D80" w:rsidRPr="001720B2" w:rsidRDefault="008B6D80" w:rsidP="008B6D80">
      <w:pPr>
        <w:spacing w:line="276" w:lineRule="auto"/>
        <w:rPr>
          <w:rFonts w:ascii="Times New Roman" w:hAnsi="Times New Roman" w:cs="Times New Roman"/>
          <w:b/>
          <w:bCs/>
          <w:sz w:val="24"/>
          <w:szCs w:val="24"/>
        </w:rPr>
      </w:pPr>
      <w:r w:rsidRPr="001720B2">
        <w:rPr>
          <w:rFonts w:ascii="Times New Roman" w:hAnsi="Times New Roman" w:cs="Times New Roman"/>
          <w:b/>
          <w:bCs/>
          <w:sz w:val="24"/>
          <w:szCs w:val="24"/>
        </w:rPr>
        <w:t xml:space="preserve">Anexo </w:t>
      </w:r>
      <w:r>
        <w:rPr>
          <w:rFonts w:ascii="Times New Roman" w:hAnsi="Times New Roman" w:cs="Times New Roman"/>
          <w:b/>
          <w:bCs/>
          <w:sz w:val="24"/>
          <w:szCs w:val="24"/>
        </w:rPr>
        <w:t>6</w:t>
      </w:r>
    </w:p>
    <w:p w14:paraId="522C7891" w14:textId="77777777" w:rsidR="008B6D80" w:rsidRDefault="008B6D80" w:rsidP="008B6D80">
      <w:pPr>
        <w:spacing w:line="480" w:lineRule="auto"/>
        <w:rPr>
          <w:rFonts w:ascii="Times New Roman" w:hAnsi="Times New Roman" w:cs="Times New Roman"/>
          <w:i/>
          <w:iCs/>
          <w:sz w:val="24"/>
          <w:szCs w:val="24"/>
        </w:rPr>
      </w:pPr>
      <w:r>
        <w:rPr>
          <w:rFonts w:ascii="Times New Roman" w:hAnsi="Times New Roman" w:cs="Times New Roman"/>
          <w:i/>
          <w:iCs/>
          <w:sz w:val="24"/>
          <w:szCs w:val="24"/>
        </w:rPr>
        <w:t>Espacio Urbano</w:t>
      </w:r>
    </w:p>
    <w:p w14:paraId="0F1A3C54" w14:textId="77777777" w:rsidR="008B6D80" w:rsidRDefault="008B6D80" w:rsidP="008B6D80">
      <w:pPr>
        <w:spacing w:line="480" w:lineRule="auto"/>
        <w:rPr>
          <w:rFonts w:ascii="Times New Roman" w:hAnsi="Times New Roman" w:cs="Times New Roman"/>
          <w:i/>
          <w:iCs/>
          <w:sz w:val="24"/>
          <w:szCs w:val="24"/>
        </w:rPr>
      </w:pPr>
      <w:r>
        <w:rPr>
          <w:noProof/>
        </w:rPr>
        <w:drawing>
          <wp:inline distT="0" distB="0" distL="0" distR="0" wp14:anchorId="3A366BAF" wp14:editId="54CDE8F9">
            <wp:extent cx="5612130" cy="3156585"/>
            <wp:effectExtent l="0" t="0" r="7620" b="5715"/>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612130" cy="3156585"/>
                    </a:xfrm>
                    <a:prstGeom prst="rect">
                      <a:avLst/>
                    </a:prstGeom>
                    <a:noFill/>
                    <a:ln>
                      <a:noFill/>
                    </a:ln>
                  </pic:spPr>
                </pic:pic>
              </a:graphicData>
            </a:graphic>
          </wp:inline>
        </w:drawing>
      </w:r>
    </w:p>
    <w:p w14:paraId="7C891A55" w14:textId="77777777" w:rsidR="008B6D80" w:rsidRPr="001720B2" w:rsidRDefault="008B6D80" w:rsidP="008B6D80">
      <w:pPr>
        <w:spacing w:line="276" w:lineRule="auto"/>
        <w:rPr>
          <w:rFonts w:ascii="Times New Roman" w:hAnsi="Times New Roman" w:cs="Times New Roman"/>
          <w:b/>
          <w:bCs/>
          <w:sz w:val="24"/>
          <w:szCs w:val="24"/>
        </w:rPr>
      </w:pPr>
      <w:r w:rsidRPr="001720B2">
        <w:rPr>
          <w:rFonts w:ascii="Times New Roman" w:hAnsi="Times New Roman" w:cs="Times New Roman"/>
          <w:b/>
          <w:bCs/>
          <w:sz w:val="24"/>
          <w:szCs w:val="24"/>
        </w:rPr>
        <w:lastRenderedPageBreak/>
        <w:t xml:space="preserve">Anexo </w:t>
      </w:r>
      <w:r>
        <w:rPr>
          <w:rFonts w:ascii="Times New Roman" w:hAnsi="Times New Roman" w:cs="Times New Roman"/>
          <w:b/>
          <w:bCs/>
          <w:sz w:val="24"/>
          <w:szCs w:val="24"/>
        </w:rPr>
        <w:t>7</w:t>
      </w:r>
    </w:p>
    <w:p w14:paraId="32C43B72" w14:textId="77777777" w:rsidR="008B6D80" w:rsidRDefault="008B6D80" w:rsidP="008B6D80">
      <w:pPr>
        <w:spacing w:line="480" w:lineRule="auto"/>
        <w:rPr>
          <w:rFonts w:ascii="Times New Roman" w:hAnsi="Times New Roman" w:cs="Times New Roman"/>
          <w:i/>
          <w:iCs/>
          <w:sz w:val="24"/>
          <w:szCs w:val="24"/>
        </w:rPr>
      </w:pPr>
      <w:r>
        <w:rPr>
          <w:rFonts w:ascii="Times New Roman" w:hAnsi="Times New Roman" w:cs="Times New Roman"/>
          <w:i/>
          <w:iCs/>
          <w:sz w:val="24"/>
          <w:szCs w:val="24"/>
        </w:rPr>
        <w:t>Espacio Urbano</w:t>
      </w:r>
    </w:p>
    <w:p w14:paraId="2D2954F7" w14:textId="77777777" w:rsidR="008B6D80" w:rsidRDefault="008B6D80" w:rsidP="008B6D80">
      <w:pPr>
        <w:spacing w:line="480" w:lineRule="auto"/>
        <w:rPr>
          <w:rFonts w:ascii="Times New Roman" w:hAnsi="Times New Roman" w:cs="Times New Roman"/>
          <w:i/>
          <w:iCs/>
          <w:sz w:val="24"/>
          <w:szCs w:val="24"/>
        </w:rPr>
      </w:pPr>
      <w:r>
        <w:rPr>
          <w:noProof/>
        </w:rPr>
        <w:drawing>
          <wp:inline distT="0" distB="0" distL="0" distR="0" wp14:anchorId="7A6F6E79" wp14:editId="1FEE05E1">
            <wp:extent cx="5612130" cy="3156585"/>
            <wp:effectExtent l="0" t="0" r="7620" b="5715"/>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612130" cy="3156585"/>
                    </a:xfrm>
                    <a:prstGeom prst="rect">
                      <a:avLst/>
                    </a:prstGeom>
                    <a:noFill/>
                    <a:ln>
                      <a:noFill/>
                    </a:ln>
                  </pic:spPr>
                </pic:pic>
              </a:graphicData>
            </a:graphic>
          </wp:inline>
        </w:drawing>
      </w:r>
    </w:p>
    <w:p w14:paraId="25AD4553" w14:textId="77777777" w:rsidR="008B6D80" w:rsidRPr="001720B2" w:rsidRDefault="008B6D80" w:rsidP="008B6D80">
      <w:pPr>
        <w:spacing w:line="276" w:lineRule="auto"/>
        <w:rPr>
          <w:rFonts w:ascii="Times New Roman" w:hAnsi="Times New Roman" w:cs="Times New Roman"/>
          <w:b/>
          <w:bCs/>
          <w:sz w:val="24"/>
          <w:szCs w:val="24"/>
        </w:rPr>
      </w:pPr>
      <w:r w:rsidRPr="001720B2">
        <w:rPr>
          <w:rFonts w:ascii="Times New Roman" w:hAnsi="Times New Roman" w:cs="Times New Roman"/>
          <w:b/>
          <w:bCs/>
          <w:sz w:val="24"/>
          <w:szCs w:val="24"/>
        </w:rPr>
        <w:t xml:space="preserve">Anexo </w:t>
      </w:r>
      <w:r>
        <w:rPr>
          <w:rFonts w:ascii="Times New Roman" w:hAnsi="Times New Roman" w:cs="Times New Roman"/>
          <w:b/>
          <w:bCs/>
          <w:sz w:val="24"/>
          <w:szCs w:val="24"/>
        </w:rPr>
        <w:t>8</w:t>
      </w:r>
    </w:p>
    <w:p w14:paraId="03494079" w14:textId="77777777" w:rsidR="008B6D80" w:rsidRDefault="008B6D80" w:rsidP="008B6D80">
      <w:pPr>
        <w:spacing w:line="480" w:lineRule="auto"/>
        <w:rPr>
          <w:rFonts w:ascii="Times New Roman" w:hAnsi="Times New Roman" w:cs="Times New Roman"/>
          <w:i/>
          <w:iCs/>
          <w:sz w:val="24"/>
          <w:szCs w:val="24"/>
        </w:rPr>
      </w:pPr>
      <w:r>
        <w:rPr>
          <w:rFonts w:ascii="Times New Roman" w:hAnsi="Times New Roman" w:cs="Times New Roman"/>
          <w:i/>
          <w:iCs/>
          <w:sz w:val="24"/>
          <w:szCs w:val="24"/>
        </w:rPr>
        <w:t>Espacio Urbano</w:t>
      </w:r>
    </w:p>
    <w:p w14:paraId="2C3B01BA" w14:textId="77777777" w:rsidR="008B6D80" w:rsidRDefault="008B6D80" w:rsidP="008B6D80">
      <w:pPr>
        <w:spacing w:line="480" w:lineRule="auto"/>
        <w:rPr>
          <w:rFonts w:ascii="Times New Roman" w:hAnsi="Times New Roman" w:cs="Times New Roman"/>
          <w:i/>
          <w:iCs/>
          <w:sz w:val="24"/>
          <w:szCs w:val="24"/>
        </w:rPr>
      </w:pPr>
      <w:r>
        <w:rPr>
          <w:noProof/>
        </w:rPr>
        <w:drawing>
          <wp:inline distT="0" distB="0" distL="0" distR="0" wp14:anchorId="09644E33" wp14:editId="6818BC9D">
            <wp:extent cx="5612130" cy="3156585"/>
            <wp:effectExtent l="0" t="0" r="7620" b="5715"/>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612130" cy="3156585"/>
                    </a:xfrm>
                    <a:prstGeom prst="rect">
                      <a:avLst/>
                    </a:prstGeom>
                    <a:noFill/>
                    <a:ln>
                      <a:noFill/>
                    </a:ln>
                  </pic:spPr>
                </pic:pic>
              </a:graphicData>
            </a:graphic>
          </wp:inline>
        </w:drawing>
      </w:r>
    </w:p>
    <w:p w14:paraId="6EBE1702" w14:textId="77777777" w:rsidR="008B6D80" w:rsidRPr="001720B2" w:rsidRDefault="008B6D80" w:rsidP="008B6D80">
      <w:pPr>
        <w:spacing w:line="276" w:lineRule="auto"/>
        <w:rPr>
          <w:rFonts w:ascii="Times New Roman" w:hAnsi="Times New Roman" w:cs="Times New Roman"/>
          <w:b/>
          <w:bCs/>
          <w:sz w:val="24"/>
          <w:szCs w:val="24"/>
        </w:rPr>
      </w:pPr>
      <w:r w:rsidRPr="001720B2">
        <w:rPr>
          <w:rFonts w:ascii="Times New Roman" w:hAnsi="Times New Roman" w:cs="Times New Roman"/>
          <w:b/>
          <w:bCs/>
          <w:sz w:val="24"/>
          <w:szCs w:val="24"/>
        </w:rPr>
        <w:lastRenderedPageBreak/>
        <w:t xml:space="preserve">Anexo </w:t>
      </w:r>
      <w:r>
        <w:rPr>
          <w:rFonts w:ascii="Times New Roman" w:hAnsi="Times New Roman" w:cs="Times New Roman"/>
          <w:b/>
          <w:bCs/>
          <w:sz w:val="24"/>
          <w:szCs w:val="24"/>
        </w:rPr>
        <w:t>9</w:t>
      </w:r>
    </w:p>
    <w:p w14:paraId="0D85A1CA" w14:textId="77777777" w:rsidR="008B6D80" w:rsidRDefault="008B6D80" w:rsidP="008B6D80">
      <w:pPr>
        <w:spacing w:line="480" w:lineRule="auto"/>
        <w:rPr>
          <w:rFonts w:ascii="Times New Roman" w:hAnsi="Times New Roman" w:cs="Times New Roman"/>
          <w:i/>
          <w:iCs/>
          <w:sz w:val="24"/>
          <w:szCs w:val="24"/>
        </w:rPr>
      </w:pPr>
      <w:r>
        <w:rPr>
          <w:rFonts w:ascii="Times New Roman" w:hAnsi="Times New Roman" w:cs="Times New Roman"/>
          <w:i/>
          <w:iCs/>
          <w:sz w:val="24"/>
          <w:szCs w:val="24"/>
        </w:rPr>
        <w:t xml:space="preserve">Huertas </w:t>
      </w:r>
    </w:p>
    <w:p w14:paraId="5A9C71D0" w14:textId="77777777" w:rsidR="008B6D80" w:rsidRDefault="008B6D80" w:rsidP="008B6D80">
      <w:pPr>
        <w:spacing w:line="480" w:lineRule="auto"/>
        <w:rPr>
          <w:rFonts w:ascii="Times New Roman" w:hAnsi="Times New Roman" w:cs="Times New Roman"/>
          <w:b/>
          <w:bCs/>
          <w:sz w:val="24"/>
          <w:szCs w:val="24"/>
          <w:lang w:val="es-ES"/>
        </w:rPr>
      </w:pPr>
      <w:r>
        <w:rPr>
          <w:noProof/>
        </w:rPr>
        <w:drawing>
          <wp:inline distT="0" distB="0" distL="0" distR="0" wp14:anchorId="1808B4D2" wp14:editId="210D9157">
            <wp:extent cx="5612130" cy="3156585"/>
            <wp:effectExtent l="0" t="0" r="7620" b="5715"/>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612130" cy="3156585"/>
                    </a:xfrm>
                    <a:prstGeom prst="rect">
                      <a:avLst/>
                    </a:prstGeom>
                    <a:noFill/>
                    <a:ln>
                      <a:noFill/>
                    </a:ln>
                  </pic:spPr>
                </pic:pic>
              </a:graphicData>
            </a:graphic>
          </wp:inline>
        </w:drawing>
      </w:r>
    </w:p>
    <w:p w14:paraId="3EC71194" w14:textId="77777777" w:rsidR="008B6D80" w:rsidRPr="001720B2" w:rsidRDefault="008B6D80" w:rsidP="008B6D80">
      <w:pPr>
        <w:spacing w:line="276" w:lineRule="auto"/>
        <w:rPr>
          <w:rFonts w:ascii="Times New Roman" w:hAnsi="Times New Roman" w:cs="Times New Roman"/>
          <w:b/>
          <w:bCs/>
          <w:sz w:val="24"/>
          <w:szCs w:val="24"/>
        </w:rPr>
      </w:pPr>
      <w:r w:rsidRPr="001720B2">
        <w:rPr>
          <w:rFonts w:ascii="Times New Roman" w:hAnsi="Times New Roman" w:cs="Times New Roman"/>
          <w:b/>
          <w:bCs/>
          <w:sz w:val="24"/>
          <w:szCs w:val="24"/>
        </w:rPr>
        <w:t xml:space="preserve">Anexo </w:t>
      </w:r>
      <w:r>
        <w:rPr>
          <w:rFonts w:ascii="Times New Roman" w:hAnsi="Times New Roman" w:cs="Times New Roman"/>
          <w:b/>
          <w:bCs/>
          <w:sz w:val="24"/>
          <w:szCs w:val="24"/>
        </w:rPr>
        <w:t>10</w:t>
      </w:r>
    </w:p>
    <w:p w14:paraId="75FA2C82" w14:textId="77777777" w:rsidR="008B6D80" w:rsidRDefault="008B6D80" w:rsidP="008B6D80">
      <w:pPr>
        <w:spacing w:line="480" w:lineRule="auto"/>
        <w:rPr>
          <w:rFonts w:ascii="Times New Roman" w:hAnsi="Times New Roman" w:cs="Times New Roman"/>
          <w:i/>
          <w:iCs/>
          <w:sz w:val="24"/>
          <w:szCs w:val="24"/>
        </w:rPr>
      </w:pPr>
      <w:r>
        <w:rPr>
          <w:rFonts w:ascii="Times New Roman" w:hAnsi="Times New Roman" w:cs="Times New Roman"/>
          <w:i/>
          <w:iCs/>
          <w:sz w:val="24"/>
          <w:szCs w:val="24"/>
        </w:rPr>
        <w:t xml:space="preserve">Zonas Deportivas </w:t>
      </w:r>
    </w:p>
    <w:p w14:paraId="198A7DF3" w14:textId="77777777" w:rsidR="008B6D80" w:rsidRDefault="008B6D80" w:rsidP="008B6D80">
      <w:pPr>
        <w:spacing w:line="480" w:lineRule="auto"/>
        <w:rPr>
          <w:rFonts w:ascii="Times New Roman" w:hAnsi="Times New Roman" w:cs="Times New Roman"/>
          <w:i/>
          <w:iCs/>
          <w:sz w:val="24"/>
          <w:szCs w:val="24"/>
        </w:rPr>
      </w:pPr>
      <w:r>
        <w:rPr>
          <w:noProof/>
        </w:rPr>
        <w:drawing>
          <wp:inline distT="0" distB="0" distL="0" distR="0" wp14:anchorId="208D8129" wp14:editId="6FA0D177">
            <wp:extent cx="5612130" cy="3156585"/>
            <wp:effectExtent l="0" t="0" r="7620" b="5715"/>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612130" cy="3156585"/>
                    </a:xfrm>
                    <a:prstGeom prst="rect">
                      <a:avLst/>
                    </a:prstGeom>
                    <a:noFill/>
                    <a:ln>
                      <a:noFill/>
                    </a:ln>
                  </pic:spPr>
                </pic:pic>
              </a:graphicData>
            </a:graphic>
          </wp:inline>
        </w:drawing>
      </w:r>
      <w:r>
        <w:rPr>
          <w:rFonts w:ascii="Times New Roman" w:hAnsi="Times New Roman" w:cs="Times New Roman"/>
          <w:i/>
          <w:iCs/>
          <w:sz w:val="24"/>
          <w:szCs w:val="24"/>
        </w:rPr>
        <w:t xml:space="preserve"> </w:t>
      </w:r>
    </w:p>
    <w:p w14:paraId="710E9D87" w14:textId="77777777" w:rsidR="008B6D80" w:rsidRPr="001720B2" w:rsidRDefault="008B6D80" w:rsidP="008B6D80">
      <w:pPr>
        <w:spacing w:line="276" w:lineRule="auto"/>
        <w:rPr>
          <w:rFonts w:ascii="Times New Roman" w:hAnsi="Times New Roman" w:cs="Times New Roman"/>
          <w:b/>
          <w:bCs/>
          <w:sz w:val="24"/>
          <w:szCs w:val="24"/>
        </w:rPr>
      </w:pPr>
      <w:r w:rsidRPr="001720B2">
        <w:rPr>
          <w:rFonts w:ascii="Times New Roman" w:hAnsi="Times New Roman" w:cs="Times New Roman"/>
          <w:b/>
          <w:bCs/>
          <w:sz w:val="24"/>
          <w:szCs w:val="24"/>
        </w:rPr>
        <w:lastRenderedPageBreak/>
        <w:t xml:space="preserve">Anexo </w:t>
      </w:r>
      <w:r>
        <w:rPr>
          <w:rFonts w:ascii="Times New Roman" w:hAnsi="Times New Roman" w:cs="Times New Roman"/>
          <w:b/>
          <w:bCs/>
          <w:sz w:val="24"/>
          <w:szCs w:val="24"/>
        </w:rPr>
        <w:t>11</w:t>
      </w:r>
    </w:p>
    <w:p w14:paraId="58BE4478" w14:textId="77777777" w:rsidR="008B6D80" w:rsidRDefault="008B6D80" w:rsidP="008B6D80">
      <w:pPr>
        <w:spacing w:line="480" w:lineRule="auto"/>
        <w:rPr>
          <w:rFonts w:ascii="Times New Roman" w:hAnsi="Times New Roman" w:cs="Times New Roman"/>
          <w:i/>
          <w:iCs/>
          <w:sz w:val="24"/>
          <w:szCs w:val="24"/>
        </w:rPr>
      </w:pPr>
      <w:r>
        <w:rPr>
          <w:rFonts w:ascii="Times New Roman" w:hAnsi="Times New Roman" w:cs="Times New Roman"/>
          <w:i/>
          <w:iCs/>
          <w:sz w:val="24"/>
          <w:szCs w:val="24"/>
        </w:rPr>
        <w:t>Fachadas</w:t>
      </w:r>
      <w:r>
        <w:rPr>
          <w:noProof/>
        </w:rPr>
        <w:drawing>
          <wp:inline distT="0" distB="0" distL="0" distR="0" wp14:anchorId="0790BEB1" wp14:editId="56F03489">
            <wp:extent cx="5612130" cy="3156585"/>
            <wp:effectExtent l="0" t="0" r="7620" b="5715"/>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612130" cy="3156585"/>
                    </a:xfrm>
                    <a:prstGeom prst="rect">
                      <a:avLst/>
                    </a:prstGeom>
                    <a:noFill/>
                    <a:ln>
                      <a:noFill/>
                    </a:ln>
                  </pic:spPr>
                </pic:pic>
              </a:graphicData>
            </a:graphic>
          </wp:inline>
        </w:drawing>
      </w:r>
    </w:p>
    <w:p w14:paraId="16559653" w14:textId="77777777" w:rsidR="008B6D80" w:rsidRPr="001720B2" w:rsidRDefault="008B6D80" w:rsidP="008B6D80">
      <w:pPr>
        <w:spacing w:line="276" w:lineRule="auto"/>
        <w:rPr>
          <w:rFonts w:ascii="Times New Roman" w:hAnsi="Times New Roman" w:cs="Times New Roman"/>
          <w:b/>
          <w:bCs/>
          <w:sz w:val="24"/>
          <w:szCs w:val="24"/>
        </w:rPr>
      </w:pPr>
      <w:r w:rsidRPr="001720B2">
        <w:rPr>
          <w:rFonts w:ascii="Times New Roman" w:hAnsi="Times New Roman" w:cs="Times New Roman"/>
          <w:b/>
          <w:bCs/>
          <w:sz w:val="24"/>
          <w:szCs w:val="24"/>
        </w:rPr>
        <w:t xml:space="preserve">Anexo </w:t>
      </w:r>
      <w:r>
        <w:rPr>
          <w:rFonts w:ascii="Times New Roman" w:hAnsi="Times New Roman" w:cs="Times New Roman"/>
          <w:b/>
          <w:bCs/>
          <w:sz w:val="24"/>
          <w:szCs w:val="24"/>
        </w:rPr>
        <w:t>12</w:t>
      </w:r>
    </w:p>
    <w:p w14:paraId="77908785" w14:textId="5DC6850F" w:rsidR="009414B5" w:rsidRPr="009F5DE9" w:rsidRDefault="008B6D80" w:rsidP="009F5DE9">
      <w:pPr>
        <w:spacing w:line="480" w:lineRule="auto"/>
        <w:rPr>
          <w:rFonts w:ascii="Times New Roman" w:hAnsi="Times New Roman" w:cs="Times New Roman"/>
          <w:i/>
          <w:iCs/>
          <w:sz w:val="24"/>
          <w:szCs w:val="24"/>
        </w:rPr>
      </w:pPr>
      <w:r>
        <w:rPr>
          <w:rFonts w:ascii="Times New Roman" w:hAnsi="Times New Roman" w:cs="Times New Roman"/>
          <w:i/>
          <w:iCs/>
          <w:sz w:val="24"/>
          <w:szCs w:val="24"/>
        </w:rPr>
        <w:t>Fachadas</w:t>
      </w:r>
    </w:p>
    <w:p w14:paraId="42E97A3E" w14:textId="679F7D84" w:rsidR="009414B5" w:rsidRDefault="009F5DE9" w:rsidP="00275298">
      <w:r>
        <w:rPr>
          <w:noProof/>
        </w:rPr>
        <w:drawing>
          <wp:inline distT="0" distB="0" distL="0" distR="0" wp14:anchorId="6C9F1488" wp14:editId="60209A26">
            <wp:extent cx="5612130" cy="3156585"/>
            <wp:effectExtent l="0" t="0" r="7620" b="5715"/>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612130" cy="3156585"/>
                    </a:xfrm>
                    <a:prstGeom prst="rect">
                      <a:avLst/>
                    </a:prstGeom>
                    <a:noFill/>
                    <a:ln>
                      <a:noFill/>
                    </a:ln>
                  </pic:spPr>
                </pic:pic>
              </a:graphicData>
            </a:graphic>
          </wp:inline>
        </w:drawing>
      </w:r>
    </w:p>
    <w:sectPr w:rsidR="009414B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F0C173" w14:textId="77777777" w:rsidR="00F17CA3" w:rsidRDefault="00F17CA3" w:rsidP="00962748">
      <w:pPr>
        <w:spacing w:after="0" w:line="240" w:lineRule="auto"/>
      </w:pPr>
      <w:r>
        <w:separator/>
      </w:r>
    </w:p>
  </w:endnote>
  <w:endnote w:type="continuationSeparator" w:id="0">
    <w:p w14:paraId="0753447E" w14:textId="77777777" w:rsidR="00F17CA3" w:rsidRDefault="00F17CA3" w:rsidP="009627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F309F8" w14:textId="77777777" w:rsidR="00F17CA3" w:rsidRDefault="00F17CA3" w:rsidP="00962748">
      <w:pPr>
        <w:spacing w:after="0" w:line="240" w:lineRule="auto"/>
      </w:pPr>
      <w:r>
        <w:separator/>
      </w:r>
    </w:p>
  </w:footnote>
  <w:footnote w:type="continuationSeparator" w:id="0">
    <w:p w14:paraId="418FDE27" w14:textId="77777777" w:rsidR="00F17CA3" w:rsidRDefault="00F17CA3" w:rsidP="00962748">
      <w:pPr>
        <w:spacing w:after="0" w:line="240" w:lineRule="auto"/>
      </w:pPr>
      <w:r>
        <w:continuationSeparator/>
      </w:r>
    </w:p>
  </w:footnote>
  <w:footnote w:id="1">
    <w:p w14:paraId="1A7C16E2" w14:textId="77777777" w:rsidR="00962748" w:rsidRPr="00B40478" w:rsidRDefault="00962748" w:rsidP="00962748">
      <w:pPr>
        <w:spacing w:after="0" w:line="240" w:lineRule="auto"/>
        <w:rPr>
          <w:rFonts w:ascii="Times New Roman" w:hAnsi="Times New Roman" w:cs="Times New Roman"/>
          <w:sz w:val="20"/>
          <w:szCs w:val="20"/>
        </w:rPr>
      </w:pPr>
      <w:r w:rsidRPr="00B40478">
        <w:rPr>
          <w:rFonts w:ascii="Times New Roman" w:hAnsi="Times New Roman" w:cs="Times New Roman"/>
          <w:vertAlign w:val="superscript"/>
        </w:rPr>
        <w:footnoteRef/>
      </w:r>
      <w:r w:rsidRPr="00B40478">
        <w:rPr>
          <w:rFonts w:ascii="Times New Roman" w:hAnsi="Times New Roman" w:cs="Times New Roman"/>
          <w:sz w:val="20"/>
          <w:szCs w:val="20"/>
        </w:rPr>
        <w:t xml:space="preserve"> Terreno ha sido definido como una superficie de tierra que no está cubierta de agua y que se puede utilizar para diversos fines. Tal como afirma J y Gardey (2023) que el Terreno es un término que refiere a aquello perteneciente o relativo a la tierra, ya sea en concepto de propiedad o espacio para labrar.</w:t>
      </w:r>
    </w:p>
  </w:footnote>
  <w:footnote w:id="2">
    <w:p w14:paraId="25868BE8" w14:textId="4360614E" w:rsidR="00962748" w:rsidRPr="00962748" w:rsidRDefault="00962748" w:rsidP="00962748">
      <w:pPr>
        <w:pStyle w:val="Textonotapie"/>
        <w:rPr>
          <w:rFonts w:ascii="Times New Roman" w:hAnsi="Times New Roman" w:cs="Times New Roman"/>
          <w:lang w:val="es-ES"/>
        </w:rPr>
      </w:pPr>
      <w:r w:rsidRPr="00962748">
        <w:rPr>
          <w:rStyle w:val="Refdenotaalpie"/>
          <w:rFonts w:ascii="Times New Roman" w:hAnsi="Times New Roman" w:cs="Times New Roman"/>
        </w:rPr>
        <w:footnoteRef/>
      </w:r>
      <w:r w:rsidRPr="00962748">
        <w:rPr>
          <w:rFonts w:ascii="Times New Roman" w:hAnsi="Times New Roman" w:cs="Times New Roman"/>
        </w:rPr>
        <w:t xml:space="preserve"> </w:t>
      </w:r>
      <w:r w:rsidRPr="00962748">
        <w:rPr>
          <w:rFonts w:ascii="Times New Roman" w:hAnsi="Times New Roman" w:cs="Times New Roman"/>
          <w:lang w:val="es-ES"/>
        </w:rPr>
        <w:t xml:space="preserve"> El tipo II </w:t>
      </w:r>
      <w:r>
        <w:rPr>
          <w:rFonts w:ascii="Times New Roman" w:hAnsi="Times New Roman" w:cs="Times New Roman"/>
          <w:lang w:val="es-ES"/>
        </w:rPr>
        <w:t>hace regencia a l</w:t>
      </w:r>
      <w:r w:rsidRPr="00962748">
        <w:rPr>
          <w:rFonts w:ascii="Times New Roman" w:hAnsi="Times New Roman" w:cs="Times New Roman"/>
          <w:lang w:val="es-ES"/>
        </w:rPr>
        <w:t xml:space="preserve">a innovación tecnológica la realizan </w:t>
      </w:r>
      <w:r w:rsidR="00E96EDF" w:rsidRPr="00962748">
        <w:rPr>
          <w:rFonts w:ascii="Times New Roman" w:hAnsi="Times New Roman" w:cs="Times New Roman"/>
          <w:lang w:val="es-ES"/>
        </w:rPr>
        <w:t>co</w:t>
      </w:r>
      <w:r w:rsidR="00E96EDF">
        <w:rPr>
          <w:rFonts w:ascii="Times New Roman" w:hAnsi="Times New Roman" w:cs="Times New Roman"/>
          <w:lang w:val="es-ES"/>
        </w:rPr>
        <w:t>mprando</w:t>
      </w:r>
      <w:r>
        <w:rPr>
          <w:rFonts w:ascii="Times New Roman" w:hAnsi="Times New Roman" w:cs="Times New Roman"/>
          <w:lang w:val="es-ES"/>
        </w:rPr>
        <w:t xml:space="preserve"> versiones fabricadas en el país de las maquinas importadoras por los </w:t>
      </w:r>
      <w:r w:rsidR="00E96EDF">
        <w:rPr>
          <w:rFonts w:ascii="Times New Roman" w:hAnsi="Times New Roman" w:cs="Times New Roman"/>
          <w:lang w:val="es-ES"/>
        </w:rPr>
        <w:t>líderes</w:t>
      </w:r>
      <w:r>
        <w:rPr>
          <w:rFonts w:ascii="Times New Roman" w:hAnsi="Times New Roman" w:cs="Times New Roman"/>
          <w:lang w:val="es-ES"/>
        </w:rPr>
        <w:t xml:space="preserve">. Procesan entre 20.000 y 50.000 t/año. Y </w:t>
      </w:r>
      <w:r w:rsidR="00E96EDF">
        <w:rPr>
          <w:rFonts w:ascii="Times New Roman" w:hAnsi="Times New Roman" w:cs="Times New Roman"/>
          <w:lang w:val="es-ES"/>
        </w:rPr>
        <w:t>el tipo</w:t>
      </w:r>
      <w:r>
        <w:rPr>
          <w:rFonts w:ascii="Times New Roman" w:hAnsi="Times New Roman" w:cs="Times New Roman"/>
          <w:lang w:val="es-ES"/>
        </w:rPr>
        <w:t xml:space="preserve"> IV trabajan de manera esporádica, utilizan </w:t>
      </w:r>
      <w:r w:rsidR="00E96EDF">
        <w:rPr>
          <w:rFonts w:ascii="Times New Roman" w:hAnsi="Times New Roman" w:cs="Times New Roman"/>
          <w:lang w:val="es-ES"/>
        </w:rPr>
        <w:t>tecnología</w:t>
      </w:r>
      <w:r>
        <w:rPr>
          <w:rFonts w:ascii="Times New Roman" w:hAnsi="Times New Roman" w:cs="Times New Roman"/>
          <w:lang w:val="es-ES"/>
        </w:rPr>
        <w:t xml:space="preserve"> atrasada y pr</w:t>
      </w:r>
      <w:r w:rsidR="00E96EDF">
        <w:rPr>
          <w:rFonts w:ascii="Times New Roman" w:hAnsi="Times New Roman" w:cs="Times New Roman"/>
          <w:lang w:val="es-ES"/>
        </w:rPr>
        <w:t>ocesan cantidades inferiores a 3.000 t/año (Barrera et al, 2018)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F0CCC"/>
    <w:multiLevelType w:val="hybridMultilevel"/>
    <w:tmpl w:val="27D2FF06"/>
    <w:lvl w:ilvl="0" w:tplc="240A000F">
      <w:start w:val="7"/>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FF678BB"/>
    <w:multiLevelType w:val="multilevel"/>
    <w:tmpl w:val="6514273E"/>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278338D"/>
    <w:multiLevelType w:val="multilevel"/>
    <w:tmpl w:val="BFC20288"/>
    <w:lvl w:ilvl="0">
      <w:start w:val="1"/>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 w15:restartNumberingAfterBreak="0">
    <w:nsid w:val="170711FF"/>
    <w:multiLevelType w:val="hybridMultilevel"/>
    <w:tmpl w:val="6B04D6F6"/>
    <w:lvl w:ilvl="0" w:tplc="240A000F">
      <w:start w:val="9"/>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3314B1F"/>
    <w:multiLevelType w:val="multilevel"/>
    <w:tmpl w:val="56580116"/>
    <w:lvl w:ilvl="0">
      <w:start w:val="4"/>
      <w:numFmt w:val="decimal"/>
      <w:lvlText w:val="%1."/>
      <w:lvlJc w:val="left"/>
      <w:pPr>
        <w:ind w:left="360" w:hanging="360"/>
      </w:pPr>
      <w:rPr>
        <w:rFonts w:eastAsia="Times New Roman" w:hint="default"/>
      </w:rPr>
    </w:lvl>
    <w:lvl w:ilvl="1">
      <w:start w:val="1"/>
      <w:numFmt w:val="decimal"/>
      <w:lvlText w:val="%1.%2."/>
      <w:lvlJc w:val="left"/>
      <w:pPr>
        <w:ind w:left="924" w:hanging="360"/>
      </w:pPr>
      <w:rPr>
        <w:rFonts w:eastAsia="Times New Roman" w:hint="default"/>
      </w:rPr>
    </w:lvl>
    <w:lvl w:ilvl="2">
      <w:start w:val="1"/>
      <w:numFmt w:val="decimal"/>
      <w:lvlText w:val="%1.%2.%3."/>
      <w:lvlJc w:val="left"/>
      <w:pPr>
        <w:ind w:left="1848" w:hanging="720"/>
      </w:pPr>
      <w:rPr>
        <w:rFonts w:eastAsia="Times New Roman" w:hint="default"/>
      </w:rPr>
    </w:lvl>
    <w:lvl w:ilvl="3">
      <w:start w:val="1"/>
      <w:numFmt w:val="decimal"/>
      <w:lvlText w:val="%1.%2.%3.%4."/>
      <w:lvlJc w:val="left"/>
      <w:pPr>
        <w:ind w:left="2412" w:hanging="720"/>
      </w:pPr>
      <w:rPr>
        <w:rFonts w:eastAsia="Times New Roman" w:hint="default"/>
      </w:rPr>
    </w:lvl>
    <w:lvl w:ilvl="4">
      <w:start w:val="1"/>
      <w:numFmt w:val="decimal"/>
      <w:lvlText w:val="%1.%2.%3.%4.%5."/>
      <w:lvlJc w:val="left"/>
      <w:pPr>
        <w:ind w:left="3336" w:hanging="1080"/>
      </w:pPr>
      <w:rPr>
        <w:rFonts w:eastAsia="Times New Roman" w:hint="default"/>
      </w:rPr>
    </w:lvl>
    <w:lvl w:ilvl="5">
      <w:start w:val="1"/>
      <w:numFmt w:val="decimal"/>
      <w:lvlText w:val="%1.%2.%3.%4.%5.%6."/>
      <w:lvlJc w:val="left"/>
      <w:pPr>
        <w:ind w:left="3900" w:hanging="1080"/>
      </w:pPr>
      <w:rPr>
        <w:rFonts w:eastAsia="Times New Roman" w:hint="default"/>
      </w:rPr>
    </w:lvl>
    <w:lvl w:ilvl="6">
      <w:start w:val="1"/>
      <w:numFmt w:val="decimal"/>
      <w:lvlText w:val="%1.%2.%3.%4.%5.%6.%7."/>
      <w:lvlJc w:val="left"/>
      <w:pPr>
        <w:ind w:left="4824" w:hanging="1440"/>
      </w:pPr>
      <w:rPr>
        <w:rFonts w:eastAsia="Times New Roman" w:hint="default"/>
      </w:rPr>
    </w:lvl>
    <w:lvl w:ilvl="7">
      <w:start w:val="1"/>
      <w:numFmt w:val="decimal"/>
      <w:lvlText w:val="%1.%2.%3.%4.%5.%6.%7.%8."/>
      <w:lvlJc w:val="left"/>
      <w:pPr>
        <w:ind w:left="5388" w:hanging="1440"/>
      </w:pPr>
      <w:rPr>
        <w:rFonts w:eastAsia="Times New Roman" w:hint="default"/>
      </w:rPr>
    </w:lvl>
    <w:lvl w:ilvl="8">
      <w:start w:val="1"/>
      <w:numFmt w:val="decimal"/>
      <w:lvlText w:val="%1.%2.%3.%4.%5.%6.%7.%8.%9."/>
      <w:lvlJc w:val="left"/>
      <w:pPr>
        <w:ind w:left="6312" w:hanging="1800"/>
      </w:pPr>
      <w:rPr>
        <w:rFonts w:eastAsia="Times New Roman" w:hint="default"/>
      </w:rPr>
    </w:lvl>
  </w:abstractNum>
  <w:abstractNum w:abstractNumId="5" w15:restartNumberingAfterBreak="0">
    <w:nsid w:val="30253D6E"/>
    <w:multiLevelType w:val="multilevel"/>
    <w:tmpl w:val="ABC43376"/>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6" w15:restartNumberingAfterBreak="0">
    <w:nsid w:val="322E39B2"/>
    <w:multiLevelType w:val="hybridMultilevel"/>
    <w:tmpl w:val="82AC834C"/>
    <w:lvl w:ilvl="0" w:tplc="240A000F">
      <w:start w:val="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343B756E"/>
    <w:multiLevelType w:val="hybridMultilevel"/>
    <w:tmpl w:val="7DCEBEE0"/>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4FBA5FB0"/>
    <w:multiLevelType w:val="hybridMultilevel"/>
    <w:tmpl w:val="138E96AA"/>
    <w:lvl w:ilvl="0" w:tplc="240A000F">
      <w:start w:val="10"/>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543E1E81"/>
    <w:multiLevelType w:val="multilevel"/>
    <w:tmpl w:val="FBE6424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C6719A4"/>
    <w:multiLevelType w:val="multilevel"/>
    <w:tmpl w:val="DD603394"/>
    <w:lvl w:ilvl="0">
      <w:start w:val="1"/>
      <w:numFmt w:val="decimal"/>
      <w:lvlText w:val="%1."/>
      <w:lvlJc w:val="left"/>
      <w:pPr>
        <w:ind w:left="564" w:hanging="564"/>
      </w:pPr>
      <w:rPr>
        <w:rFonts w:hint="default"/>
      </w:rPr>
    </w:lvl>
    <w:lvl w:ilvl="1">
      <w:start w:val="4"/>
      <w:numFmt w:val="decimal"/>
      <w:lvlText w:val="%1.%2."/>
      <w:lvlJc w:val="left"/>
      <w:pPr>
        <w:ind w:left="744" w:hanging="564"/>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1" w15:restartNumberingAfterBreak="0">
    <w:nsid w:val="5CA914DC"/>
    <w:multiLevelType w:val="hybridMultilevel"/>
    <w:tmpl w:val="EA042FC8"/>
    <w:lvl w:ilvl="0" w:tplc="240A000F">
      <w:start w:val="8"/>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5E507A39"/>
    <w:multiLevelType w:val="hybridMultilevel"/>
    <w:tmpl w:val="458EC3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6F6D046B"/>
    <w:multiLevelType w:val="multilevel"/>
    <w:tmpl w:val="D59684AA"/>
    <w:lvl w:ilvl="0">
      <w:start w:val="1"/>
      <w:numFmt w:val="decimal"/>
      <w:lvlText w:val="%1."/>
      <w:lvlJc w:val="left"/>
      <w:pPr>
        <w:ind w:left="360" w:hanging="360"/>
      </w:pPr>
    </w:lvl>
    <w:lvl w:ilvl="1">
      <w:start w:val="1"/>
      <w:numFmt w:val="decimal"/>
      <w:lvlText w:val="%1.%2."/>
      <w:lvlJc w:val="left"/>
      <w:pPr>
        <w:ind w:left="716"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3"/>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7E09601E"/>
    <w:multiLevelType w:val="multilevel"/>
    <w:tmpl w:val="4BF0BB1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10"/>
  </w:num>
  <w:num w:numId="3">
    <w:abstractNumId w:val="9"/>
  </w:num>
  <w:num w:numId="4">
    <w:abstractNumId w:val="2"/>
  </w:num>
  <w:num w:numId="5">
    <w:abstractNumId w:val="12"/>
  </w:num>
  <w:num w:numId="6">
    <w:abstractNumId w:val="5"/>
  </w:num>
  <w:num w:numId="7">
    <w:abstractNumId w:val="13"/>
  </w:num>
  <w:num w:numId="8">
    <w:abstractNumId w:val="4"/>
  </w:num>
  <w:num w:numId="9">
    <w:abstractNumId w:val="14"/>
  </w:num>
  <w:num w:numId="10">
    <w:abstractNumId w:val="7"/>
  </w:num>
  <w:num w:numId="11">
    <w:abstractNumId w:val="6"/>
  </w:num>
  <w:num w:numId="12">
    <w:abstractNumId w:val="0"/>
  </w:num>
  <w:num w:numId="13">
    <w:abstractNumId w:val="11"/>
  </w:num>
  <w:num w:numId="14">
    <w:abstractNumId w:val="3"/>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5298"/>
    <w:rsid w:val="00100559"/>
    <w:rsid w:val="00105F07"/>
    <w:rsid w:val="0013202D"/>
    <w:rsid w:val="0022021B"/>
    <w:rsid w:val="002270D5"/>
    <w:rsid w:val="00275298"/>
    <w:rsid w:val="002C59F9"/>
    <w:rsid w:val="002D00FE"/>
    <w:rsid w:val="002D69F6"/>
    <w:rsid w:val="003C007F"/>
    <w:rsid w:val="004C2C87"/>
    <w:rsid w:val="005C1B27"/>
    <w:rsid w:val="005F7B65"/>
    <w:rsid w:val="00603B21"/>
    <w:rsid w:val="006052D4"/>
    <w:rsid w:val="006064E5"/>
    <w:rsid w:val="00695C50"/>
    <w:rsid w:val="00712EE7"/>
    <w:rsid w:val="00787DAF"/>
    <w:rsid w:val="008B6D80"/>
    <w:rsid w:val="009414B5"/>
    <w:rsid w:val="00962748"/>
    <w:rsid w:val="00986013"/>
    <w:rsid w:val="009F5DE9"/>
    <w:rsid w:val="00A616C3"/>
    <w:rsid w:val="00AE493F"/>
    <w:rsid w:val="00BA0852"/>
    <w:rsid w:val="00BE5631"/>
    <w:rsid w:val="00C73739"/>
    <w:rsid w:val="00CA0BD2"/>
    <w:rsid w:val="00CF0085"/>
    <w:rsid w:val="00D16602"/>
    <w:rsid w:val="00D910AE"/>
    <w:rsid w:val="00E711E7"/>
    <w:rsid w:val="00E96EDF"/>
    <w:rsid w:val="00F17CA3"/>
    <w:rsid w:val="00F2592D"/>
    <w:rsid w:val="00F6025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E3D48A"/>
  <w15:chartTrackingRefBased/>
  <w15:docId w15:val="{82FDB530-3904-425B-BA9D-D9DB33EE7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5298"/>
    <w:rPr>
      <w:rFonts w:ascii="Calibri" w:eastAsia="Calibri" w:hAnsi="Calibri" w:cs="Calibri"/>
      <w:lang w:eastAsia="es-CO"/>
    </w:rPr>
  </w:style>
  <w:style w:type="paragraph" w:styleId="Ttulo1">
    <w:name w:val="heading 1"/>
    <w:basedOn w:val="Normal"/>
    <w:next w:val="Normal"/>
    <w:link w:val="Ttulo1Car"/>
    <w:uiPriority w:val="9"/>
    <w:qFormat/>
    <w:rsid w:val="0027529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96274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75298"/>
    <w:rPr>
      <w:rFonts w:asciiTheme="majorHAnsi" w:eastAsiaTheme="majorEastAsia" w:hAnsiTheme="majorHAnsi" w:cstheme="majorBidi"/>
      <w:color w:val="2F5496" w:themeColor="accent1" w:themeShade="BF"/>
      <w:sz w:val="32"/>
      <w:szCs w:val="32"/>
      <w:lang w:eastAsia="es-CO"/>
    </w:rPr>
  </w:style>
  <w:style w:type="character" w:customStyle="1" w:styleId="Ttulo2Car">
    <w:name w:val="Título 2 Car"/>
    <w:basedOn w:val="Fuentedeprrafopredeter"/>
    <w:link w:val="Ttulo2"/>
    <w:uiPriority w:val="9"/>
    <w:rsid w:val="00962748"/>
    <w:rPr>
      <w:rFonts w:asciiTheme="majorHAnsi" w:eastAsiaTheme="majorEastAsia" w:hAnsiTheme="majorHAnsi" w:cstheme="majorBidi"/>
      <w:color w:val="2F5496" w:themeColor="accent1" w:themeShade="BF"/>
      <w:sz w:val="26"/>
      <w:szCs w:val="26"/>
      <w:lang w:eastAsia="es-CO"/>
    </w:rPr>
  </w:style>
  <w:style w:type="character" w:styleId="Hipervnculo">
    <w:name w:val="Hyperlink"/>
    <w:basedOn w:val="Fuentedeprrafopredeter"/>
    <w:uiPriority w:val="99"/>
    <w:unhideWhenUsed/>
    <w:rsid w:val="00275298"/>
    <w:rPr>
      <w:color w:val="0563C1" w:themeColor="hyperlink"/>
      <w:u w:val="single"/>
    </w:rPr>
  </w:style>
  <w:style w:type="paragraph" w:styleId="TtuloTDC">
    <w:name w:val="TOC Heading"/>
    <w:basedOn w:val="Ttulo1"/>
    <w:next w:val="Normal"/>
    <w:uiPriority w:val="39"/>
    <w:unhideWhenUsed/>
    <w:qFormat/>
    <w:rsid w:val="00275298"/>
    <w:pPr>
      <w:outlineLvl w:val="9"/>
    </w:pPr>
  </w:style>
  <w:style w:type="paragraph" w:styleId="TDC1">
    <w:name w:val="toc 1"/>
    <w:basedOn w:val="Normal"/>
    <w:next w:val="Normal"/>
    <w:autoRedefine/>
    <w:uiPriority w:val="39"/>
    <w:unhideWhenUsed/>
    <w:rsid w:val="00275298"/>
    <w:pPr>
      <w:spacing w:after="100"/>
    </w:pPr>
  </w:style>
  <w:style w:type="paragraph" w:styleId="TDC2">
    <w:name w:val="toc 2"/>
    <w:basedOn w:val="Normal"/>
    <w:next w:val="Normal"/>
    <w:autoRedefine/>
    <w:uiPriority w:val="39"/>
    <w:unhideWhenUsed/>
    <w:rsid w:val="00275298"/>
    <w:pPr>
      <w:spacing w:after="100"/>
      <w:ind w:left="220"/>
    </w:pPr>
  </w:style>
  <w:style w:type="paragraph" w:styleId="Tabladeilustraciones">
    <w:name w:val="table of figures"/>
    <w:basedOn w:val="Normal"/>
    <w:next w:val="Normal"/>
    <w:uiPriority w:val="99"/>
    <w:unhideWhenUsed/>
    <w:rsid w:val="00275298"/>
    <w:pPr>
      <w:spacing w:after="0"/>
    </w:pPr>
  </w:style>
  <w:style w:type="character" w:styleId="Refdecomentario">
    <w:name w:val="annotation reference"/>
    <w:basedOn w:val="Fuentedeprrafopredeter"/>
    <w:uiPriority w:val="99"/>
    <w:semiHidden/>
    <w:unhideWhenUsed/>
    <w:rsid w:val="00962748"/>
    <w:rPr>
      <w:sz w:val="16"/>
      <w:szCs w:val="16"/>
    </w:rPr>
  </w:style>
  <w:style w:type="paragraph" w:styleId="Descripcin">
    <w:name w:val="caption"/>
    <w:basedOn w:val="Normal"/>
    <w:next w:val="Normal"/>
    <w:uiPriority w:val="35"/>
    <w:unhideWhenUsed/>
    <w:qFormat/>
    <w:rsid w:val="00962748"/>
    <w:pPr>
      <w:spacing w:after="200" w:line="240" w:lineRule="auto"/>
    </w:pPr>
    <w:rPr>
      <w:rFonts w:ascii="Times New Roman" w:hAnsi="Times New Roman"/>
      <w:b/>
      <w:iCs/>
      <w:sz w:val="24"/>
      <w:szCs w:val="18"/>
    </w:rPr>
  </w:style>
  <w:style w:type="paragraph" w:styleId="Prrafodelista">
    <w:name w:val="List Paragraph"/>
    <w:basedOn w:val="Normal"/>
    <w:uiPriority w:val="34"/>
    <w:qFormat/>
    <w:rsid w:val="00962748"/>
    <w:pPr>
      <w:ind w:left="720"/>
      <w:contextualSpacing/>
    </w:pPr>
  </w:style>
  <w:style w:type="paragraph" w:styleId="Textonotapie">
    <w:name w:val="footnote text"/>
    <w:basedOn w:val="Normal"/>
    <w:link w:val="TextonotapieCar"/>
    <w:uiPriority w:val="99"/>
    <w:semiHidden/>
    <w:unhideWhenUsed/>
    <w:rsid w:val="0096274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62748"/>
    <w:rPr>
      <w:rFonts w:ascii="Calibri" w:eastAsia="Calibri" w:hAnsi="Calibri" w:cs="Calibri"/>
      <w:sz w:val="20"/>
      <w:szCs w:val="20"/>
      <w:lang w:eastAsia="es-CO"/>
    </w:rPr>
  </w:style>
  <w:style w:type="character" w:styleId="Refdenotaalpie">
    <w:name w:val="footnote reference"/>
    <w:basedOn w:val="Fuentedeprrafopredeter"/>
    <w:uiPriority w:val="99"/>
    <w:semiHidden/>
    <w:unhideWhenUsed/>
    <w:rsid w:val="00962748"/>
    <w:rPr>
      <w:vertAlign w:val="superscript"/>
    </w:rPr>
  </w:style>
  <w:style w:type="paragraph" w:styleId="Textocomentario">
    <w:name w:val="annotation text"/>
    <w:basedOn w:val="Normal"/>
    <w:link w:val="TextocomentarioCar"/>
    <w:uiPriority w:val="99"/>
    <w:unhideWhenUsed/>
    <w:rsid w:val="00D910AE"/>
    <w:pPr>
      <w:spacing w:line="240" w:lineRule="auto"/>
    </w:pPr>
    <w:rPr>
      <w:rFonts w:asciiTheme="minorHAnsi" w:eastAsiaTheme="minorHAnsi" w:hAnsiTheme="minorHAnsi" w:cstheme="minorBidi"/>
      <w:sz w:val="20"/>
      <w:szCs w:val="20"/>
      <w:lang w:eastAsia="en-US"/>
    </w:rPr>
  </w:style>
  <w:style w:type="character" w:customStyle="1" w:styleId="TextocomentarioCar">
    <w:name w:val="Texto comentario Car"/>
    <w:basedOn w:val="Fuentedeprrafopredeter"/>
    <w:link w:val="Textocomentario"/>
    <w:uiPriority w:val="99"/>
    <w:rsid w:val="00D910AE"/>
    <w:rPr>
      <w:sz w:val="20"/>
      <w:szCs w:val="20"/>
    </w:rPr>
  </w:style>
  <w:style w:type="paragraph" w:styleId="NormalWeb">
    <w:name w:val="Normal (Web)"/>
    <w:basedOn w:val="Normal"/>
    <w:uiPriority w:val="99"/>
    <w:unhideWhenUsed/>
    <w:rsid w:val="009414B5"/>
    <w:pPr>
      <w:spacing w:before="100" w:beforeAutospacing="1" w:after="100" w:afterAutospacing="1" w:line="240" w:lineRule="auto"/>
    </w:pPr>
    <w:rPr>
      <w:rFonts w:ascii="Times New Roman" w:eastAsia="Times New Roman" w:hAnsi="Times New Roman" w:cs="Times New Roman"/>
      <w:sz w:val="24"/>
      <w:szCs w:val="24"/>
    </w:rPr>
  </w:style>
  <w:style w:type="character" w:styleId="Referenciaintensa">
    <w:name w:val="Intense Reference"/>
    <w:basedOn w:val="Fuentedeprrafopredeter"/>
    <w:uiPriority w:val="32"/>
    <w:qFormat/>
    <w:rsid w:val="008B6D80"/>
    <w:rPr>
      <w:b/>
      <w:bCs/>
      <w:smallCaps/>
      <w:color w:val="4472C4" w:themeColor="accent1"/>
      <w:spacing w:val="5"/>
    </w:rPr>
  </w:style>
  <w:style w:type="character" w:styleId="Referenciasutil">
    <w:name w:val="Subtle Reference"/>
    <w:basedOn w:val="Fuentedeprrafopredeter"/>
    <w:uiPriority w:val="31"/>
    <w:qFormat/>
    <w:rsid w:val="008B6D80"/>
    <w:rPr>
      <w:rFonts w:ascii="Times New Roman" w:hAnsi="Times New Roman"/>
      <w:b/>
      <w:i w:val="0"/>
      <w:smallCaps/>
      <w:color w:val="5A5A5A" w:themeColor="text1" w:themeTint="A5"/>
      <w:sz w:val="24"/>
    </w:rPr>
  </w:style>
  <w:style w:type="paragraph" w:styleId="Textodeglobo">
    <w:name w:val="Balloon Text"/>
    <w:basedOn w:val="Normal"/>
    <w:link w:val="TextodegloboCar"/>
    <w:uiPriority w:val="99"/>
    <w:semiHidden/>
    <w:unhideWhenUsed/>
    <w:rsid w:val="008B6D8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B6D80"/>
    <w:rPr>
      <w:rFonts w:ascii="Segoe UI" w:eastAsia="Calibri" w:hAnsi="Segoe UI" w:cs="Segoe UI"/>
      <w:sz w:val="18"/>
      <w:szCs w:val="18"/>
      <w:lang w:eastAsia="es-CO"/>
    </w:rPr>
  </w:style>
  <w:style w:type="paragraph" w:styleId="Encabezado">
    <w:name w:val="header"/>
    <w:basedOn w:val="Normal"/>
    <w:link w:val="EncabezadoCar"/>
    <w:uiPriority w:val="99"/>
    <w:unhideWhenUsed/>
    <w:rsid w:val="008B6D8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B6D80"/>
    <w:rPr>
      <w:rFonts w:ascii="Calibri" w:eastAsia="Calibri" w:hAnsi="Calibri" w:cs="Calibri"/>
      <w:lang w:eastAsia="es-CO"/>
    </w:rPr>
  </w:style>
  <w:style w:type="paragraph" w:styleId="Piedepgina">
    <w:name w:val="footer"/>
    <w:basedOn w:val="Normal"/>
    <w:link w:val="PiedepginaCar"/>
    <w:uiPriority w:val="99"/>
    <w:unhideWhenUsed/>
    <w:rsid w:val="008B6D8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B6D80"/>
    <w:rPr>
      <w:rFonts w:ascii="Calibri" w:eastAsia="Calibri" w:hAnsi="Calibri" w:cs="Calibri"/>
      <w:lang w:eastAsia="es-CO"/>
    </w:rPr>
  </w:style>
  <w:style w:type="character" w:customStyle="1" w:styleId="AsuntodelcomentarioCar">
    <w:name w:val="Asunto del comentario Car"/>
    <w:basedOn w:val="TextocomentarioCar"/>
    <w:link w:val="Asuntodelcomentario"/>
    <w:uiPriority w:val="99"/>
    <w:semiHidden/>
    <w:rsid w:val="008B6D80"/>
    <w:rPr>
      <w:rFonts w:ascii="Calibri" w:eastAsia="Calibri" w:hAnsi="Calibri" w:cs="Calibri"/>
      <w:b/>
      <w:bCs/>
      <w:sz w:val="20"/>
      <w:szCs w:val="20"/>
      <w:lang w:eastAsia="es-CO"/>
    </w:rPr>
  </w:style>
  <w:style w:type="paragraph" w:styleId="Asuntodelcomentario">
    <w:name w:val="annotation subject"/>
    <w:basedOn w:val="Textocomentario"/>
    <w:next w:val="Textocomentario"/>
    <w:link w:val="AsuntodelcomentarioCar"/>
    <w:uiPriority w:val="99"/>
    <w:semiHidden/>
    <w:unhideWhenUsed/>
    <w:rsid w:val="008B6D80"/>
    <w:rPr>
      <w:rFonts w:ascii="Calibri" w:eastAsia="Calibri" w:hAnsi="Calibri" w:cs="Calibri"/>
      <w:b/>
      <w:bCs/>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0.jpeg"/><Relationship Id="rId21" Type="http://schemas.openxmlformats.org/officeDocument/2006/relationships/image" Target="media/image15.jpeg"/><Relationship Id="rId42" Type="http://schemas.openxmlformats.org/officeDocument/2006/relationships/image" Target="media/image36.png"/><Relationship Id="rId47" Type="http://schemas.openxmlformats.org/officeDocument/2006/relationships/image" Target="media/image41.png"/><Relationship Id="rId63" Type="http://schemas.openxmlformats.org/officeDocument/2006/relationships/hyperlink" Target="http://hdl.handle.net/11445/4092" TargetMode="External"/><Relationship Id="rId68" Type="http://schemas.openxmlformats.org/officeDocument/2006/relationships/hyperlink" Target="https://doi.org/10.15446/anpol.v34n103.102174" TargetMode="External"/><Relationship Id="rId84" Type="http://schemas.openxmlformats.org/officeDocument/2006/relationships/hyperlink" Target="https://dialnet.unirioja.es/servlet/articulo?codigo=7888164" TargetMode="External"/><Relationship Id="rId89" Type="http://schemas.openxmlformats.org/officeDocument/2006/relationships/hyperlink" Target="https://doi.org/10.1016/j.resu.2017.05.004" TargetMode="External"/><Relationship Id="rId16" Type="http://schemas.openxmlformats.org/officeDocument/2006/relationships/image" Target="media/image10.jpeg"/><Relationship Id="rId107" Type="http://schemas.openxmlformats.org/officeDocument/2006/relationships/fontTable" Target="fontTable.xml"/><Relationship Id="rId11" Type="http://schemas.openxmlformats.org/officeDocument/2006/relationships/image" Target="media/image5.jpeg"/><Relationship Id="rId32" Type="http://schemas.openxmlformats.org/officeDocument/2006/relationships/image" Target="media/image26.jpeg"/><Relationship Id="rId37" Type="http://schemas.openxmlformats.org/officeDocument/2006/relationships/image" Target="media/image31.jpeg"/><Relationship Id="rId53" Type="http://schemas.openxmlformats.org/officeDocument/2006/relationships/image" Target="media/image47.png"/><Relationship Id="rId58" Type="http://schemas.openxmlformats.org/officeDocument/2006/relationships/image" Target="media/image52.png"/><Relationship Id="rId74" Type="http://schemas.openxmlformats.org/officeDocument/2006/relationships/hyperlink" Target="https://arquine.com/obra/renovacion-de-los-silos-en-el-muelle-de-minsheng/" TargetMode="External"/><Relationship Id="rId79" Type="http://schemas.openxmlformats.org/officeDocument/2006/relationships/hyperlink" Target="https://dialnet.unirioja.es/servlet/articulo?codigo=7384620" TargetMode="External"/><Relationship Id="rId102" Type="http://schemas.openxmlformats.org/officeDocument/2006/relationships/image" Target="media/image63.png"/><Relationship Id="rId5" Type="http://schemas.openxmlformats.org/officeDocument/2006/relationships/footnotes" Target="footnotes.xml"/><Relationship Id="rId90" Type="http://schemas.openxmlformats.org/officeDocument/2006/relationships/hyperlink" Target="https://doi.org/10.4995/reinad.2017.6546" TargetMode="External"/><Relationship Id="rId95" Type="http://schemas.openxmlformats.org/officeDocument/2006/relationships/image" Target="media/image56.png"/><Relationship Id="rId22" Type="http://schemas.openxmlformats.org/officeDocument/2006/relationships/image" Target="media/image16.jpeg"/><Relationship Id="rId27" Type="http://schemas.openxmlformats.org/officeDocument/2006/relationships/image" Target="media/image21.jpeg"/><Relationship Id="rId43" Type="http://schemas.openxmlformats.org/officeDocument/2006/relationships/image" Target="media/image37.png"/><Relationship Id="rId48" Type="http://schemas.openxmlformats.org/officeDocument/2006/relationships/image" Target="media/image42.png"/><Relationship Id="rId64" Type="http://schemas.openxmlformats.org/officeDocument/2006/relationships/hyperlink" Target="https://doi.org/10.22490/25392786.4553" TargetMode="External"/><Relationship Id="rId69" Type="http://schemas.openxmlformats.org/officeDocument/2006/relationships/hyperlink" Target="https://repository.uamerica.edu.co/handle/20.500.11839/7233" TargetMode="External"/><Relationship Id="rId80" Type="http://schemas.openxmlformats.org/officeDocument/2006/relationships/hyperlink" Target="https://repositorio.upse.edu.ec/handle/46000/8247" TargetMode="External"/><Relationship Id="rId85" Type="http://schemas.openxmlformats.org/officeDocument/2006/relationships/hyperlink" Target="https://doi.org/10.4067/s0250-71612019000300135" TargetMode="External"/><Relationship Id="rId12" Type="http://schemas.openxmlformats.org/officeDocument/2006/relationships/image" Target="media/image6.jpeg"/><Relationship Id="rId17" Type="http://schemas.openxmlformats.org/officeDocument/2006/relationships/image" Target="media/image11.jpeg"/><Relationship Id="rId33" Type="http://schemas.openxmlformats.org/officeDocument/2006/relationships/image" Target="media/image27.jpeg"/><Relationship Id="rId38" Type="http://schemas.openxmlformats.org/officeDocument/2006/relationships/image" Target="media/image32.jpeg"/><Relationship Id="rId59" Type="http://schemas.openxmlformats.org/officeDocument/2006/relationships/image" Target="media/image53.png"/><Relationship Id="rId103" Type="http://schemas.openxmlformats.org/officeDocument/2006/relationships/image" Target="media/image64.png"/><Relationship Id="rId108" Type="http://schemas.openxmlformats.org/officeDocument/2006/relationships/theme" Target="theme/theme1.xml"/><Relationship Id="rId20" Type="http://schemas.openxmlformats.org/officeDocument/2006/relationships/image" Target="media/image14.jpeg"/><Relationship Id="rId41" Type="http://schemas.openxmlformats.org/officeDocument/2006/relationships/image" Target="media/image35.png"/><Relationship Id="rId54" Type="http://schemas.openxmlformats.org/officeDocument/2006/relationships/image" Target="media/image48.png"/><Relationship Id="rId62" Type="http://schemas.openxmlformats.org/officeDocument/2006/relationships/hyperlink" Target="https://doi.org/10.4067/s0718-34022019000100027" TargetMode="External"/><Relationship Id="rId70" Type="http://schemas.openxmlformats.org/officeDocument/2006/relationships/hyperlink" Target="https://riunet.upv.es/handle/10251/118874" TargetMode="External"/><Relationship Id="rId75" Type="http://schemas.openxmlformats.org/officeDocument/2006/relationships/hyperlink" Target="https://www.dane.gov.co/files/investigaciones/planes-departamentos-ciudades/210310-InfoDane-Villavicencio-Meta.pdf" TargetMode="External"/><Relationship Id="rId83" Type="http://schemas.openxmlformats.org/officeDocument/2006/relationships/hyperlink" Target="https://doi.org/10.25100/prts.v0i28.8052" TargetMode="External"/><Relationship Id="rId88" Type="http://schemas.openxmlformats.org/officeDocument/2006/relationships/hyperlink" Target="https://hdl.handle.net/20.500.12692/113395" TargetMode="External"/><Relationship Id="rId91" Type="http://schemas.openxmlformats.org/officeDocument/2006/relationships/hyperlink" Target="http://hdl.handle.net/20.500.12209/18091" TargetMode="External"/><Relationship Id="rId96" Type="http://schemas.openxmlformats.org/officeDocument/2006/relationships/image" Target="media/image57.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image" Target="media/image30.jpeg"/><Relationship Id="rId49" Type="http://schemas.openxmlformats.org/officeDocument/2006/relationships/image" Target="media/image43.png"/><Relationship Id="rId57" Type="http://schemas.openxmlformats.org/officeDocument/2006/relationships/image" Target="media/image51.jpeg"/><Relationship Id="rId106" Type="http://schemas.openxmlformats.org/officeDocument/2006/relationships/image" Target="media/image67.png"/><Relationship Id="rId10" Type="http://schemas.openxmlformats.org/officeDocument/2006/relationships/image" Target="media/image4.jpeg"/><Relationship Id="rId31" Type="http://schemas.openxmlformats.org/officeDocument/2006/relationships/image" Target="media/image25.jpeg"/><Relationship Id="rId44" Type="http://schemas.openxmlformats.org/officeDocument/2006/relationships/image" Target="media/image38.png"/><Relationship Id="rId52" Type="http://schemas.openxmlformats.org/officeDocument/2006/relationships/image" Target="media/image46.png"/><Relationship Id="rId60" Type="http://schemas.openxmlformats.org/officeDocument/2006/relationships/image" Target="media/image54.png"/><Relationship Id="rId65" Type="http://schemas.openxmlformats.org/officeDocument/2006/relationships/hyperlink" Target="https://doi.org/10.17151/luaz.2021.52.5" TargetMode="External"/><Relationship Id="rId73" Type="http://schemas.openxmlformats.org/officeDocument/2006/relationships/hyperlink" Target="https://www.metalocus.es/es/noticias/reinterpretacion-del-molino-arrocero-lorpoonphol-ricemill-office-por-phtaa-living-design" TargetMode="External"/><Relationship Id="rId78" Type="http://schemas.openxmlformats.org/officeDocument/2006/relationships/hyperlink" Target="https://youtu.be/ammjvQ_yL0Q?si=9Ia41zwpoo1_zlyb" TargetMode="External"/><Relationship Id="rId81" Type="http://schemas.openxmlformats.org/officeDocument/2006/relationships/hyperlink" Target="https://doi.org/10.37135/chk.002.15.10" TargetMode="External"/><Relationship Id="rId86" Type="http://schemas.openxmlformats.org/officeDocument/2006/relationships/hyperlink" Target="https://devx.meta.gov.co/media/centrodocumentacion/2020/06/08/Ficha_Municipal_Puerto_Lleras.pdf" TargetMode="External"/><Relationship Id="rId94" Type="http://schemas.openxmlformats.org/officeDocument/2006/relationships/hyperlink" Target="https://doi.org/10.30545/academo.2018.jul-dic.9" TargetMode="External"/><Relationship Id="rId99" Type="http://schemas.openxmlformats.org/officeDocument/2006/relationships/image" Target="media/image60.png"/><Relationship Id="rId101" Type="http://schemas.openxmlformats.org/officeDocument/2006/relationships/image" Target="media/image62.png"/><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image" Target="media/image7.jpeg"/><Relationship Id="rId18" Type="http://schemas.openxmlformats.org/officeDocument/2006/relationships/image" Target="media/image12.jpeg"/><Relationship Id="rId39" Type="http://schemas.openxmlformats.org/officeDocument/2006/relationships/image" Target="media/image33.png"/><Relationship Id="rId34" Type="http://schemas.openxmlformats.org/officeDocument/2006/relationships/image" Target="media/image28.jpeg"/><Relationship Id="rId50" Type="http://schemas.openxmlformats.org/officeDocument/2006/relationships/image" Target="media/image44.png"/><Relationship Id="rId55" Type="http://schemas.openxmlformats.org/officeDocument/2006/relationships/image" Target="media/image49.png"/><Relationship Id="rId76" Type="http://schemas.openxmlformats.org/officeDocument/2006/relationships/hyperlink" Target="https://hdl.handle.net/20.500.12442/10731" TargetMode="External"/><Relationship Id="rId97" Type="http://schemas.openxmlformats.org/officeDocument/2006/relationships/image" Target="media/image58.png"/><Relationship Id="rId104" Type="http://schemas.openxmlformats.org/officeDocument/2006/relationships/image" Target="media/image65.png"/><Relationship Id="rId7" Type="http://schemas.openxmlformats.org/officeDocument/2006/relationships/image" Target="media/image1.jpeg"/><Relationship Id="rId71" Type="http://schemas.openxmlformats.org/officeDocument/2006/relationships/hyperlink" Target="http://hdl.handle.net/11445/4237" TargetMode="External"/><Relationship Id="rId92" Type="http://schemas.openxmlformats.org/officeDocument/2006/relationships/hyperlink" Target="https://doi.org/10.33131/24222208.308" TargetMode="External"/><Relationship Id="rId2" Type="http://schemas.openxmlformats.org/officeDocument/2006/relationships/styles" Target="styles.xml"/><Relationship Id="rId29" Type="http://schemas.openxmlformats.org/officeDocument/2006/relationships/image" Target="media/image23.jpeg"/><Relationship Id="rId24" Type="http://schemas.openxmlformats.org/officeDocument/2006/relationships/image" Target="media/image18.jpeg"/><Relationship Id="rId40" Type="http://schemas.openxmlformats.org/officeDocument/2006/relationships/image" Target="media/image34.png"/><Relationship Id="rId45" Type="http://schemas.openxmlformats.org/officeDocument/2006/relationships/image" Target="media/image39.png"/><Relationship Id="rId66" Type="http://schemas.openxmlformats.org/officeDocument/2006/relationships/hyperlink" Target="https://doi.org/10.22507/pml.v18n1a1" TargetMode="External"/><Relationship Id="rId87" Type="http://schemas.openxmlformats.org/officeDocument/2006/relationships/hyperlink" Target="http://repository.unipiloto.edu.co/handle/20.500.12277/12057" TargetMode="External"/><Relationship Id="rId61" Type="http://schemas.openxmlformats.org/officeDocument/2006/relationships/image" Target="media/image55.png"/><Relationship Id="rId82" Type="http://schemas.openxmlformats.org/officeDocument/2006/relationships/hyperlink" Target="https://doi.org/10.17163/alt.v15n1.2020.09" TargetMode="External"/><Relationship Id="rId19" Type="http://schemas.openxmlformats.org/officeDocument/2006/relationships/image" Target="media/image13.jpeg"/><Relationship Id="rId14" Type="http://schemas.openxmlformats.org/officeDocument/2006/relationships/image" Target="media/image8.jpeg"/><Relationship Id="rId30" Type="http://schemas.openxmlformats.org/officeDocument/2006/relationships/image" Target="media/image24.jpeg"/><Relationship Id="rId35" Type="http://schemas.openxmlformats.org/officeDocument/2006/relationships/image" Target="media/image29.jpeg"/><Relationship Id="rId56" Type="http://schemas.openxmlformats.org/officeDocument/2006/relationships/image" Target="media/image50.jpeg"/><Relationship Id="rId77" Type="http://schemas.openxmlformats.org/officeDocument/2006/relationships/hyperlink" Target="http://hdl.handle.net/20.500.12237/1739" TargetMode="External"/><Relationship Id="rId100" Type="http://schemas.openxmlformats.org/officeDocument/2006/relationships/image" Target="media/image61.png"/><Relationship Id="rId105" Type="http://schemas.openxmlformats.org/officeDocument/2006/relationships/image" Target="media/image66.png"/><Relationship Id="rId8" Type="http://schemas.openxmlformats.org/officeDocument/2006/relationships/image" Target="media/image2.jpeg"/><Relationship Id="rId51" Type="http://schemas.openxmlformats.org/officeDocument/2006/relationships/image" Target="media/image45.png"/><Relationship Id="rId72" Type="http://schemas.openxmlformats.org/officeDocument/2006/relationships/hyperlink" Target="https://www.dezeen.com/2017/09/15/thomas-heatherwick-zeitz-mocaa-cape-town-art-museum-south-africa/" TargetMode="External"/><Relationship Id="rId93" Type="http://schemas.openxmlformats.org/officeDocument/2006/relationships/hyperlink" Target="https://doi.org/10.5354/repp.v5i0.46356" TargetMode="External"/><Relationship Id="rId98" Type="http://schemas.openxmlformats.org/officeDocument/2006/relationships/image" Target="media/image59.png"/><Relationship Id="rId3" Type="http://schemas.openxmlformats.org/officeDocument/2006/relationships/settings" Target="settings.xml"/><Relationship Id="rId25" Type="http://schemas.openxmlformats.org/officeDocument/2006/relationships/image" Target="media/image19.jpeg"/><Relationship Id="rId46" Type="http://schemas.openxmlformats.org/officeDocument/2006/relationships/image" Target="media/image40.png"/><Relationship Id="rId67" Type="http://schemas.openxmlformats.org/officeDocument/2006/relationships/hyperlink" Target="https://dialnet.unirioja.es/servlet/articulo?codigo=8918598"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96</Pages>
  <Words>17768</Words>
  <Characters>97729</Characters>
  <Application>Microsoft Office Word</Application>
  <DocSecurity>0</DocSecurity>
  <Lines>814</Lines>
  <Paragraphs>230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115267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Nestor Daniel Gutierrez Camelo</dc:creator>
  <cp:keywords/>
  <dc:description/>
  <cp:lastModifiedBy>Nestor Daniel Gutierrez Camelo</cp:lastModifiedBy>
  <cp:revision>2</cp:revision>
  <dcterms:created xsi:type="dcterms:W3CDTF">2024-01-25T12:24:00Z</dcterms:created>
  <dcterms:modified xsi:type="dcterms:W3CDTF">2024-01-25T12:24:00Z</dcterms:modified>
</cp:coreProperties>
</file>