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0529342" w14:textId="39B97C8D" w:rsidR="00F91BD7" w:rsidRDefault="00D838F4" w:rsidP="00364378">
      <w:pPr>
        <w:jc w:val="center"/>
        <w:rPr>
          <w:b/>
          <w:bCs/>
          <w:lang w:val="es-ES"/>
        </w:rPr>
      </w:pPr>
      <w:r>
        <w:rPr>
          <w:b/>
          <w:bCs/>
          <w:lang w:val="es-ES"/>
        </w:rPr>
        <w:t>CORPORACIÓN UNIVERSITARIA DEL META</w:t>
      </w:r>
    </w:p>
    <w:p w14:paraId="5A271384" w14:textId="520F7BF3" w:rsidR="00FB3847" w:rsidRDefault="00FB3847" w:rsidP="00364378">
      <w:pPr>
        <w:jc w:val="center"/>
        <w:rPr>
          <w:b/>
          <w:bCs/>
          <w:lang w:val="es-ES"/>
        </w:rPr>
      </w:pPr>
      <w:r>
        <w:rPr>
          <w:b/>
          <w:bCs/>
          <w:lang w:val="es-ES"/>
        </w:rPr>
        <w:t>Ingeniería Industria</w:t>
      </w:r>
      <w:r w:rsidR="00E2522D">
        <w:rPr>
          <w:b/>
          <w:bCs/>
          <w:lang w:val="es-ES"/>
        </w:rPr>
        <w:t>l</w:t>
      </w:r>
    </w:p>
    <w:p w14:paraId="49D1D73C" w14:textId="51A6E426" w:rsidR="00D838F4" w:rsidRDefault="00D838F4" w:rsidP="00364378">
      <w:pPr>
        <w:jc w:val="center"/>
        <w:rPr>
          <w:b/>
          <w:bCs/>
          <w:lang w:val="es-ES"/>
        </w:rPr>
      </w:pPr>
      <w:r>
        <w:rPr>
          <w:rFonts w:eastAsia="Times New Roman" w:cs="Times New Roman"/>
          <w:noProof/>
          <w:szCs w:val="24"/>
          <w:lang w:val="en-US"/>
        </w:rPr>
        <w:drawing>
          <wp:inline distT="0" distB="0" distL="0" distR="0" wp14:anchorId="786D208D" wp14:editId="660454BD">
            <wp:extent cx="2275367" cy="2169042"/>
            <wp:effectExtent l="0" t="0" r="0" b="0"/>
            <wp:docPr id="57" name="image27.png" descr="FliSol Villavicencio 2024"/>
            <wp:cNvGraphicFramePr/>
            <a:graphic xmlns:a="http://schemas.openxmlformats.org/drawingml/2006/main">
              <a:graphicData uri="http://schemas.openxmlformats.org/drawingml/2006/picture">
                <pic:pic xmlns:pic="http://schemas.openxmlformats.org/drawingml/2006/picture">
                  <pic:nvPicPr>
                    <pic:cNvPr id="0" name="image27.png" descr="FliSol Villavicencio 2024"/>
                    <pic:cNvPicPr preferRelativeResize="0"/>
                  </pic:nvPicPr>
                  <pic:blipFill>
                    <a:blip r:embed="rId8"/>
                    <a:srcRect/>
                    <a:stretch>
                      <a:fillRect/>
                    </a:stretch>
                  </pic:blipFill>
                  <pic:spPr>
                    <a:xfrm>
                      <a:off x="0" y="0"/>
                      <a:ext cx="2282667" cy="2176001"/>
                    </a:xfrm>
                    <a:prstGeom prst="rect">
                      <a:avLst/>
                    </a:prstGeom>
                    <a:ln/>
                  </pic:spPr>
                </pic:pic>
              </a:graphicData>
            </a:graphic>
          </wp:inline>
        </w:drawing>
      </w:r>
    </w:p>
    <w:p w14:paraId="23BDE221" w14:textId="105B34B6" w:rsidR="00DE2B1C" w:rsidRDefault="005A3445" w:rsidP="00364378">
      <w:pPr>
        <w:jc w:val="center"/>
        <w:rPr>
          <w:b/>
          <w:bCs/>
          <w:lang w:val="es-ES"/>
        </w:rPr>
      </w:pPr>
      <w:r w:rsidRPr="005A3445">
        <w:rPr>
          <w:b/>
          <w:bCs/>
          <w:lang w:val="es-ES"/>
        </w:rPr>
        <w:t>TRABAJO DE GRADO</w:t>
      </w:r>
    </w:p>
    <w:p w14:paraId="0FC170C0" w14:textId="5C488721" w:rsidR="002E3CE5" w:rsidRDefault="008A7749" w:rsidP="000321C9">
      <w:pPr>
        <w:jc w:val="center"/>
        <w:rPr>
          <w:b/>
        </w:rPr>
      </w:pPr>
      <w:r w:rsidRPr="00DB2585">
        <w:rPr>
          <w:b/>
        </w:rPr>
        <w:t xml:space="preserve">Propuesta de </w:t>
      </w:r>
      <w:r>
        <w:rPr>
          <w:b/>
        </w:rPr>
        <w:t>red</w:t>
      </w:r>
      <w:r w:rsidRPr="00DB2585">
        <w:rPr>
          <w:b/>
        </w:rPr>
        <w:t xml:space="preserve">istribución de </w:t>
      </w:r>
      <w:r w:rsidR="00C07789">
        <w:rPr>
          <w:b/>
        </w:rPr>
        <w:t>p</w:t>
      </w:r>
      <w:r w:rsidRPr="00DB2585">
        <w:rPr>
          <w:b/>
        </w:rPr>
        <w:t xml:space="preserve">lanta basada en la </w:t>
      </w:r>
      <w:r w:rsidR="00C07789">
        <w:rPr>
          <w:b/>
        </w:rPr>
        <w:t>s</w:t>
      </w:r>
      <w:r w:rsidRPr="00DB2585">
        <w:rPr>
          <w:b/>
        </w:rPr>
        <w:t xml:space="preserve">imulación con </w:t>
      </w:r>
      <w:r w:rsidR="00C07789">
        <w:rPr>
          <w:b/>
        </w:rPr>
        <w:t>F</w:t>
      </w:r>
      <w:r w:rsidRPr="00DB2585">
        <w:rPr>
          <w:b/>
        </w:rPr>
        <w:t>le</w:t>
      </w:r>
      <w:r w:rsidR="00C07789">
        <w:rPr>
          <w:b/>
        </w:rPr>
        <w:t>xS</w:t>
      </w:r>
      <w:r w:rsidRPr="00DB2585">
        <w:rPr>
          <w:b/>
        </w:rPr>
        <w:t xml:space="preserve">im para la </w:t>
      </w:r>
      <w:r w:rsidR="00C07789">
        <w:rPr>
          <w:b/>
        </w:rPr>
        <w:t>r</w:t>
      </w:r>
      <w:r w:rsidRPr="00DB2585">
        <w:rPr>
          <w:b/>
        </w:rPr>
        <w:t xml:space="preserve">educción de </w:t>
      </w:r>
      <w:r w:rsidR="00C07789">
        <w:rPr>
          <w:b/>
        </w:rPr>
        <w:t>t</w:t>
      </w:r>
      <w:r w:rsidRPr="00DB2585">
        <w:rPr>
          <w:b/>
        </w:rPr>
        <w:t xml:space="preserve">iempos de producción en la </w:t>
      </w:r>
      <w:r w:rsidR="00C07789">
        <w:rPr>
          <w:b/>
        </w:rPr>
        <w:t>e</w:t>
      </w:r>
      <w:r w:rsidRPr="00DB2585">
        <w:rPr>
          <w:b/>
        </w:rPr>
        <w:t>mpresa Naturela</w:t>
      </w:r>
    </w:p>
    <w:p w14:paraId="76FB99C4" w14:textId="10DDD5F8" w:rsidR="00B52E0F" w:rsidRDefault="00B52E0F" w:rsidP="00364378">
      <w:pPr>
        <w:jc w:val="center"/>
        <w:rPr>
          <w:b/>
        </w:rPr>
      </w:pPr>
      <w:r>
        <w:rPr>
          <w:b/>
        </w:rPr>
        <w:t>PRESENTADO POR</w:t>
      </w:r>
    </w:p>
    <w:p w14:paraId="6A0F8CF4" w14:textId="715C5FED" w:rsidR="00AD401E" w:rsidRDefault="00AD401E" w:rsidP="00AD401E">
      <w:pPr>
        <w:jc w:val="center"/>
        <w:rPr>
          <w:bCs/>
        </w:rPr>
      </w:pPr>
      <w:r w:rsidRPr="00553F53">
        <w:rPr>
          <w:bCs/>
        </w:rPr>
        <w:t>Adriana del Pilar Solano Bermúdez</w:t>
      </w:r>
    </w:p>
    <w:p w14:paraId="1D19BE9F" w14:textId="77777777" w:rsidR="00676346" w:rsidRDefault="00676346" w:rsidP="00676346">
      <w:pPr>
        <w:spacing w:after="0" w:line="276" w:lineRule="auto"/>
        <w:jc w:val="center"/>
        <w:rPr>
          <w:rFonts w:eastAsia="Times New Roman" w:cs="Times New Roman"/>
          <w:b/>
          <w:szCs w:val="24"/>
        </w:rPr>
      </w:pPr>
      <w:r>
        <w:rPr>
          <w:rFonts w:eastAsia="Times New Roman" w:cs="Times New Roman"/>
          <w:b/>
          <w:szCs w:val="24"/>
        </w:rPr>
        <w:t>TRABAJO DE GRADO</w:t>
      </w:r>
    </w:p>
    <w:p w14:paraId="7FB290E8" w14:textId="77777777" w:rsidR="00676346" w:rsidRDefault="00676346" w:rsidP="00676346">
      <w:pPr>
        <w:spacing w:after="0" w:line="276" w:lineRule="auto"/>
        <w:jc w:val="center"/>
        <w:rPr>
          <w:rFonts w:eastAsia="Times New Roman" w:cs="Times New Roman"/>
          <w:b/>
          <w:szCs w:val="24"/>
        </w:rPr>
      </w:pPr>
    </w:p>
    <w:p w14:paraId="64C9F72B" w14:textId="764A28E5" w:rsidR="005545C3" w:rsidRDefault="00676346" w:rsidP="00676346">
      <w:pPr>
        <w:jc w:val="center"/>
        <w:rPr>
          <w:rFonts w:eastAsia="Times New Roman" w:cs="Times New Roman"/>
          <w:szCs w:val="24"/>
        </w:rPr>
      </w:pPr>
      <w:r>
        <w:rPr>
          <w:rFonts w:eastAsia="Times New Roman" w:cs="Times New Roman"/>
          <w:szCs w:val="24"/>
        </w:rPr>
        <w:t>Presentado como requisito para optar por el título de Ingeniero Industrial</w:t>
      </w:r>
    </w:p>
    <w:p w14:paraId="6250E88C" w14:textId="77777777" w:rsidR="00586532" w:rsidRDefault="00586532" w:rsidP="00676346">
      <w:pPr>
        <w:jc w:val="center"/>
        <w:rPr>
          <w:rFonts w:eastAsia="Times New Roman" w:cs="Times New Roman"/>
          <w:szCs w:val="24"/>
        </w:rPr>
      </w:pPr>
    </w:p>
    <w:p w14:paraId="52396875" w14:textId="77777777" w:rsidR="000321C9" w:rsidRDefault="000321C9" w:rsidP="00676346">
      <w:pPr>
        <w:jc w:val="center"/>
        <w:rPr>
          <w:rFonts w:eastAsia="Times New Roman" w:cs="Times New Roman"/>
          <w:szCs w:val="24"/>
        </w:rPr>
      </w:pPr>
    </w:p>
    <w:p w14:paraId="008F9284" w14:textId="676C7283" w:rsidR="00586532" w:rsidRDefault="00586532" w:rsidP="00676346">
      <w:pPr>
        <w:jc w:val="center"/>
        <w:rPr>
          <w:rFonts w:eastAsia="Times New Roman" w:cs="Times New Roman"/>
          <w:szCs w:val="24"/>
        </w:rPr>
      </w:pPr>
      <w:r>
        <w:rPr>
          <w:rFonts w:eastAsia="Times New Roman" w:cs="Times New Roman"/>
          <w:szCs w:val="24"/>
        </w:rPr>
        <w:t>Villavicencio</w:t>
      </w:r>
    </w:p>
    <w:p w14:paraId="0C8C0787" w14:textId="378DE7EE" w:rsidR="004D43EC" w:rsidRPr="00553F53" w:rsidRDefault="004D43EC" w:rsidP="00676346">
      <w:pPr>
        <w:jc w:val="center"/>
        <w:rPr>
          <w:bCs/>
        </w:rPr>
      </w:pPr>
      <w:r>
        <w:rPr>
          <w:rFonts w:eastAsia="Times New Roman" w:cs="Times New Roman"/>
          <w:szCs w:val="24"/>
        </w:rPr>
        <w:t>Septiembre</w:t>
      </w:r>
      <w:r w:rsidR="00071BAF">
        <w:rPr>
          <w:rFonts w:eastAsia="Times New Roman" w:cs="Times New Roman"/>
          <w:szCs w:val="24"/>
        </w:rPr>
        <w:t>,</w:t>
      </w:r>
      <w:r>
        <w:rPr>
          <w:rFonts w:eastAsia="Times New Roman" w:cs="Times New Roman"/>
          <w:szCs w:val="24"/>
        </w:rPr>
        <w:t xml:space="preserve"> 2025</w:t>
      </w:r>
    </w:p>
    <w:p w14:paraId="6EC6C428" w14:textId="77777777" w:rsidR="00F81B71" w:rsidRDefault="00F81B71" w:rsidP="00F81B71">
      <w:pPr>
        <w:jc w:val="center"/>
        <w:rPr>
          <w:b/>
          <w:bCs/>
          <w:lang w:val="es-ES"/>
        </w:rPr>
      </w:pPr>
      <w:r>
        <w:rPr>
          <w:b/>
          <w:bCs/>
          <w:lang w:val="es-ES"/>
        </w:rPr>
        <w:lastRenderedPageBreak/>
        <w:t>CORPORACIÓN UNIVERSITARIA DEL META</w:t>
      </w:r>
    </w:p>
    <w:p w14:paraId="5A6037E7" w14:textId="77777777" w:rsidR="00F81B71" w:rsidRDefault="00F81B71" w:rsidP="00F81B71">
      <w:pPr>
        <w:jc w:val="center"/>
        <w:rPr>
          <w:b/>
          <w:bCs/>
          <w:lang w:val="es-ES"/>
        </w:rPr>
      </w:pPr>
      <w:r>
        <w:rPr>
          <w:b/>
          <w:bCs/>
          <w:lang w:val="es-ES"/>
        </w:rPr>
        <w:t>Ingeniería Industrial</w:t>
      </w:r>
    </w:p>
    <w:p w14:paraId="384D7F0C" w14:textId="77777777" w:rsidR="00F81B71" w:rsidRDefault="00F81B71" w:rsidP="00F81B71">
      <w:pPr>
        <w:jc w:val="center"/>
        <w:rPr>
          <w:b/>
          <w:bCs/>
          <w:lang w:val="es-ES"/>
        </w:rPr>
      </w:pPr>
      <w:r>
        <w:rPr>
          <w:rFonts w:eastAsia="Times New Roman" w:cs="Times New Roman"/>
          <w:noProof/>
          <w:szCs w:val="24"/>
          <w:lang w:val="en-US"/>
        </w:rPr>
        <w:drawing>
          <wp:inline distT="0" distB="0" distL="0" distR="0" wp14:anchorId="3BDB9E1E" wp14:editId="0761D039">
            <wp:extent cx="1991032" cy="1887793"/>
            <wp:effectExtent l="0" t="0" r="0" b="0"/>
            <wp:docPr id="18" name="image27.png" descr="FliSol Villavicencio 2024"/>
            <wp:cNvGraphicFramePr/>
            <a:graphic xmlns:a="http://schemas.openxmlformats.org/drawingml/2006/main">
              <a:graphicData uri="http://schemas.openxmlformats.org/drawingml/2006/picture">
                <pic:pic xmlns:pic="http://schemas.openxmlformats.org/drawingml/2006/picture">
                  <pic:nvPicPr>
                    <pic:cNvPr id="0" name="image27.png" descr="FliSol Villavicencio 2024"/>
                    <pic:cNvPicPr preferRelativeResize="0"/>
                  </pic:nvPicPr>
                  <pic:blipFill>
                    <a:blip r:embed="rId8"/>
                    <a:srcRect/>
                    <a:stretch>
                      <a:fillRect/>
                    </a:stretch>
                  </pic:blipFill>
                  <pic:spPr>
                    <a:xfrm>
                      <a:off x="0" y="0"/>
                      <a:ext cx="2002888" cy="1899034"/>
                    </a:xfrm>
                    <a:prstGeom prst="rect">
                      <a:avLst/>
                    </a:prstGeom>
                    <a:ln/>
                  </pic:spPr>
                </pic:pic>
              </a:graphicData>
            </a:graphic>
          </wp:inline>
        </w:drawing>
      </w:r>
    </w:p>
    <w:p w14:paraId="100FB8F1" w14:textId="77777777" w:rsidR="00F81B71" w:rsidRDefault="00F81B71" w:rsidP="00F81B71">
      <w:pPr>
        <w:jc w:val="center"/>
        <w:rPr>
          <w:b/>
          <w:bCs/>
          <w:lang w:val="es-ES"/>
        </w:rPr>
      </w:pPr>
      <w:r w:rsidRPr="005A3445">
        <w:rPr>
          <w:b/>
          <w:bCs/>
          <w:lang w:val="es-ES"/>
        </w:rPr>
        <w:t>TRABAJO DE GRADO</w:t>
      </w:r>
    </w:p>
    <w:p w14:paraId="3C216AA5" w14:textId="1028727E" w:rsidR="00F81B71" w:rsidRDefault="00F81B71" w:rsidP="000321C9">
      <w:pPr>
        <w:jc w:val="center"/>
        <w:rPr>
          <w:b/>
        </w:rPr>
      </w:pPr>
      <w:r w:rsidRPr="00DB2585">
        <w:rPr>
          <w:b/>
        </w:rPr>
        <w:t xml:space="preserve">Propuesta de </w:t>
      </w:r>
      <w:r>
        <w:rPr>
          <w:b/>
        </w:rPr>
        <w:t>red</w:t>
      </w:r>
      <w:r w:rsidRPr="00DB2585">
        <w:rPr>
          <w:b/>
        </w:rPr>
        <w:t xml:space="preserve">istribución de </w:t>
      </w:r>
      <w:r>
        <w:rPr>
          <w:b/>
        </w:rPr>
        <w:t>p</w:t>
      </w:r>
      <w:r w:rsidRPr="00DB2585">
        <w:rPr>
          <w:b/>
        </w:rPr>
        <w:t xml:space="preserve">lanta basada en la </w:t>
      </w:r>
      <w:r>
        <w:rPr>
          <w:b/>
        </w:rPr>
        <w:t>s</w:t>
      </w:r>
      <w:r w:rsidRPr="00DB2585">
        <w:rPr>
          <w:b/>
        </w:rPr>
        <w:t xml:space="preserve">imulación con </w:t>
      </w:r>
      <w:r>
        <w:rPr>
          <w:b/>
        </w:rPr>
        <w:t>F</w:t>
      </w:r>
      <w:r w:rsidRPr="00DB2585">
        <w:rPr>
          <w:b/>
        </w:rPr>
        <w:t>le</w:t>
      </w:r>
      <w:r>
        <w:rPr>
          <w:b/>
        </w:rPr>
        <w:t>xS</w:t>
      </w:r>
      <w:r w:rsidRPr="00DB2585">
        <w:rPr>
          <w:b/>
        </w:rPr>
        <w:t xml:space="preserve">im para la </w:t>
      </w:r>
      <w:r>
        <w:rPr>
          <w:b/>
        </w:rPr>
        <w:t>r</w:t>
      </w:r>
      <w:r w:rsidRPr="00DB2585">
        <w:rPr>
          <w:b/>
        </w:rPr>
        <w:t xml:space="preserve">educción de </w:t>
      </w:r>
      <w:r>
        <w:rPr>
          <w:b/>
        </w:rPr>
        <w:t>t</w:t>
      </w:r>
      <w:r w:rsidRPr="00DB2585">
        <w:rPr>
          <w:b/>
        </w:rPr>
        <w:t xml:space="preserve">iempos de producción en la </w:t>
      </w:r>
      <w:r>
        <w:rPr>
          <w:b/>
        </w:rPr>
        <w:t>e</w:t>
      </w:r>
      <w:r w:rsidRPr="00DB2585">
        <w:rPr>
          <w:b/>
        </w:rPr>
        <w:t>mpresa Naturela</w:t>
      </w:r>
    </w:p>
    <w:p w14:paraId="69050598" w14:textId="77777777" w:rsidR="00F81B71" w:rsidRDefault="00F81B71" w:rsidP="00F81B71">
      <w:pPr>
        <w:jc w:val="center"/>
        <w:rPr>
          <w:b/>
        </w:rPr>
      </w:pPr>
      <w:r>
        <w:rPr>
          <w:b/>
        </w:rPr>
        <w:t>PRESENTADO POR</w:t>
      </w:r>
    </w:p>
    <w:p w14:paraId="00B48744" w14:textId="77777777" w:rsidR="00F81B71" w:rsidRDefault="00F81B71" w:rsidP="00F81B71">
      <w:pPr>
        <w:jc w:val="center"/>
        <w:rPr>
          <w:bCs/>
        </w:rPr>
      </w:pPr>
      <w:r w:rsidRPr="00553F53">
        <w:rPr>
          <w:bCs/>
        </w:rPr>
        <w:t>Adriana del Pilar Solano Bermúdez</w:t>
      </w:r>
    </w:p>
    <w:p w14:paraId="28B5F686" w14:textId="77777777" w:rsidR="00F81B71" w:rsidRDefault="00F81B71" w:rsidP="00F81B71">
      <w:pPr>
        <w:spacing w:after="0" w:line="276" w:lineRule="auto"/>
        <w:jc w:val="center"/>
        <w:rPr>
          <w:rFonts w:eastAsia="Times New Roman" w:cs="Times New Roman"/>
          <w:b/>
          <w:szCs w:val="24"/>
        </w:rPr>
      </w:pPr>
      <w:r>
        <w:rPr>
          <w:rFonts w:eastAsia="Times New Roman" w:cs="Times New Roman"/>
          <w:b/>
          <w:szCs w:val="24"/>
        </w:rPr>
        <w:t>TRABAJO DE GRADO</w:t>
      </w:r>
    </w:p>
    <w:p w14:paraId="67BF3CB5" w14:textId="77777777" w:rsidR="00F81B71" w:rsidRDefault="00F81B71" w:rsidP="00F81B71">
      <w:pPr>
        <w:spacing w:after="0" w:line="276" w:lineRule="auto"/>
        <w:jc w:val="center"/>
        <w:rPr>
          <w:rFonts w:eastAsia="Times New Roman" w:cs="Times New Roman"/>
          <w:b/>
          <w:szCs w:val="24"/>
        </w:rPr>
      </w:pPr>
    </w:p>
    <w:p w14:paraId="2E88E2C7" w14:textId="77777777" w:rsidR="00F81B71" w:rsidRDefault="00F81B71" w:rsidP="00F81B71">
      <w:pPr>
        <w:jc w:val="center"/>
        <w:rPr>
          <w:rFonts w:eastAsia="Times New Roman" w:cs="Times New Roman"/>
          <w:szCs w:val="24"/>
        </w:rPr>
      </w:pPr>
      <w:r>
        <w:rPr>
          <w:rFonts w:eastAsia="Times New Roman" w:cs="Times New Roman"/>
          <w:szCs w:val="24"/>
        </w:rPr>
        <w:t>Presentado como requisito para optar por el título de Ingeniero Industrial</w:t>
      </w:r>
    </w:p>
    <w:p w14:paraId="7ABD0C5C" w14:textId="77777777" w:rsidR="000321C9" w:rsidRDefault="000321C9" w:rsidP="000321C9">
      <w:pPr>
        <w:spacing w:after="0" w:line="240" w:lineRule="auto"/>
        <w:jc w:val="center"/>
        <w:rPr>
          <w:rFonts w:eastAsia="Times New Roman" w:cs="Times New Roman"/>
          <w:b/>
          <w:szCs w:val="24"/>
        </w:rPr>
      </w:pPr>
      <w:r>
        <w:rPr>
          <w:rFonts w:eastAsia="Times New Roman" w:cs="Times New Roman"/>
          <w:b/>
          <w:szCs w:val="24"/>
        </w:rPr>
        <w:t>DIRECTORA DISCIPLINAR</w:t>
      </w:r>
    </w:p>
    <w:p w14:paraId="4190154A" w14:textId="04DA20F7" w:rsidR="000321C9" w:rsidRDefault="00BD5DEE" w:rsidP="000321C9">
      <w:pPr>
        <w:spacing w:after="0" w:line="240" w:lineRule="auto"/>
        <w:jc w:val="center"/>
        <w:rPr>
          <w:rFonts w:eastAsia="Times New Roman" w:cs="Times New Roman"/>
          <w:szCs w:val="24"/>
        </w:rPr>
      </w:pPr>
      <w:r>
        <w:rPr>
          <w:rFonts w:eastAsia="Times New Roman" w:cs="Times New Roman"/>
          <w:szCs w:val="24"/>
        </w:rPr>
        <w:t>Sebastián</w:t>
      </w:r>
      <w:r w:rsidR="008917F8">
        <w:rPr>
          <w:rFonts w:eastAsia="Times New Roman" w:cs="Times New Roman"/>
          <w:szCs w:val="24"/>
        </w:rPr>
        <w:t xml:space="preserve"> Agudelo</w:t>
      </w:r>
      <w:r w:rsidR="00FE6A12">
        <w:rPr>
          <w:rFonts w:eastAsia="Times New Roman" w:cs="Times New Roman"/>
          <w:szCs w:val="24"/>
        </w:rPr>
        <w:t xml:space="preserve"> Hernandez</w:t>
      </w:r>
    </w:p>
    <w:p w14:paraId="487395D4" w14:textId="1547D2BD" w:rsidR="00FE6A12" w:rsidRDefault="00FE6A12" w:rsidP="00FE6A12">
      <w:pPr>
        <w:spacing w:after="0" w:line="240" w:lineRule="auto"/>
        <w:jc w:val="center"/>
        <w:rPr>
          <w:rFonts w:eastAsia="Times New Roman" w:cs="Times New Roman"/>
          <w:szCs w:val="24"/>
        </w:rPr>
      </w:pPr>
      <w:r w:rsidRPr="00FE6A12">
        <w:rPr>
          <w:rFonts w:eastAsia="Times New Roman" w:cs="Times New Roman"/>
          <w:szCs w:val="24"/>
        </w:rPr>
        <w:t>Msc. Gestión en la seguridad alimentaria</w:t>
      </w:r>
      <w:r>
        <w:rPr>
          <w:rFonts w:eastAsia="Times New Roman" w:cs="Times New Roman"/>
          <w:szCs w:val="24"/>
        </w:rPr>
        <w:t xml:space="preserve"> e </w:t>
      </w:r>
      <w:r w:rsidRPr="00FE6A12">
        <w:rPr>
          <w:rFonts w:eastAsia="Times New Roman" w:cs="Times New Roman"/>
          <w:szCs w:val="24"/>
        </w:rPr>
        <w:t>Ing. Agroindustrial</w:t>
      </w:r>
    </w:p>
    <w:p w14:paraId="0635EB35" w14:textId="59CC8EB6" w:rsidR="000321C9" w:rsidRDefault="000321C9" w:rsidP="000321C9">
      <w:pPr>
        <w:spacing w:after="0" w:line="240" w:lineRule="auto"/>
        <w:jc w:val="center"/>
        <w:rPr>
          <w:rFonts w:eastAsia="Times New Roman" w:cs="Times New Roman"/>
          <w:b/>
          <w:szCs w:val="24"/>
        </w:rPr>
      </w:pPr>
      <w:r>
        <w:rPr>
          <w:rFonts w:eastAsia="Times New Roman" w:cs="Times New Roman"/>
          <w:b/>
          <w:szCs w:val="24"/>
        </w:rPr>
        <w:t>DIRECTORA METODOLÓGICA</w:t>
      </w:r>
    </w:p>
    <w:p w14:paraId="5D8D1569" w14:textId="77777777" w:rsidR="000321C9" w:rsidRDefault="000321C9" w:rsidP="000321C9">
      <w:pPr>
        <w:spacing w:after="0" w:line="240" w:lineRule="auto"/>
        <w:jc w:val="center"/>
        <w:rPr>
          <w:rFonts w:eastAsia="Times New Roman" w:cs="Times New Roman"/>
          <w:szCs w:val="24"/>
        </w:rPr>
      </w:pPr>
      <w:r>
        <w:rPr>
          <w:rFonts w:eastAsia="Times New Roman" w:cs="Times New Roman"/>
          <w:szCs w:val="24"/>
        </w:rPr>
        <w:t>Hebandreyna González García</w:t>
      </w:r>
    </w:p>
    <w:p w14:paraId="5470C78E" w14:textId="00565CBB" w:rsidR="00F81B71" w:rsidRDefault="000321C9" w:rsidP="00BD5DEE">
      <w:pPr>
        <w:spacing w:after="0" w:line="240" w:lineRule="auto"/>
        <w:jc w:val="center"/>
        <w:rPr>
          <w:rFonts w:eastAsia="Times New Roman" w:cs="Times New Roman"/>
          <w:szCs w:val="24"/>
        </w:rPr>
      </w:pPr>
      <w:r>
        <w:rPr>
          <w:rFonts w:eastAsia="Times New Roman" w:cs="Times New Roman"/>
          <w:szCs w:val="24"/>
        </w:rPr>
        <w:t>Dra. En ciencias Agrarias, Dra. En Educación, MSc. En Horticultura mención fruticultura e Ing. Producción Agropecuaria.</w:t>
      </w:r>
    </w:p>
    <w:p w14:paraId="388A160C" w14:textId="77777777" w:rsidR="00BD5DEE" w:rsidRDefault="00BD5DEE" w:rsidP="00BD5DEE">
      <w:pPr>
        <w:spacing w:after="0" w:line="240" w:lineRule="auto"/>
        <w:jc w:val="center"/>
        <w:rPr>
          <w:rFonts w:eastAsia="Times New Roman" w:cs="Times New Roman"/>
          <w:szCs w:val="24"/>
        </w:rPr>
      </w:pPr>
    </w:p>
    <w:p w14:paraId="4B0296C1" w14:textId="4AE477A1" w:rsidR="00BD5DEE" w:rsidRDefault="00F81B71" w:rsidP="00BD5DEE">
      <w:pPr>
        <w:jc w:val="center"/>
        <w:rPr>
          <w:rFonts w:eastAsia="Times New Roman" w:cs="Times New Roman"/>
          <w:szCs w:val="24"/>
        </w:rPr>
      </w:pPr>
      <w:r>
        <w:rPr>
          <w:rFonts w:eastAsia="Times New Roman" w:cs="Times New Roman"/>
          <w:szCs w:val="24"/>
        </w:rPr>
        <w:t>Villavicencio</w:t>
      </w:r>
    </w:p>
    <w:p w14:paraId="67B1F9DF" w14:textId="41CD36D8" w:rsidR="00FD5D41" w:rsidRDefault="00F81B71" w:rsidP="00F81B71">
      <w:pPr>
        <w:jc w:val="center"/>
        <w:rPr>
          <w:rFonts w:eastAsia="Times New Roman" w:cs="Times New Roman"/>
          <w:szCs w:val="24"/>
        </w:rPr>
      </w:pPr>
      <w:r>
        <w:rPr>
          <w:rFonts w:eastAsia="Times New Roman" w:cs="Times New Roman"/>
          <w:szCs w:val="24"/>
        </w:rPr>
        <w:t>Septiembre, 2025</w:t>
      </w:r>
    </w:p>
    <w:p w14:paraId="22BD7738" w14:textId="77777777" w:rsidR="00E50E1D" w:rsidRDefault="00FD5D41" w:rsidP="00E50E1D">
      <w:pPr>
        <w:spacing w:after="0" w:line="276" w:lineRule="auto"/>
        <w:jc w:val="right"/>
        <w:rPr>
          <w:rFonts w:eastAsia="Times New Roman" w:cs="Times New Roman"/>
          <w:szCs w:val="24"/>
        </w:rPr>
      </w:pPr>
      <w:r>
        <w:rPr>
          <w:rFonts w:eastAsia="Times New Roman" w:cs="Times New Roman"/>
          <w:szCs w:val="24"/>
        </w:rPr>
        <w:br w:type="page"/>
      </w:r>
      <w:r w:rsidR="00E50E1D">
        <w:rPr>
          <w:rFonts w:eastAsia="Times New Roman" w:cs="Times New Roman"/>
          <w:szCs w:val="24"/>
        </w:rPr>
        <w:lastRenderedPageBreak/>
        <w:t>NOTA DE ADVERTENCIA</w:t>
      </w:r>
    </w:p>
    <w:p w14:paraId="59936015" w14:textId="77777777" w:rsidR="00E50E1D" w:rsidRDefault="00E50E1D" w:rsidP="00E50E1D">
      <w:pPr>
        <w:spacing w:after="0" w:line="276" w:lineRule="auto"/>
        <w:jc w:val="right"/>
        <w:rPr>
          <w:rFonts w:eastAsia="Times New Roman" w:cs="Times New Roman"/>
          <w:szCs w:val="24"/>
        </w:rPr>
      </w:pPr>
    </w:p>
    <w:p w14:paraId="05D9DD13" w14:textId="77777777" w:rsidR="00E50E1D" w:rsidRDefault="00E50E1D" w:rsidP="00E50E1D">
      <w:pPr>
        <w:spacing w:after="0" w:line="276" w:lineRule="auto"/>
        <w:jc w:val="right"/>
        <w:rPr>
          <w:rFonts w:eastAsia="Times New Roman" w:cs="Times New Roman"/>
          <w:szCs w:val="24"/>
        </w:rPr>
      </w:pPr>
      <w:r>
        <w:rPr>
          <w:rFonts w:eastAsia="Times New Roman" w:cs="Times New Roman"/>
          <w:szCs w:val="24"/>
        </w:rPr>
        <w:t>“La Universidad no se hace responsable por</w:t>
      </w:r>
    </w:p>
    <w:p w14:paraId="1202D468" w14:textId="77777777" w:rsidR="00E50E1D" w:rsidRDefault="00E50E1D" w:rsidP="00E50E1D">
      <w:pPr>
        <w:spacing w:after="0" w:line="276" w:lineRule="auto"/>
        <w:jc w:val="right"/>
        <w:rPr>
          <w:rFonts w:eastAsia="Times New Roman" w:cs="Times New Roman"/>
          <w:szCs w:val="24"/>
        </w:rPr>
      </w:pPr>
      <w:r>
        <w:rPr>
          <w:rFonts w:eastAsia="Times New Roman" w:cs="Times New Roman"/>
          <w:szCs w:val="24"/>
        </w:rPr>
        <w:t>los conceptos emitidos por sus alumnos en</w:t>
      </w:r>
    </w:p>
    <w:p w14:paraId="119B5D98" w14:textId="77777777" w:rsidR="00E50E1D" w:rsidRDefault="00E50E1D" w:rsidP="00E50E1D">
      <w:pPr>
        <w:spacing w:after="0" w:line="276" w:lineRule="auto"/>
        <w:jc w:val="right"/>
        <w:rPr>
          <w:rFonts w:eastAsia="Times New Roman" w:cs="Times New Roman"/>
          <w:szCs w:val="24"/>
        </w:rPr>
      </w:pPr>
      <w:r>
        <w:rPr>
          <w:rFonts w:eastAsia="Times New Roman" w:cs="Times New Roman"/>
          <w:szCs w:val="24"/>
        </w:rPr>
        <w:t xml:space="preserve">  sus trabajos de tesis. Sólo velará porque no</w:t>
      </w:r>
    </w:p>
    <w:p w14:paraId="10625275" w14:textId="77777777" w:rsidR="00E50E1D" w:rsidRDefault="00E50E1D" w:rsidP="00E50E1D">
      <w:pPr>
        <w:spacing w:after="0" w:line="276" w:lineRule="auto"/>
        <w:jc w:val="right"/>
        <w:rPr>
          <w:rFonts w:eastAsia="Times New Roman" w:cs="Times New Roman"/>
          <w:szCs w:val="24"/>
        </w:rPr>
      </w:pPr>
      <w:r>
        <w:rPr>
          <w:rFonts w:eastAsia="Times New Roman" w:cs="Times New Roman"/>
          <w:szCs w:val="24"/>
        </w:rPr>
        <w:t>se publique nada contrario al dogma y a la</w:t>
      </w:r>
    </w:p>
    <w:p w14:paraId="27021BDC" w14:textId="77777777" w:rsidR="00E50E1D" w:rsidRDefault="00E50E1D" w:rsidP="00E50E1D">
      <w:pPr>
        <w:spacing w:after="0" w:line="276" w:lineRule="auto"/>
        <w:jc w:val="right"/>
        <w:rPr>
          <w:rFonts w:eastAsia="Times New Roman" w:cs="Times New Roman"/>
          <w:szCs w:val="24"/>
        </w:rPr>
      </w:pPr>
      <w:r>
        <w:rPr>
          <w:rFonts w:eastAsia="Times New Roman" w:cs="Times New Roman"/>
          <w:szCs w:val="24"/>
        </w:rPr>
        <w:t>moral católica y porque las tesis no</w:t>
      </w:r>
    </w:p>
    <w:p w14:paraId="16F39A18" w14:textId="77777777" w:rsidR="00E50E1D" w:rsidRDefault="00E50E1D" w:rsidP="00E50E1D">
      <w:pPr>
        <w:spacing w:after="0" w:line="276" w:lineRule="auto"/>
        <w:jc w:val="right"/>
        <w:rPr>
          <w:rFonts w:eastAsia="Times New Roman" w:cs="Times New Roman"/>
          <w:szCs w:val="24"/>
        </w:rPr>
      </w:pPr>
      <w:r>
        <w:rPr>
          <w:rFonts w:eastAsia="Times New Roman" w:cs="Times New Roman"/>
          <w:szCs w:val="24"/>
        </w:rPr>
        <w:t>contengan ataques personales contra</w:t>
      </w:r>
    </w:p>
    <w:p w14:paraId="1A6B5606" w14:textId="77777777" w:rsidR="00E50E1D" w:rsidRDefault="00E50E1D" w:rsidP="00E50E1D">
      <w:pPr>
        <w:spacing w:after="0" w:line="276" w:lineRule="auto"/>
        <w:jc w:val="right"/>
        <w:rPr>
          <w:rFonts w:eastAsia="Times New Roman" w:cs="Times New Roman"/>
          <w:szCs w:val="24"/>
        </w:rPr>
      </w:pPr>
      <w:r>
        <w:rPr>
          <w:rFonts w:eastAsia="Times New Roman" w:cs="Times New Roman"/>
          <w:szCs w:val="24"/>
        </w:rPr>
        <w:t>persona alguna, antes bien se vea en ellas el</w:t>
      </w:r>
    </w:p>
    <w:p w14:paraId="22CFECB6" w14:textId="77777777" w:rsidR="00E50E1D" w:rsidRDefault="00E50E1D" w:rsidP="00E50E1D">
      <w:pPr>
        <w:spacing w:after="0" w:line="276" w:lineRule="auto"/>
        <w:jc w:val="right"/>
        <w:rPr>
          <w:rFonts w:eastAsia="Times New Roman" w:cs="Times New Roman"/>
          <w:szCs w:val="24"/>
        </w:rPr>
      </w:pPr>
      <w:r>
        <w:rPr>
          <w:rFonts w:eastAsia="Times New Roman" w:cs="Times New Roman"/>
          <w:szCs w:val="24"/>
        </w:rPr>
        <w:t>anhelo de buscar la verdad y la justicia”</w:t>
      </w:r>
    </w:p>
    <w:p w14:paraId="1DB8D55D" w14:textId="77777777" w:rsidR="00E50E1D" w:rsidRDefault="00E50E1D" w:rsidP="00E50E1D">
      <w:pPr>
        <w:spacing w:after="0" w:line="276" w:lineRule="auto"/>
        <w:jc w:val="center"/>
        <w:rPr>
          <w:rFonts w:eastAsia="Times New Roman" w:cs="Times New Roman"/>
          <w:szCs w:val="24"/>
        </w:rPr>
      </w:pPr>
    </w:p>
    <w:p w14:paraId="78BDC718" w14:textId="64D296EA" w:rsidR="00E50E1D" w:rsidRDefault="00E50E1D">
      <w:pPr>
        <w:spacing w:line="259" w:lineRule="auto"/>
        <w:ind w:firstLine="0"/>
        <w:rPr>
          <w:rFonts w:eastAsia="Times New Roman" w:cs="Times New Roman"/>
          <w:szCs w:val="24"/>
        </w:rPr>
      </w:pPr>
    </w:p>
    <w:p w14:paraId="7DF47FEC" w14:textId="77777777" w:rsidR="00E50E1D" w:rsidRDefault="00E50E1D">
      <w:pPr>
        <w:spacing w:line="259" w:lineRule="auto"/>
        <w:ind w:firstLine="0"/>
        <w:rPr>
          <w:rFonts w:eastAsia="Times New Roman" w:cs="Times New Roman"/>
          <w:szCs w:val="24"/>
        </w:rPr>
      </w:pPr>
      <w:r>
        <w:rPr>
          <w:rFonts w:eastAsia="Times New Roman" w:cs="Times New Roman"/>
          <w:szCs w:val="24"/>
        </w:rPr>
        <w:br w:type="page"/>
      </w:r>
    </w:p>
    <w:p w14:paraId="4DC93446" w14:textId="5CA9304C" w:rsidR="00E62AAE" w:rsidRDefault="00E62AAE" w:rsidP="00542AE9">
      <w:pPr>
        <w:spacing w:after="0" w:line="276" w:lineRule="auto"/>
        <w:jc w:val="center"/>
        <w:rPr>
          <w:b/>
        </w:rPr>
      </w:pPr>
      <w:r>
        <w:rPr>
          <w:b/>
        </w:rPr>
        <w:lastRenderedPageBreak/>
        <w:t>PROPUESTA DE REDISTRIBUCIÓN DE PLANTA BASADA EN LA SIMULACIÓN CON FLEXSIM PARA LA REDUCCIÓN DE TIEMPOS DE PRODUCCIÓN EN LA EMPRESA NATURELA</w:t>
      </w:r>
    </w:p>
    <w:p w14:paraId="5C956687" w14:textId="77777777" w:rsidR="00E62AAE" w:rsidRDefault="00E62AAE" w:rsidP="00542AE9">
      <w:pPr>
        <w:spacing w:after="0" w:line="276" w:lineRule="auto"/>
        <w:jc w:val="center"/>
        <w:rPr>
          <w:rFonts w:eastAsia="Times New Roman" w:cs="Times New Roman"/>
          <w:b/>
          <w:szCs w:val="24"/>
        </w:rPr>
      </w:pPr>
    </w:p>
    <w:p w14:paraId="3AE73F77" w14:textId="6EE9A569" w:rsidR="00E62AAE" w:rsidRDefault="00E62AAE" w:rsidP="00542AE9">
      <w:pPr>
        <w:spacing w:after="0" w:line="276" w:lineRule="auto"/>
        <w:jc w:val="center"/>
        <w:rPr>
          <w:rFonts w:eastAsia="Times New Roman" w:cs="Times New Roman"/>
          <w:b/>
          <w:szCs w:val="24"/>
        </w:rPr>
      </w:pPr>
      <w:r>
        <w:rPr>
          <w:rFonts w:eastAsia="Times New Roman" w:cs="Times New Roman"/>
          <w:b/>
          <w:szCs w:val="24"/>
        </w:rPr>
        <w:t>PRESENTADO POR:</w:t>
      </w:r>
    </w:p>
    <w:p w14:paraId="547A907F" w14:textId="77777777" w:rsidR="00E62AAE" w:rsidRDefault="00E62AAE" w:rsidP="00542AE9">
      <w:pPr>
        <w:spacing w:after="0" w:line="276" w:lineRule="auto"/>
        <w:jc w:val="center"/>
        <w:rPr>
          <w:rFonts w:eastAsia="Times New Roman" w:cs="Times New Roman"/>
          <w:b/>
          <w:szCs w:val="24"/>
        </w:rPr>
      </w:pPr>
    </w:p>
    <w:p w14:paraId="7D0630EC" w14:textId="569D66FA" w:rsidR="00E62AAE" w:rsidRDefault="00E62AAE" w:rsidP="00542AE9">
      <w:pPr>
        <w:spacing w:after="0" w:line="276" w:lineRule="auto"/>
        <w:jc w:val="center"/>
        <w:rPr>
          <w:rFonts w:eastAsia="Times New Roman" w:cs="Times New Roman"/>
          <w:szCs w:val="24"/>
        </w:rPr>
      </w:pPr>
      <w:r>
        <w:rPr>
          <w:rFonts w:eastAsia="Times New Roman" w:cs="Times New Roman"/>
          <w:szCs w:val="24"/>
        </w:rPr>
        <w:t>ADRIANA DEL PILAR SOLANO BERMÚDEZ</w:t>
      </w:r>
    </w:p>
    <w:p w14:paraId="718FD74D" w14:textId="77777777" w:rsidR="00E62AAE" w:rsidRDefault="00E62AAE" w:rsidP="00E62AAE">
      <w:pPr>
        <w:spacing w:after="0" w:line="276" w:lineRule="auto"/>
        <w:jc w:val="both"/>
        <w:rPr>
          <w:rFonts w:eastAsia="Times New Roman" w:cs="Times New Roman"/>
          <w:szCs w:val="24"/>
        </w:rPr>
      </w:pPr>
    </w:p>
    <w:p w14:paraId="364391B2" w14:textId="77777777" w:rsidR="00E62AAE" w:rsidRDefault="00E62AAE" w:rsidP="00E62AAE">
      <w:pPr>
        <w:spacing w:after="0" w:line="276" w:lineRule="auto"/>
        <w:jc w:val="both"/>
        <w:rPr>
          <w:rFonts w:eastAsia="Times New Roman" w:cs="Times New Roman"/>
          <w:szCs w:val="24"/>
        </w:rPr>
      </w:pPr>
    </w:p>
    <w:p w14:paraId="593922B8" w14:textId="77777777" w:rsidR="00E62AAE" w:rsidRDefault="00E62AAE" w:rsidP="00E62AAE">
      <w:pPr>
        <w:spacing w:after="0" w:line="276" w:lineRule="auto"/>
        <w:jc w:val="both"/>
        <w:rPr>
          <w:rFonts w:eastAsia="Times New Roman" w:cs="Times New Roman"/>
          <w:szCs w:val="24"/>
        </w:rPr>
      </w:pPr>
    </w:p>
    <w:p w14:paraId="7FF5CA80" w14:textId="4B7217DB" w:rsidR="00E62AAE" w:rsidRDefault="00E62AAE" w:rsidP="00E62AAE">
      <w:pPr>
        <w:spacing w:after="0" w:line="276" w:lineRule="auto"/>
        <w:jc w:val="both"/>
        <w:rPr>
          <w:rFonts w:eastAsia="Times New Roman" w:cs="Times New Roman"/>
          <w:b/>
          <w:szCs w:val="24"/>
        </w:rPr>
      </w:pPr>
      <w:r>
        <w:rPr>
          <w:rFonts w:eastAsia="Times New Roman" w:cs="Times New Roman"/>
          <w:b/>
          <w:szCs w:val="24"/>
        </w:rPr>
        <w:t xml:space="preserve">APROBADO </w:t>
      </w:r>
    </w:p>
    <w:p w14:paraId="730A1A67" w14:textId="65A3C632" w:rsidR="00542AE9" w:rsidRDefault="00542AE9" w:rsidP="00E62AAE">
      <w:pPr>
        <w:spacing w:after="0" w:line="276" w:lineRule="auto"/>
        <w:jc w:val="both"/>
        <w:rPr>
          <w:rFonts w:eastAsia="Times New Roman" w:cs="Times New Roman"/>
          <w:b/>
          <w:szCs w:val="24"/>
        </w:rPr>
      </w:pPr>
    </w:p>
    <w:p w14:paraId="56F751D7" w14:textId="690B9199" w:rsidR="00542AE9" w:rsidRDefault="00542AE9" w:rsidP="00E62AAE">
      <w:pPr>
        <w:spacing w:after="0" w:line="276" w:lineRule="auto"/>
        <w:jc w:val="both"/>
        <w:rPr>
          <w:rFonts w:eastAsia="Times New Roman" w:cs="Times New Roman"/>
          <w:b/>
          <w:szCs w:val="24"/>
        </w:rPr>
      </w:pPr>
    </w:p>
    <w:p w14:paraId="7BDD9B61" w14:textId="77777777" w:rsidR="00542AE9" w:rsidRDefault="00542AE9" w:rsidP="00E62AAE">
      <w:pPr>
        <w:spacing w:after="0" w:line="276" w:lineRule="auto"/>
        <w:jc w:val="both"/>
        <w:rPr>
          <w:rFonts w:eastAsia="Times New Roman" w:cs="Times New Roman"/>
          <w:b/>
          <w:szCs w:val="24"/>
        </w:rPr>
      </w:pPr>
    </w:p>
    <w:p w14:paraId="136692A7" w14:textId="77777777" w:rsidR="00E62AAE" w:rsidRDefault="00E62AAE" w:rsidP="00E62AAE">
      <w:pPr>
        <w:spacing w:after="0" w:line="276" w:lineRule="auto"/>
        <w:jc w:val="both"/>
        <w:rPr>
          <w:rFonts w:eastAsia="Times New Roman" w:cs="Times New Roman"/>
          <w:b/>
          <w:szCs w:val="24"/>
        </w:rPr>
      </w:pPr>
    </w:p>
    <w:p w14:paraId="6114D7C6" w14:textId="77777777" w:rsidR="00E62AAE" w:rsidRDefault="00E62AAE" w:rsidP="00E62AAE">
      <w:pPr>
        <w:spacing w:after="0" w:line="276" w:lineRule="auto"/>
        <w:jc w:val="both"/>
        <w:rPr>
          <w:rFonts w:eastAsia="Times New Roman" w:cs="Times New Roman"/>
          <w:b/>
          <w:szCs w:val="24"/>
        </w:rPr>
      </w:pPr>
    </w:p>
    <w:p w14:paraId="77A6AF3A" w14:textId="756E7E23" w:rsidR="00E62AAE" w:rsidRPr="00542AE9" w:rsidRDefault="00E62AAE" w:rsidP="00E62AAE">
      <w:pPr>
        <w:spacing w:after="0" w:line="276" w:lineRule="auto"/>
        <w:jc w:val="both"/>
        <w:rPr>
          <w:rFonts w:eastAsia="Times New Roman" w:cs="Times New Roman"/>
          <w:b/>
          <w:szCs w:val="24"/>
        </w:rPr>
      </w:pPr>
      <w:r w:rsidRPr="00542AE9">
        <w:rPr>
          <w:rFonts w:eastAsia="Times New Roman" w:cs="Times New Roman"/>
          <w:bCs/>
          <w:szCs w:val="24"/>
        </w:rPr>
        <w:t>_________________________________</w:t>
      </w:r>
      <w:r w:rsidRPr="00542AE9">
        <w:rPr>
          <w:rFonts w:eastAsia="Times New Roman" w:cs="Times New Roman"/>
          <w:b/>
          <w:szCs w:val="24"/>
        </w:rPr>
        <w:tab/>
        <w:t xml:space="preserve">   _______________________________</w:t>
      </w:r>
    </w:p>
    <w:p w14:paraId="509D3E47" w14:textId="25D9B03A" w:rsidR="00E62AAE" w:rsidRDefault="00E62AAE" w:rsidP="00E62AAE">
      <w:pPr>
        <w:spacing w:after="0" w:line="276" w:lineRule="auto"/>
        <w:jc w:val="both"/>
        <w:rPr>
          <w:rFonts w:eastAsia="Times New Roman" w:cs="Times New Roman"/>
          <w:b/>
          <w:szCs w:val="24"/>
        </w:rPr>
      </w:pPr>
      <w:r>
        <w:rPr>
          <w:rFonts w:eastAsia="Times New Roman" w:cs="Times New Roman"/>
          <w:b/>
          <w:szCs w:val="24"/>
        </w:rPr>
        <w:t xml:space="preserve">                     Firma: </w:t>
      </w:r>
      <w:r>
        <w:rPr>
          <w:rFonts w:eastAsia="Times New Roman" w:cs="Times New Roman"/>
          <w:b/>
          <w:szCs w:val="24"/>
        </w:rPr>
        <w:tab/>
      </w:r>
      <w:r>
        <w:rPr>
          <w:rFonts w:eastAsia="Times New Roman" w:cs="Times New Roman"/>
          <w:b/>
          <w:szCs w:val="24"/>
        </w:rPr>
        <w:tab/>
      </w:r>
      <w:r>
        <w:rPr>
          <w:rFonts w:eastAsia="Times New Roman" w:cs="Times New Roman"/>
          <w:b/>
          <w:szCs w:val="24"/>
        </w:rPr>
        <w:tab/>
      </w:r>
      <w:r>
        <w:rPr>
          <w:rFonts w:eastAsia="Times New Roman" w:cs="Times New Roman"/>
          <w:b/>
          <w:szCs w:val="24"/>
        </w:rPr>
        <w:tab/>
      </w:r>
      <w:r>
        <w:rPr>
          <w:rFonts w:eastAsia="Times New Roman" w:cs="Times New Roman"/>
          <w:b/>
          <w:szCs w:val="24"/>
        </w:rPr>
        <w:tab/>
      </w:r>
      <w:r>
        <w:rPr>
          <w:rFonts w:eastAsia="Times New Roman" w:cs="Times New Roman"/>
          <w:b/>
          <w:szCs w:val="24"/>
        </w:rPr>
        <w:tab/>
      </w:r>
      <w:r w:rsidR="00542AE9">
        <w:rPr>
          <w:rFonts w:eastAsia="Times New Roman" w:cs="Times New Roman"/>
          <w:b/>
          <w:szCs w:val="24"/>
        </w:rPr>
        <w:t xml:space="preserve">        </w:t>
      </w:r>
      <w:r>
        <w:rPr>
          <w:rFonts w:eastAsia="Times New Roman" w:cs="Times New Roman"/>
          <w:b/>
          <w:szCs w:val="24"/>
        </w:rPr>
        <w:t xml:space="preserve">Firma: </w:t>
      </w:r>
    </w:p>
    <w:p w14:paraId="3B6B0D86" w14:textId="77777777" w:rsidR="00E62AAE" w:rsidRDefault="00E62AAE" w:rsidP="00E62AAE">
      <w:pPr>
        <w:spacing w:after="0" w:line="276" w:lineRule="auto"/>
        <w:jc w:val="both"/>
        <w:rPr>
          <w:rFonts w:eastAsia="Times New Roman" w:cs="Times New Roman"/>
          <w:szCs w:val="24"/>
        </w:rPr>
      </w:pPr>
      <w:r>
        <w:rPr>
          <w:rFonts w:eastAsia="Times New Roman" w:cs="Times New Roman"/>
          <w:szCs w:val="24"/>
        </w:rPr>
        <w:t>Nombre</w:t>
      </w:r>
      <w:r>
        <w:rPr>
          <w:rFonts w:eastAsia="Times New Roman" w:cs="Times New Roman"/>
          <w:szCs w:val="24"/>
        </w:rPr>
        <w:tab/>
      </w:r>
      <w:r>
        <w:rPr>
          <w:rFonts w:eastAsia="Times New Roman" w:cs="Times New Roman"/>
          <w:szCs w:val="24"/>
        </w:rPr>
        <w:tab/>
      </w:r>
      <w:r>
        <w:rPr>
          <w:rFonts w:eastAsia="Times New Roman" w:cs="Times New Roman"/>
          <w:szCs w:val="24"/>
        </w:rPr>
        <w:tab/>
      </w:r>
      <w:r>
        <w:rPr>
          <w:rFonts w:eastAsia="Times New Roman" w:cs="Times New Roman"/>
          <w:szCs w:val="24"/>
        </w:rPr>
        <w:tab/>
      </w:r>
      <w:r>
        <w:rPr>
          <w:rFonts w:eastAsia="Times New Roman" w:cs="Times New Roman"/>
          <w:szCs w:val="24"/>
        </w:rPr>
        <w:tab/>
      </w:r>
      <w:r>
        <w:rPr>
          <w:rFonts w:eastAsia="Times New Roman" w:cs="Times New Roman"/>
          <w:szCs w:val="24"/>
        </w:rPr>
        <w:tab/>
        <w:t xml:space="preserve">Nombre </w:t>
      </w:r>
    </w:p>
    <w:p w14:paraId="14F29E75" w14:textId="77777777" w:rsidR="00E62AAE" w:rsidRDefault="00E62AAE" w:rsidP="00E62AAE">
      <w:pPr>
        <w:spacing w:after="0" w:line="276" w:lineRule="auto"/>
        <w:jc w:val="both"/>
        <w:rPr>
          <w:rFonts w:eastAsia="Times New Roman" w:cs="Times New Roman"/>
          <w:szCs w:val="24"/>
        </w:rPr>
      </w:pPr>
      <w:r>
        <w:rPr>
          <w:rFonts w:eastAsia="Times New Roman" w:cs="Times New Roman"/>
          <w:szCs w:val="24"/>
        </w:rPr>
        <w:tab/>
        <w:t xml:space="preserve">         Jurado 1 </w:t>
      </w:r>
      <w:r>
        <w:rPr>
          <w:rFonts w:eastAsia="Times New Roman" w:cs="Times New Roman"/>
          <w:szCs w:val="24"/>
        </w:rPr>
        <w:tab/>
      </w:r>
      <w:r>
        <w:rPr>
          <w:rFonts w:eastAsia="Times New Roman" w:cs="Times New Roman"/>
          <w:szCs w:val="24"/>
        </w:rPr>
        <w:tab/>
      </w:r>
      <w:r>
        <w:rPr>
          <w:rFonts w:eastAsia="Times New Roman" w:cs="Times New Roman"/>
          <w:szCs w:val="24"/>
        </w:rPr>
        <w:tab/>
      </w:r>
      <w:r>
        <w:rPr>
          <w:rFonts w:eastAsia="Times New Roman" w:cs="Times New Roman"/>
          <w:szCs w:val="24"/>
        </w:rPr>
        <w:tab/>
      </w:r>
      <w:r>
        <w:rPr>
          <w:rFonts w:eastAsia="Times New Roman" w:cs="Times New Roman"/>
          <w:szCs w:val="24"/>
        </w:rPr>
        <w:tab/>
      </w:r>
      <w:r>
        <w:rPr>
          <w:rFonts w:eastAsia="Times New Roman" w:cs="Times New Roman"/>
          <w:szCs w:val="24"/>
        </w:rPr>
        <w:tab/>
        <w:t>Jurado 2</w:t>
      </w:r>
    </w:p>
    <w:p w14:paraId="3AB59AA3" w14:textId="77777777" w:rsidR="00E62AAE" w:rsidRDefault="00E62AAE" w:rsidP="00E62AAE">
      <w:pPr>
        <w:spacing w:after="0" w:line="276" w:lineRule="auto"/>
        <w:jc w:val="both"/>
        <w:rPr>
          <w:rFonts w:eastAsia="Times New Roman" w:cs="Times New Roman"/>
          <w:szCs w:val="24"/>
        </w:rPr>
      </w:pPr>
    </w:p>
    <w:p w14:paraId="63FA3887" w14:textId="6FF66FAA" w:rsidR="00E62AAE" w:rsidRDefault="00E62AAE" w:rsidP="00E62AAE">
      <w:pPr>
        <w:spacing w:after="0" w:line="276" w:lineRule="auto"/>
        <w:jc w:val="both"/>
        <w:rPr>
          <w:rFonts w:eastAsia="Times New Roman" w:cs="Times New Roman"/>
          <w:szCs w:val="24"/>
        </w:rPr>
      </w:pPr>
    </w:p>
    <w:p w14:paraId="115780AB" w14:textId="77777777" w:rsidR="00E62AAE" w:rsidRDefault="00E62AAE" w:rsidP="00E62AAE">
      <w:pPr>
        <w:spacing w:after="0" w:line="276" w:lineRule="auto"/>
        <w:jc w:val="both"/>
        <w:rPr>
          <w:rFonts w:eastAsia="Times New Roman" w:cs="Times New Roman"/>
          <w:szCs w:val="24"/>
        </w:rPr>
      </w:pPr>
    </w:p>
    <w:p w14:paraId="64EFC9A1" w14:textId="77777777" w:rsidR="00E62AAE" w:rsidRDefault="00E62AAE" w:rsidP="00542AE9">
      <w:pPr>
        <w:spacing w:after="0" w:line="276" w:lineRule="auto"/>
        <w:rPr>
          <w:rFonts w:eastAsia="Times New Roman" w:cs="Times New Roman"/>
          <w:szCs w:val="24"/>
        </w:rPr>
      </w:pPr>
    </w:p>
    <w:p w14:paraId="0D20555A" w14:textId="470A7162" w:rsidR="00542AE9" w:rsidRDefault="00542AE9" w:rsidP="00542AE9">
      <w:pPr>
        <w:spacing w:after="0" w:line="276" w:lineRule="auto"/>
        <w:ind w:firstLine="0"/>
        <w:rPr>
          <w:rFonts w:eastAsia="Times New Roman" w:cs="Times New Roman"/>
          <w:b/>
          <w:szCs w:val="24"/>
        </w:rPr>
      </w:pPr>
    </w:p>
    <w:p w14:paraId="5E171774" w14:textId="6BE6434A" w:rsidR="00E62AAE" w:rsidRDefault="00E62AAE" w:rsidP="00542AE9">
      <w:pPr>
        <w:spacing w:after="0" w:line="276" w:lineRule="auto"/>
        <w:rPr>
          <w:rFonts w:eastAsia="Times New Roman" w:cs="Times New Roman"/>
          <w:b/>
          <w:szCs w:val="24"/>
        </w:rPr>
      </w:pPr>
      <w:r>
        <w:rPr>
          <w:rFonts w:eastAsia="Times New Roman" w:cs="Times New Roman"/>
          <w:b/>
          <w:szCs w:val="24"/>
        </w:rPr>
        <w:t>_______________________________</w:t>
      </w:r>
      <w:r w:rsidR="00542AE9">
        <w:rPr>
          <w:rFonts w:eastAsia="Times New Roman" w:cs="Times New Roman"/>
          <w:b/>
          <w:szCs w:val="24"/>
        </w:rPr>
        <w:t xml:space="preserve">           _________________________________</w:t>
      </w:r>
    </w:p>
    <w:p w14:paraId="36EBA18C" w14:textId="54750983" w:rsidR="00E62AAE" w:rsidRDefault="00542AE9" w:rsidP="00542AE9">
      <w:pPr>
        <w:spacing w:after="0" w:line="276" w:lineRule="auto"/>
        <w:ind w:firstLine="0"/>
        <w:rPr>
          <w:rFonts w:eastAsia="Times New Roman" w:cs="Times New Roman"/>
          <w:b/>
          <w:szCs w:val="24"/>
        </w:rPr>
      </w:pPr>
      <w:r>
        <w:rPr>
          <w:rFonts w:eastAsia="Times New Roman" w:cs="Times New Roman"/>
          <w:b/>
          <w:szCs w:val="24"/>
        </w:rPr>
        <w:t xml:space="preserve">                                  </w:t>
      </w:r>
      <w:r w:rsidR="00E62AAE">
        <w:rPr>
          <w:rFonts w:eastAsia="Times New Roman" w:cs="Times New Roman"/>
          <w:b/>
          <w:szCs w:val="24"/>
        </w:rPr>
        <w:t xml:space="preserve">Firma: </w:t>
      </w:r>
      <w:r w:rsidR="00E62AAE">
        <w:rPr>
          <w:rFonts w:eastAsia="Times New Roman" w:cs="Times New Roman"/>
          <w:b/>
          <w:szCs w:val="24"/>
        </w:rPr>
        <w:tab/>
      </w:r>
      <w:r w:rsidR="00E62AAE">
        <w:rPr>
          <w:rFonts w:eastAsia="Times New Roman" w:cs="Times New Roman"/>
          <w:b/>
          <w:szCs w:val="24"/>
        </w:rPr>
        <w:tab/>
      </w:r>
      <w:r w:rsidR="00E62AAE">
        <w:rPr>
          <w:rFonts w:eastAsia="Times New Roman" w:cs="Times New Roman"/>
          <w:b/>
          <w:szCs w:val="24"/>
        </w:rPr>
        <w:tab/>
      </w:r>
      <w:r w:rsidR="00E62AAE">
        <w:rPr>
          <w:rFonts w:eastAsia="Times New Roman" w:cs="Times New Roman"/>
          <w:b/>
          <w:szCs w:val="24"/>
        </w:rPr>
        <w:tab/>
      </w:r>
      <w:r w:rsidR="00E62AAE">
        <w:rPr>
          <w:rFonts w:eastAsia="Times New Roman" w:cs="Times New Roman"/>
          <w:b/>
          <w:szCs w:val="24"/>
        </w:rPr>
        <w:tab/>
      </w:r>
      <w:r>
        <w:rPr>
          <w:rFonts w:eastAsia="Times New Roman" w:cs="Times New Roman"/>
          <w:b/>
          <w:szCs w:val="24"/>
        </w:rPr>
        <w:t xml:space="preserve">                    </w:t>
      </w:r>
      <w:r w:rsidR="00E62AAE">
        <w:rPr>
          <w:rFonts w:eastAsia="Times New Roman" w:cs="Times New Roman"/>
          <w:b/>
          <w:szCs w:val="24"/>
        </w:rPr>
        <w:t>Firma:</w:t>
      </w:r>
    </w:p>
    <w:p w14:paraId="08A13AA0" w14:textId="6EAA0FC5" w:rsidR="00E62AAE" w:rsidRDefault="00196326" w:rsidP="00542AE9">
      <w:pPr>
        <w:spacing w:after="0" w:line="276" w:lineRule="auto"/>
        <w:rPr>
          <w:rFonts w:eastAsia="Times New Roman" w:cs="Times New Roman"/>
          <w:szCs w:val="24"/>
        </w:rPr>
      </w:pPr>
      <w:r w:rsidRPr="00196326">
        <w:rPr>
          <w:rFonts w:eastAsia="Times New Roman" w:cs="Times New Roman"/>
          <w:szCs w:val="24"/>
        </w:rPr>
        <w:t>Sebastián</w:t>
      </w:r>
      <w:r w:rsidR="00E62AAE" w:rsidRPr="00196326">
        <w:rPr>
          <w:rFonts w:eastAsia="Times New Roman" w:cs="Times New Roman"/>
          <w:szCs w:val="24"/>
        </w:rPr>
        <w:t xml:space="preserve"> Agudelo</w:t>
      </w:r>
      <w:r>
        <w:rPr>
          <w:rFonts w:eastAsia="Times New Roman" w:cs="Times New Roman"/>
          <w:szCs w:val="24"/>
        </w:rPr>
        <w:t xml:space="preserve"> </w:t>
      </w:r>
      <w:r w:rsidR="00542AE9">
        <w:rPr>
          <w:rFonts w:eastAsia="Times New Roman" w:cs="Times New Roman"/>
          <w:szCs w:val="24"/>
        </w:rPr>
        <w:t>Hernández</w:t>
      </w:r>
      <w:r w:rsidR="00E62AAE">
        <w:rPr>
          <w:rFonts w:eastAsia="Times New Roman" w:cs="Times New Roman"/>
          <w:szCs w:val="24"/>
        </w:rPr>
        <w:tab/>
      </w:r>
      <w:r w:rsidR="00E62AAE">
        <w:rPr>
          <w:rFonts w:eastAsia="Times New Roman" w:cs="Times New Roman"/>
          <w:szCs w:val="24"/>
        </w:rPr>
        <w:tab/>
        <w:t xml:space="preserve">    </w:t>
      </w:r>
      <w:r w:rsidR="00542AE9">
        <w:rPr>
          <w:rFonts w:eastAsia="Times New Roman" w:cs="Times New Roman"/>
          <w:szCs w:val="24"/>
        </w:rPr>
        <w:t xml:space="preserve">   </w:t>
      </w:r>
      <w:r w:rsidR="00E62AAE">
        <w:rPr>
          <w:rFonts w:eastAsia="Times New Roman" w:cs="Times New Roman"/>
          <w:szCs w:val="24"/>
        </w:rPr>
        <w:t xml:space="preserve">   Hebandreyna González García</w:t>
      </w:r>
    </w:p>
    <w:p w14:paraId="2C52B988" w14:textId="20021DCF" w:rsidR="00E62AAE" w:rsidRDefault="00E62AAE" w:rsidP="00542AE9">
      <w:pPr>
        <w:spacing w:after="0" w:line="276" w:lineRule="auto"/>
        <w:rPr>
          <w:rFonts w:eastAsia="Times New Roman" w:cs="Times New Roman"/>
          <w:szCs w:val="24"/>
        </w:rPr>
      </w:pPr>
      <w:r>
        <w:rPr>
          <w:rFonts w:eastAsia="Times New Roman" w:cs="Times New Roman"/>
          <w:szCs w:val="24"/>
        </w:rPr>
        <w:t xml:space="preserve">Ing. Agroindustrial </w:t>
      </w:r>
      <w:r>
        <w:rPr>
          <w:rFonts w:eastAsia="Times New Roman" w:cs="Times New Roman"/>
          <w:szCs w:val="24"/>
        </w:rPr>
        <w:tab/>
      </w:r>
      <w:r>
        <w:rPr>
          <w:rFonts w:eastAsia="Times New Roman" w:cs="Times New Roman"/>
          <w:szCs w:val="24"/>
        </w:rPr>
        <w:tab/>
      </w:r>
      <w:r>
        <w:rPr>
          <w:rFonts w:eastAsia="Times New Roman" w:cs="Times New Roman"/>
          <w:szCs w:val="24"/>
        </w:rPr>
        <w:tab/>
      </w:r>
      <w:r>
        <w:rPr>
          <w:rFonts w:eastAsia="Times New Roman" w:cs="Times New Roman"/>
          <w:szCs w:val="24"/>
        </w:rPr>
        <w:tab/>
        <w:t xml:space="preserve">  </w:t>
      </w:r>
      <w:r w:rsidR="00196326">
        <w:rPr>
          <w:rFonts w:eastAsia="Times New Roman" w:cs="Times New Roman"/>
          <w:szCs w:val="24"/>
        </w:rPr>
        <w:t xml:space="preserve">   </w:t>
      </w:r>
      <w:r>
        <w:rPr>
          <w:rFonts w:eastAsia="Times New Roman" w:cs="Times New Roman"/>
          <w:szCs w:val="24"/>
        </w:rPr>
        <w:t xml:space="preserve">     Ing. Producción Agropecuaria</w:t>
      </w:r>
    </w:p>
    <w:p w14:paraId="521762B5" w14:textId="4116BA9E" w:rsidR="00542AE9" w:rsidRDefault="00E62AAE" w:rsidP="00542AE9">
      <w:pPr>
        <w:spacing w:after="0" w:line="276" w:lineRule="auto"/>
        <w:ind w:left="780" w:firstLine="0"/>
        <w:rPr>
          <w:rFonts w:eastAsia="Times New Roman" w:cs="Times New Roman"/>
          <w:szCs w:val="24"/>
        </w:rPr>
      </w:pPr>
      <w:r>
        <w:rPr>
          <w:rFonts w:eastAsia="Times New Roman" w:cs="Times New Roman"/>
          <w:szCs w:val="24"/>
        </w:rPr>
        <w:t>MSc. Gestión Ambiental y Energética</w:t>
      </w:r>
      <w:r w:rsidR="00542AE9">
        <w:rPr>
          <w:rFonts w:eastAsia="Times New Roman" w:cs="Times New Roman"/>
          <w:szCs w:val="24"/>
        </w:rPr>
        <w:t xml:space="preserve">                   MSc. Horticultura mención fruticultura</w:t>
      </w:r>
    </w:p>
    <w:p w14:paraId="085D0CA9" w14:textId="71848999" w:rsidR="00542AE9" w:rsidRDefault="002E52A9" w:rsidP="00542AE9">
      <w:pPr>
        <w:tabs>
          <w:tab w:val="left" w:pos="5655"/>
        </w:tabs>
        <w:spacing w:after="0" w:line="276" w:lineRule="auto"/>
        <w:ind w:left="780" w:firstLine="0"/>
        <w:rPr>
          <w:rFonts w:eastAsia="Times New Roman" w:cs="Times New Roman"/>
          <w:szCs w:val="24"/>
        </w:rPr>
      </w:pPr>
      <w:r>
        <w:rPr>
          <w:rFonts w:eastAsia="Times New Roman" w:cs="Times New Roman"/>
          <w:szCs w:val="24"/>
        </w:rPr>
        <w:tab/>
      </w:r>
      <w:r w:rsidR="00542AE9">
        <w:rPr>
          <w:rFonts w:eastAsia="Times New Roman" w:cs="Times New Roman"/>
          <w:szCs w:val="24"/>
        </w:rPr>
        <w:t>Dra. Ciencias Agrarias Dra Educación</w:t>
      </w:r>
    </w:p>
    <w:p w14:paraId="54766F0D" w14:textId="77777777" w:rsidR="00542AE9" w:rsidRDefault="00542AE9" w:rsidP="00542AE9">
      <w:pPr>
        <w:tabs>
          <w:tab w:val="left" w:pos="5655"/>
        </w:tabs>
        <w:spacing w:after="0" w:line="276" w:lineRule="auto"/>
        <w:ind w:left="780" w:firstLine="0"/>
        <w:rPr>
          <w:rFonts w:eastAsia="Times New Roman" w:cs="Times New Roman"/>
          <w:szCs w:val="24"/>
        </w:rPr>
      </w:pPr>
    </w:p>
    <w:p w14:paraId="32558C89" w14:textId="049FA693" w:rsidR="00E62AAE" w:rsidRPr="00542AE9" w:rsidRDefault="002E52A9" w:rsidP="00542AE9">
      <w:pPr>
        <w:tabs>
          <w:tab w:val="left" w:pos="5655"/>
        </w:tabs>
        <w:spacing w:after="0" w:line="276" w:lineRule="auto"/>
        <w:ind w:left="780" w:firstLine="0"/>
        <w:rPr>
          <w:rFonts w:eastAsia="Times New Roman" w:cs="Times New Roman"/>
          <w:b/>
          <w:bCs/>
          <w:szCs w:val="24"/>
        </w:rPr>
      </w:pPr>
      <w:r>
        <w:rPr>
          <w:rFonts w:eastAsia="Times New Roman" w:cs="Times New Roman"/>
          <w:b/>
          <w:bCs/>
          <w:szCs w:val="24"/>
        </w:rPr>
        <w:t>ASESOR</w:t>
      </w:r>
      <w:r w:rsidR="00542AE9" w:rsidRPr="00542AE9">
        <w:rPr>
          <w:rFonts w:eastAsia="Times New Roman" w:cs="Times New Roman"/>
          <w:b/>
          <w:bCs/>
          <w:szCs w:val="24"/>
        </w:rPr>
        <w:t xml:space="preserve"> DISCIPLINAR                                </w:t>
      </w:r>
      <w:r>
        <w:rPr>
          <w:rFonts w:eastAsia="Times New Roman" w:cs="Times New Roman"/>
          <w:b/>
          <w:bCs/>
          <w:szCs w:val="24"/>
        </w:rPr>
        <w:t xml:space="preserve">     ASESORA</w:t>
      </w:r>
      <w:r w:rsidR="00542AE9" w:rsidRPr="00542AE9">
        <w:rPr>
          <w:rFonts w:eastAsia="Times New Roman" w:cs="Times New Roman"/>
          <w:b/>
          <w:bCs/>
          <w:szCs w:val="24"/>
        </w:rPr>
        <w:t xml:space="preserve"> METODOLÓGICO</w:t>
      </w:r>
    </w:p>
    <w:p w14:paraId="16FD434E" w14:textId="77777777" w:rsidR="00E62AAE" w:rsidRDefault="00E62AAE" w:rsidP="00E62AAE">
      <w:pPr>
        <w:spacing w:after="0" w:line="276" w:lineRule="auto"/>
        <w:jc w:val="center"/>
        <w:rPr>
          <w:rFonts w:eastAsia="Times New Roman" w:cs="Times New Roman"/>
          <w:szCs w:val="24"/>
        </w:rPr>
      </w:pPr>
    </w:p>
    <w:p w14:paraId="0D0BD185" w14:textId="77777777" w:rsidR="00E62AAE" w:rsidRDefault="00E62AAE" w:rsidP="00E62AAE"/>
    <w:p w14:paraId="6C7BCF74" w14:textId="4C8E0E08" w:rsidR="00E50E1D" w:rsidRDefault="00E50E1D">
      <w:pPr>
        <w:spacing w:line="259" w:lineRule="auto"/>
        <w:ind w:firstLine="0"/>
        <w:rPr>
          <w:rFonts w:eastAsia="Times New Roman" w:cs="Times New Roman"/>
          <w:szCs w:val="24"/>
        </w:rPr>
      </w:pPr>
    </w:p>
    <w:p w14:paraId="14026B67" w14:textId="2CAAE418" w:rsidR="00EE7930" w:rsidRDefault="00E50E1D">
      <w:pPr>
        <w:spacing w:line="259" w:lineRule="auto"/>
        <w:ind w:firstLine="0"/>
        <w:rPr>
          <w:rFonts w:eastAsia="Times New Roman" w:cs="Times New Roman"/>
          <w:szCs w:val="24"/>
        </w:rPr>
      </w:pPr>
      <w:r>
        <w:rPr>
          <w:rFonts w:eastAsia="Times New Roman" w:cs="Times New Roman"/>
          <w:szCs w:val="24"/>
        </w:rPr>
        <w:br w:type="page"/>
      </w:r>
    </w:p>
    <w:p w14:paraId="7CA1D180" w14:textId="77777777" w:rsidR="005C47C8" w:rsidRDefault="005C47C8" w:rsidP="005C47C8">
      <w:pPr>
        <w:jc w:val="right"/>
        <w:rPr>
          <w:rFonts w:eastAsia="Times New Roman" w:cs="Times New Roman"/>
          <w:b/>
          <w:i/>
          <w:szCs w:val="24"/>
        </w:rPr>
      </w:pPr>
      <w:r>
        <w:rPr>
          <w:rFonts w:eastAsia="Times New Roman" w:cs="Times New Roman"/>
          <w:b/>
          <w:i/>
          <w:szCs w:val="24"/>
        </w:rPr>
        <w:lastRenderedPageBreak/>
        <w:t>Dedicatoria</w:t>
      </w:r>
    </w:p>
    <w:p w14:paraId="63F10E7D" w14:textId="3F698DDA" w:rsidR="00AE1203" w:rsidRPr="00366572" w:rsidRDefault="005C47C8" w:rsidP="007F636B">
      <w:pPr>
        <w:ind w:left="3540" w:firstLine="0"/>
        <w:jc w:val="right"/>
        <w:rPr>
          <w:rFonts w:eastAsia="Times New Roman" w:cs="Times New Roman"/>
          <w:i/>
          <w:szCs w:val="24"/>
        </w:rPr>
      </w:pPr>
      <w:r>
        <w:rPr>
          <w:rFonts w:eastAsia="Times New Roman" w:cs="Times New Roman"/>
          <w:i/>
          <w:szCs w:val="24"/>
        </w:rPr>
        <w:t>A</w:t>
      </w:r>
      <w:r w:rsidR="005B066C">
        <w:rPr>
          <w:rFonts w:eastAsia="Times New Roman" w:cs="Times New Roman"/>
          <w:i/>
          <w:szCs w:val="24"/>
        </w:rPr>
        <w:t xml:space="preserve"> Dios, que me </w:t>
      </w:r>
      <w:r w:rsidR="003266FC">
        <w:rPr>
          <w:rFonts w:eastAsia="Times New Roman" w:cs="Times New Roman"/>
          <w:i/>
          <w:szCs w:val="24"/>
        </w:rPr>
        <w:t xml:space="preserve">ha dado </w:t>
      </w:r>
      <w:r w:rsidR="00750474">
        <w:rPr>
          <w:rFonts w:eastAsia="Times New Roman" w:cs="Times New Roman"/>
          <w:i/>
          <w:szCs w:val="24"/>
        </w:rPr>
        <w:t xml:space="preserve">siempre </w:t>
      </w:r>
      <w:r w:rsidR="005B066C">
        <w:rPr>
          <w:rFonts w:eastAsia="Times New Roman" w:cs="Times New Roman"/>
          <w:i/>
          <w:szCs w:val="24"/>
        </w:rPr>
        <w:t xml:space="preserve">la fortaleza </w:t>
      </w:r>
      <w:r w:rsidR="003266FC">
        <w:rPr>
          <w:rFonts w:eastAsia="Times New Roman" w:cs="Times New Roman"/>
          <w:i/>
          <w:szCs w:val="24"/>
        </w:rPr>
        <w:t>para</w:t>
      </w:r>
      <w:r w:rsidR="005B066C">
        <w:rPr>
          <w:rFonts w:eastAsia="Times New Roman" w:cs="Times New Roman"/>
          <w:i/>
          <w:szCs w:val="24"/>
        </w:rPr>
        <w:t xml:space="preserve"> avanzar</w:t>
      </w:r>
      <w:r w:rsidR="007F636B">
        <w:rPr>
          <w:rFonts w:eastAsia="Times New Roman" w:cs="Times New Roman"/>
          <w:i/>
          <w:szCs w:val="24"/>
        </w:rPr>
        <w:br/>
      </w:r>
      <w:r w:rsidR="00EE1CED">
        <w:rPr>
          <w:rFonts w:eastAsia="Times New Roman" w:cs="Times New Roman"/>
          <w:i/>
          <w:szCs w:val="24"/>
        </w:rPr>
        <w:t>A</w:t>
      </w:r>
      <w:r>
        <w:rPr>
          <w:rFonts w:eastAsia="Times New Roman" w:cs="Times New Roman"/>
          <w:i/>
          <w:szCs w:val="24"/>
        </w:rPr>
        <w:t xml:space="preserve"> mis padres</w:t>
      </w:r>
      <w:r w:rsidR="00EE1CED">
        <w:rPr>
          <w:rFonts w:eastAsia="Times New Roman" w:cs="Times New Roman"/>
          <w:i/>
          <w:szCs w:val="24"/>
        </w:rPr>
        <w:t>,</w:t>
      </w:r>
      <w:r>
        <w:rPr>
          <w:rFonts w:eastAsia="Times New Roman" w:cs="Times New Roman"/>
          <w:i/>
          <w:szCs w:val="24"/>
        </w:rPr>
        <w:t xml:space="preserve"> su apoyo incondicional </w:t>
      </w:r>
      <w:r w:rsidR="001D6FE8">
        <w:rPr>
          <w:rFonts w:eastAsia="Times New Roman" w:cs="Times New Roman"/>
          <w:i/>
          <w:szCs w:val="24"/>
        </w:rPr>
        <w:t>y el inmenso amor con el que me cobijan cada día</w:t>
      </w:r>
      <w:r w:rsidR="00210EA6">
        <w:rPr>
          <w:rFonts w:eastAsia="Times New Roman" w:cs="Times New Roman"/>
          <w:i/>
          <w:szCs w:val="24"/>
        </w:rPr>
        <w:t xml:space="preserve"> llena mi vida.</w:t>
      </w:r>
      <w:r w:rsidR="00AE1203">
        <w:rPr>
          <w:rFonts w:eastAsia="Times New Roman" w:cs="Times New Roman"/>
          <w:i/>
          <w:szCs w:val="24"/>
        </w:rPr>
        <w:br/>
      </w:r>
      <w:r w:rsidR="00EE1CED">
        <w:rPr>
          <w:rFonts w:eastAsia="Times New Roman" w:cs="Times New Roman"/>
          <w:i/>
          <w:szCs w:val="24"/>
        </w:rPr>
        <w:t>A mi pareja,</w:t>
      </w:r>
      <w:r w:rsidR="00141932">
        <w:rPr>
          <w:rFonts w:eastAsia="Times New Roman" w:cs="Times New Roman"/>
          <w:i/>
          <w:szCs w:val="24"/>
        </w:rPr>
        <w:t xml:space="preserve"> Daniel</w:t>
      </w:r>
      <w:r w:rsidR="001E029F">
        <w:rPr>
          <w:rFonts w:eastAsia="Times New Roman" w:cs="Times New Roman"/>
          <w:i/>
          <w:szCs w:val="24"/>
        </w:rPr>
        <w:t xml:space="preserve"> Li</w:t>
      </w:r>
      <w:r w:rsidR="00F02DFE">
        <w:rPr>
          <w:rFonts w:eastAsia="Times New Roman" w:cs="Times New Roman"/>
          <w:i/>
          <w:szCs w:val="24"/>
        </w:rPr>
        <w:t>é</w:t>
      </w:r>
      <w:r w:rsidR="001E029F">
        <w:rPr>
          <w:rFonts w:eastAsia="Times New Roman" w:cs="Times New Roman"/>
          <w:i/>
          <w:szCs w:val="24"/>
        </w:rPr>
        <w:t>vano</w:t>
      </w:r>
      <w:r w:rsidR="00141932">
        <w:rPr>
          <w:rFonts w:eastAsia="Times New Roman" w:cs="Times New Roman"/>
          <w:i/>
          <w:szCs w:val="24"/>
        </w:rPr>
        <w:t>,</w:t>
      </w:r>
      <w:r w:rsidR="00EE1CED">
        <w:rPr>
          <w:rFonts w:eastAsia="Times New Roman" w:cs="Times New Roman"/>
          <w:i/>
          <w:szCs w:val="24"/>
        </w:rPr>
        <w:t xml:space="preserve"> </w:t>
      </w:r>
      <w:r w:rsidR="00210EA6">
        <w:rPr>
          <w:rFonts w:eastAsia="Times New Roman" w:cs="Times New Roman"/>
          <w:i/>
          <w:szCs w:val="24"/>
        </w:rPr>
        <w:t>su compañía y apoyo en este camino fue vital</w:t>
      </w:r>
      <w:r w:rsidR="007D4263">
        <w:rPr>
          <w:rFonts w:eastAsia="Times New Roman" w:cs="Times New Roman"/>
          <w:i/>
          <w:szCs w:val="24"/>
        </w:rPr>
        <w:t>, la mejor casualidad.</w:t>
      </w:r>
    </w:p>
    <w:p w14:paraId="6B906F03" w14:textId="77777777" w:rsidR="00165D43" w:rsidRPr="00165D43" w:rsidRDefault="00165D43" w:rsidP="00165D43">
      <w:pPr>
        <w:spacing w:line="259" w:lineRule="auto"/>
        <w:ind w:firstLine="0"/>
        <w:jc w:val="center"/>
        <w:rPr>
          <w:rFonts w:eastAsia="Times New Roman" w:cs="Times New Roman"/>
          <w:b/>
          <w:bCs/>
          <w:szCs w:val="24"/>
        </w:rPr>
      </w:pPr>
      <w:r>
        <w:rPr>
          <w:rFonts w:eastAsia="Times New Roman" w:cs="Times New Roman"/>
          <w:szCs w:val="24"/>
        </w:rPr>
        <w:br w:type="page"/>
      </w:r>
    </w:p>
    <w:p w14:paraId="7F709E9B" w14:textId="26B66BEC" w:rsidR="00165D43" w:rsidRPr="00BC2F7B" w:rsidRDefault="00165D43" w:rsidP="00165D43">
      <w:pPr>
        <w:spacing w:line="259" w:lineRule="auto"/>
        <w:ind w:firstLine="0"/>
        <w:jc w:val="center"/>
        <w:rPr>
          <w:rFonts w:eastAsia="Times New Roman" w:cs="Times New Roman"/>
          <w:b/>
          <w:bCs/>
          <w:i/>
          <w:iCs/>
          <w:szCs w:val="24"/>
        </w:rPr>
      </w:pPr>
      <w:r w:rsidRPr="00BC2F7B">
        <w:rPr>
          <w:rFonts w:eastAsia="Times New Roman" w:cs="Times New Roman"/>
          <w:b/>
          <w:bCs/>
          <w:i/>
          <w:iCs/>
          <w:szCs w:val="24"/>
        </w:rPr>
        <w:lastRenderedPageBreak/>
        <w:t>Agradecimientos</w:t>
      </w:r>
    </w:p>
    <w:p w14:paraId="48B2B093" w14:textId="4AC10A46" w:rsidR="00BF3EE8" w:rsidRDefault="001F361E" w:rsidP="00BF3EE8">
      <w:pPr>
        <w:spacing w:line="276" w:lineRule="auto"/>
        <w:ind w:firstLine="0"/>
        <w:jc w:val="center"/>
        <w:rPr>
          <w:rFonts w:eastAsia="Times New Roman" w:cs="Times New Roman"/>
          <w:i/>
          <w:iCs/>
          <w:szCs w:val="24"/>
        </w:rPr>
      </w:pPr>
      <w:r>
        <w:rPr>
          <w:rFonts w:eastAsia="Times New Roman" w:cs="Times New Roman"/>
          <w:i/>
          <w:iCs/>
          <w:szCs w:val="24"/>
        </w:rPr>
        <w:t xml:space="preserve">A Dios. </w:t>
      </w:r>
      <w:r w:rsidR="00DE5D5D" w:rsidRPr="00DE5D5D">
        <w:rPr>
          <w:rFonts w:eastAsia="Times New Roman" w:cs="Times New Roman"/>
          <w:i/>
          <w:iCs/>
          <w:szCs w:val="24"/>
        </w:rPr>
        <w:t>A quienes me ayudaron en este proceso en acción o motivación</w:t>
      </w:r>
      <w:r w:rsidR="00DE5D5D">
        <w:rPr>
          <w:rFonts w:eastAsia="Times New Roman" w:cs="Times New Roman"/>
          <w:i/>
          <w:iCs/>
          <w:szCs w:val="24"/>
        </w:rPr>
        <w:t>. A Paola</w:t>
      </w:r>
      <w:r w:rsidR="0090604E">
        <w:rPr>
          <w:rFonts w:eastAsia="Times New Roman" w:cs="Times New Roman"/>
          <w:i/>
          <w:iCs/>
          <w:szCs w:val="24"/>
        </w:rPr>
        <w:t xml:space="preserve"> </w:t>
      </w:r>
      <w:r w:rsidR="0016397B">
        <w:rPr>
          <w:rFonts w:eastAsia="Times New Roman" w:cs="Times New Roman"/>
          <w:i/>
          <w:iCs/>
          <w:szCs w:val="24"/>
        </w:rPr>
        <w:t>Benítez</w:t>
      </w:r>
      <w:r w:rsidR="00DE5D5D">
        <w:rPr>
          <w:rFonts w:eastAsia="Times New Roman" w:cs="Times New Roman"/>
          <w:i/>
          <w:iCs/>
          <w:szCs w:val="24"/>
        </w:rPr>
        <w:t xml:space="preserve">, </w:t>
      </w:r>
      <w:r w:rsidR="0016397B">
        <w:rPr>
          <w:rFonts w:eastAsia="Times New Roman" w:cs="Times New Roman"/>
          <w:i/>
          <w:iCs/>
          <w:szCs w:val="24"/>
        </w:rPr>
        <w:t>Nicolás</w:t>
      </w:r>
      <w:r w:rsidR="00DE5D5D">
        <w:rPr>
          <w:rFonts w:eastAsia="Times New Roman" w:cs="Times New Roman"/>
          <w:i/>
          <w:iCs/>
          <w:szCs w:val="24"/>
        </w:rPr>
        <w:t xml:space="preserve"> Romero, Andrea </w:t>
      </w:r>
      <w:r w:rsidR="0016397B">
        <w:rPr>
          <w:rFonts w:eastAsia="Times New Roman" w:cs="Times New Roman"/>
          <w:i/>
          <w:iCs/>
          <w:szCs w:val="24"/>
        </w:rPr>
        <w:t>Bolívar</w:t>
      </w:r>
      <w:r w:rsidR="00DE5D5D">
        <w:rPr>
          <w:rFonts w:eastAsia="Times New Roman" w:cs="Times New Roman"/>
          <w:i/>
          <w:iCs/>
          <w:szCs w:val="24"/>
        </w:rPr>
        <w:t xml:space="preserve"> y quienes brindaron su apoyo y conocimiento para el desarrollo de esta investigación.</w:t>
      </w:r>
      <w:r w:rsidR="00D2290B">
        <w:rPr>
          <w:rFonts w:eastAsia="Times New Roman" w:cs="Times New Roman"/>
          <w:i/>
          <w:iCs/>
          <w:szCs w:val="24"/>
        </w:rPr>
        <w:t xml:space="preserve"> A quienes me</w:t>
      </w:r>
      <w:r w:rsidR="00454675">
        <w:rPr>
          <w:rFonts w:eastAsia="Times New Roman" w:cs="Times New Roman"/>
          <w:i/>
          <w:iCs/>
          <w:szCs w:val="24"/>
        </w:rPr>
        <w:t xml:space="preserve"> han</w:t>
      </w:r>
      <w:r w:rsidR="00D2290B">
        <w:rPr>
          <w:rFonts w:eastAsia="Times New Roman" w:cs="Times New Roman"/>
          <w:i/>
          <w:iCs/>
          <w:szCs w:val="24"/>
        </w:rPr>
        <w:t xml:space="preserve"> acompañaron en </w:t>
      </w:r>
      <w:r w:rsidR="00A676F4">
        <w:rPr>
          <w:rFonts w:eastAsia="Times New Roman" w:cs="Times New Roman"/>
          <w:i/>
          <w:iCs/>
          <w:szCs w:val="24"/>
        </w:rPr>
        <w:t>este camino</w:t>
      </w:r>
      <w:r w:rsidR="00522FE7">
        <w:rPr>
          <w:rFonts w:eastAsia="Times New Roman" w:cs="Times New Roman"/>
          <w:i/>
          <w:iCs/>
          <w:szCs w:val="24"/>
        </w:rPr>
        <w:t xml:space="preserve"> y</w:t>
      </w:r>
      <w:r w:rsidR="00141932">
        <w:rPr>
          <w:rFonts w:eastAsia="Times New Roman" w:cs="Times New Roman"/>
          <w:i/>
          <w:iCs/>
          <w:szCs w:val="24"/>
        </w:rPr>
        <w:t xml:space="preserve"> </w:t>
      </w:r>
      <w:r w:rsidR="00792917">
        <w:rPr>
          <w:rFonts w:eastAsia="Times New Roman" w:cs="Times New Roman"/>
          <w:i/>
          <w:iCs/>
          <w:szCs w:val="24"/>
        </w:rPr>
        <w:t>qué,</w:t>
      </w:r>
      <w:r w:rsidR="00141932">
        <w:rPr>
          <w:rFonts w:eastAsia="Times New Roman" w:cs="Times New Roman"/>
          <w:i/>
          <w:iCs/>
          <w:szCs w:val="24"/>
        </w:rPr>
        <w:t xml:space="preserve"> </w:t>
      </w:r>
      <w:r w:rsidR="00792917">
        <w:rPr>
          <w:rFonts w:eastAsia="Times New Roman" w:cs="Times New Roman"/>
          <w:i/>
          <w:iCs/>
          <w:szCs w:val="24"/>
        </w:rPr>
        <w:t xml:space="preserve">aunque </w:t>
      </w:r>
      <w:r w:rsidR="00141932">
        <w:rPr>
          <w:rFonts w:eastAsia="Times New Roman" w:cs="Times New Roman"/>
          <w:i/>
          <w:iCs/>
          <w:szCs w:val="24"/>
        </w:rPr>
        <w:t>ya no se encuentran</w:t>
      </w:r>
      <w:r w:rsidR="00882CC0">
        <w:rPr>
          <w:rFonts w:eastAsia="Times New Roman" w:cs="Times New Roman"/>
          <w:i/>
          <w:iCs/>
          <w:szCs w:val="24"/>
        </w:rPr>
        <w:t xml:space="preserve"> con nosotros</w:t>
      </w:r>
      <w:r w:rsidR="00792917">
        <w:rPr>
          <w:rFonts w:eastAsia="Times New Roman" w:cs="Times New Roman"/>
          <w:i/>
          <w:iCs/>
          <w:szCs w:val="24"/>
        </w:rPr>
        <w:t>, permanecen en mi corazón</w:t>
      </w:r>
      <w:r w:rsidR="00141932">
        <w:rPr>
          <w:rFonts w:eastAsia="Times New Roman" w:cs="Times New Roman"/>
          <w:i/>
          <w:iCs/>
          <w:szCs w:val="24"/>
        </w:rPr>
        <w:t xml:space="preserve">. </w:t>
      </w:r>
      <w:r w:rsidR="00164D77">
        <w:rPr>
          <w:rFonts w:eastAsia="Times New Roman" w:cs="Times New Roman"/>
          <w:i/>
          <w:iCs/>
          <w:szCs w:val="24"/>
        </w:rPr>
        <w:t xml:space="preserve">A mis docentes, Rosalyn del Pilar Pardo (QEPD), Angie Cuervo, </w:t>
      </w:r>
      <w:r w:rsidR="00656EB1">
        <w:rPr>
          <w:rFonts w:eastAsia="Times New Roman" w:cs="Times New Roman"/>
          <w:i/>
          <w:iCs/>
          <w:szCs w:val="24"/>
        </w:rPr>
        <w:t xml:space="preserve">Cristian </w:t>
      </w:r>
      <w:r w:rsidR="00BF3EE8">
        <w:rPr>
          <w:rFonts w:eastAsia="Times New Roman" w:cs="Times New Roman"/>
          <w:i/>
          <w:iCs/>
          <w:szCs w:val="24"/>
        </w:rPr>
        <w:t>Julián</w:t>
      </w:r>
      <w:r w:rsidR="00656EB1">
        <w:rPr>
          <w:rFonts w:eastAsia="Times New Roman" w:cs="Times New Roman"/>
          <w:i/>
          <w:iCs/>
          <w:szCs w:val="24"/>
        </w:rPr>
        <w:t xml:space="preserve"> Diaz, sus palabras han inspirado el camino que espero recorrer. </w:t>
      </w:r>
      <w:r w:rsidR="00BF3EE8">
        <w:rPr>
          <w:rFonts w:eastAsia="Times New Roman" w:cs="Times New Roman"/>
          <w:i/>
          <w:iCs/>
          <w:szCs w:val="24"/>
        </w:rPr>
        <w:t xml:space="preserve">A la señora Matilde, por siempre estar pendiente y darme palabras de apoyo. </w:t>
      </w:r>
      <w:r w:rsidR="00DE5D5D">
        <w:rPr>
          <w:rFonts w:eastAsia="Times New Roman" w:cs="Times New Roman"/>
          <w:i/>
          <w:iCs/>
          <w:szCs w:val="24"/>
        </w:rPr>
        <w:t>A m</w:t>
      </w:r>
      <w:r w:rsidR="005B066C">
        <w:rPr>
          <w:rFonts w:eastAsia="Times New Roman" w:cs="Times New Roman"/>
          <w:i/>
          <w:iCs/>
          <w:szCs w:val="24"/>
        </w:rPr>
        <w:t>i familia</w:t>
      </w:r>
      <w:r w:rsidR="00D65955">
        <w:rPr>
          <w:rFonts w:eastAsia="Times New Roman" w:cs="Times New Roman"/>
          <w:i/>
          <w:iCs/>
          <w:szCs w:val="24"/>
        </w:rPr>
        <w:t>, en especial a mi hermana Diana,</w:t>
      </w:r>
      <w:r w:rsidR="00DE5D5D">
        <w:rPr>
          <w:rFonts w:eastAsia="Times New Roman" w:cs="Times New Roman"/>
          <w:i/>
          <w:iCs/>
          <w:szCs w:val="24"/>
        </w:rPr>
        <w:t xml:space="preserve"> por </w:t>
      </w:r>
      <w:r w:rsidR="00AE1203">
        <w:rPr>
          <w:rFonts w:eastAsia="Times New Roman" w:cs="Times New Roman"/>
          <w:i/>
          <w:iCs/>
          <w:szCs w:val="24"/>
        </w:rPr>
        <w:t xml:space="preserve">su soporte y </w:t>
      </w:r>
      <w:r w:rsidR="004E480A">
        <w:rPr>
          <w:rFonts w:eastAsia="Times New Roman" w:cs="Times New Roman"/>
          <w:i/>
          <w:iCs/>
          <w:szCs w:val="24"/>
        </w:rPr>
        <w:t>compañí</w:t>
      </w:r>
      <w:r w:rsidR="00164D77">
        <w:rPr>
          <w:rFonts w:eastAsia="Times New Roman" w:cs="Times New Roman"/>
          <w:i/>
          <w:iCs/>
          <w:szCs w:val="24"/>
        </w:rPr>
        <w:t>a</w:t>
      </w:r>
      <w:r w:rsidR="00FD0F41">
        <w:rPr>
          <w:rFonts w:eastAsia="Times New Roman" w:cs="Times New Roman"/>
          <w:i/>
          <w:iCs/>
          <w:szCs w:val="24"/>
        </w:rPr>
        <w:t>.</w:t>
      </w:r>
    </w:p>
    <w:p w14:paraId="4DDD6735" w14:textId="7E5EE7F5" w:rsidR="00F81B71" w:rsidRPr="00210EA6" w:rsidRDefault="00EE1CED" w:rsidP="00141932">
      <w:pPr>
        <w:spacing w:line="276" w:lineRule="auto"/>
        <w:ind w:firstLine="0"/>
        <w:jc w:val="center"/>
        <w:rPr>
          <w:rFonts w:eastAsia="Times New Roman" w:cs="Times New Roman"/>
          <w:b/>
          <w:bCs/>
          <w:i/>
          <w:iCs/>
          <w:szCs w:val="24"/>
        </w:rPr>
      </w:pPr>
      <w:r w:rsidRPr="00210EA6">
        <w:rPr>
          <w:rFonts w:eastAsia="Times New Roman" w:cs="Times New Roman"/>
          <w:b/>
          <w:bCs/>
          <w:i/>
          <w:iCs/>
          <w:szCs w:val="24"/>
        </w:rPr>
        <w:t>A mis padres por todo, siempre.</w:t>
      </w:r>
      <w:r w:rsidR="001D6FE8" w:rsidRPr="00210EA6">
        <w:rPr>
          <w:rFonts w:eastAsia="Times New Roman" w:cs="Times New Roman"/>
          <w:b/>
          <w:bCs/>
          <w:i/>
          <w:szCs w:val="24"/>
        </w:rPr>
        <w:t xml:space="preserve"> </w:t>
      </w:r>
      <w:r w:rsidR="00165D43" w:rsidRPr="00210EA6">
        <w:rPr>
          <w:rFonts w:eastAsia="Times New Roman" w:cs="Times New Roman"/>
          <w:b/>
          <w:bCs/>
          <w:i/>
          <w:iCs/>
          <w:szCs w:val="24"/>
        </w:rPr>
        <w:br w:type="page"/>
      </w:r>
    </w:p>
    <w:p w14:paraId="6CE47D8E" w14:textId="11BBAB94" w:rsidR="00CB7EBE" w:rsidRPr="00F81B71" w:rsidRDefault="00CB7EBE" w:rsidP="00F81B71">
      <w:pPr>
        <w:jc w:val="center"/>
        <w:rPr>
          <w:bCs/>
        </w:rPr>
      </w:pPr>
      <w:r w:rsidRPr="00364378">
        <w:rPr>
          <w:b/>
          <w:bCs/>
          <w:lang w:val="es-ES"/>
        </w:rPr>
        <w:lastRenderedPageBreak/>
        <w:t>Tabla de Contenido</w:t>
      </w:r>
    </w:p>
    <w:sdt>
      <w:sdtPr>
        <w:rPr>
          <w:rFonts w:ascii="Times New Roman" w:eastAsiaTheme="minorHAnsi" w:hAnsi="Times New Roman" w:cstheme="minorBidi"/>
          <w:color w:val="auto"/>
          <w:sz w:val="24"/>
          <w:szCs w:val="22"/>
          <w:lang w:val="es-ES" w:eastAsia="en-US"/>
        </w:rPr>
        <w:id w:val="-1947985652"/>
        <w:docPartObj>
          <w:docPartGallery w:val="Table of Contents"/>
          <w:docPartUnique/>
        </w:docPartObj>
      </w:sdtPr>
      <w:sdtEndPr>
        <w:rPr>
          <w:b/>
          <w:bCs/>
        </w:rPr>
      </w:sdtEndPr>
      <w:sdtContent>
        <w:p w14:paraId="4B060AFD" w14:textId="0FE4C69B" w:rsidR="00CB7EBE" w:rsidRDefault="00364378" w:rsidP="000A708E">
          <w:pPr>
            <w:pStyle w:val="TtuloTDC"/>
            <w:tabs>
              <w:tab w:val="left" w:pos="860"/>
              <w:tab w:val="left" w:pos="2500"/>
            </w:tabs>
            <w:spacing w:line="276" w:lineRule="auto"/>
          </w:pPr>
          <w:r>
            <w:rPr>
              <w:rFonts w:ascii="Times New Roman" w:eastAsiaTheme="minorHAnsi" w:hAnsi="Times New Roman" w:cstheme="minorBidi"/>
              <w:color w:val="auto"/>
              <w:sz w:val="24"/>
              <w:szCs w:val="22"/>
              <w:lang w:val="es-ES" w:eastAsia="en-US"/>
            </w:rPr>
            <w:tab/>
          </w:r>
          <w:r w:rsidR="000A708E">
            <w:rPr>
              <w:rFonts w:ascii="Times New Roman" w:eastAsiaTheme="minorHAnsi" w:hAnsi="Times New Roman" w:cstheme="minorBidi"/>
              <w:color w:val="auto"/>
              <w:sz w:val="24"/>
              <w:szCs w:val="22"/>
              <w:lang w:val="es-ES" w:eastAsia="en-US"/>
            </w:rPr>
            <w:tab/>
          </w:r>
        </w:p>
        <w:p w14:paraId="621B9133" w14:textId="733E6DA5" w:rsidR="00E76F5B" w:rsidRDefault="00CB7EBE" w:rsidP="00E76F5B">
          <w:pPr>
            <w:pStyle w:val="TDC1"/>
            <w:rPr>
              <w:rFonts w:asciiTheme="minorHAnsi" w:eastAsiaTheme="minorEastAsia" w:hAnsiTheme="minorHAnsi"/>
              <w:noProof/>
              <w:sz w:val="22"/>
              <w:lang w:eastAsia="es-CO"/>
            </w:rPr>
          </w:pPr>
          <w:r>
            <w:fldChar w:fldCharType="begin"/>
          </w:r>
          <w:r>
            <w:instrText xml:space="preserve"> TOC \o "1-3" \h \z \u </w:instrText>
          </w:r>
          <w:r>
            <w:fldChar w:fldCharType="separate"/>
          </w:r>
          <w:hyperlink w:anchor="_Toc213275447" w:history="1">
            <w:r w:rsidR="00E76F5B" w:rsidRPr="00B27038">
              <w:rPr>
                <w:rStyle w:val="Hipervnculo"/>
                <w:noProof/>
              </w:rPr>
              <w:t>1.</w:t>
            </w:r>
            <w:r w:rsidR="00E76F5B">
              <w:rPr>
                <w:rFonts w:asciiTheme="minorHAnsi" w:eastAsiaTheme="minorEastAsia" w:hAnsiTheme="minorHAnsi"/>
                <w:noProof/>
                <w:sz w:val="22"/>
                <w:lang w:eastAsia="es-CO"/>
              </w:rPr>
              <w:tab/>
            </w:r>
            <w:r w:rsidR="00E76F5B" w:rsidRPr="00B27038">
              <w:rPr>
                <w:rStyle w:val="Hipervnculo"/>
                <w:noProof/>
              </w:rPr>
              <w:t>Resumen</w:t>
            </w:r>
            <w:r w:rsidR="00E76F5B">
              <w:rPr>
                <w:noProof/>
                <w:webHidden/>
              </w:rPr>
              <w:tab/>
            </w:r>
            <w:r w:rsidR="00E76F5B">
              <w:rPr>
                <w:noProof/>
                <w:webHidden/>
              </w:rPr>
              <w:fldChar w:fldCharType="begin"/>
            </w:r>
            <w:r w:rsidR="00E76F5B">
              <w:rPr>
                <w:noProof/>
                <w:webHidden/>
              </w:rPr>
              <w:instrText xml:space="preserve"> PAGEREF _Toc213275447 \h </w:instrText>
            </w:r>
            <w:r w:rsidR="00E76F5B">
              <w:rPr>
                <w:noProof/>
                <w:webHidden/>
              </w:rPr>
            </w:r>
            <w:r w:rsidR="00E76F5B">
              <w:rPr>
                <w:noProof/>
                <w:webHidden/>
              </w:rPr>
              <w:fldChar w:fldCharType="separate"/>
            </w:r>
            <w:r w:rsidR="00E76F5B">
              <w:rPr>
                <w:noProof/>
                <w:webHidden/>
              </w:rPr>
              <w:t>13</w:t>
            </w:r>
            <w:r w:rsidR="00E76F5B">
              <w:rPr>
                <w:noProof/>
                <w:webHidden/>
              </w:rPr>
              <w:fldChar w:fldCharType="end"/>
            </w:r>
          </w:hyperlink>
        </w:p>
        <w:p w14:paraId="569E45BD" w14:textId="746A006F" w:rsidR="00E76F5B" w:rsidRDefault="0016397B" w:rsidP="00E76F5B">
          <w:pPr>
            <w:pStyle w:val="TDC1"/>
            <w:rPr>
              <w:rFonts w:asciiTheme="minorHAnsi" w:eastAsiaTheme="minorEastAsia" w:hAnsiTheme="minorHAnsi"/>
              <w:noProof/>
              <w:sz w:val="22"/>
              <w:lang w:eastAsia="es-CO"/>
            </w:rPr>
          </w:pPr>
          <w:hyperlink w:anchor="_Toc213275448" w:history="1">
            <w:r w:rsidR="00E76F5B" w:rsidRPr="00B27038">
              <w:rPr>
                <w:rStyle w:val="Hipervnculo"/>
                <w:noProof/>
              </w:rPr>
              <w:t>2.</w:t>
            </w:r>
            <w:r w:rsidR="00E76F5B">
              <w:rPr>
                <w:rFonts w:asciiTheme="minorHAnsi" w:eastAsiaTheme="minorEastAsia" w:hAnsiTheme="minorHAnsi"/>
                <w:noProof/>
                <w:sz w:val="22"/>
                <w:lang w:eastAsia="es-CO"/>
              </w:rPr>
              <w:tab/>
            </w:r>
            <w:r w:rsidR="00E76F5B" w:rsidRPr="00B27038">
              <w:rPr>
                <w:rStyle w:val="Hipervnculo"/>
                <w:noProof/>
              </w:rPr>
              <w:t>Abstract</w:t>
            </w:r>
            <w:r w:rsidR="00E76F5B">
              <w:rPr>
                <w:noProof/>
                <w:webHidden/>
              </w:rPr>
              <w:tab/>
            </w:r>
            <w:r w:rsidR="00E76F5B">
              <w:rPr>
                <w:noProof/>
                <w:webHidden/>
              </w:rPr>
              <w:fldChar w:fldCharType="begin"/>
            </w:r>
            <w:r w:rsidR="00E76F5B">
              <w:rPr>
                <w:noProof/>
                <w:webHidden/>
              </w:rPr>
              <w:instrText xml:space="preserve"> PAGEREF _Toc213275448 \h </w:instrText>
            </w:r>
            <w:r w:rsidR="00E76F5B">
              <w:rPr>
                <w:noProof/>
                <w:webHidden/>
              </w:rPr>
            </w:r>
            <w:r w:rsidR="00E76F5B">
              <w:rPr>
                <w:noProof/>
                <w:webHidden/>
              </w:rPr>
              <w:fldChar w:fldCharType="separate"/>
            </w:r>
            <w:r w:rsidR="00E76F5B">
              <w:rPr>
                <w:noProof/>
                <w:webHidden/>
              </w:rPr>
              <w:t>15</w:t>
            </w:r>
            <w:r w:rsidR="00E76F5B">
              <w:rPr>
                <w:noProof/>
                <w:webHidden/>
              </w:rPr>
              <w:fldChar w:fldCharType="end"/>
            </w:r>
          </w:hyperlink>
        </w:p>
        <w:p w14:paraId="10E6594D" w14:textId="015F2712" w:rsidR="00E76F5B" w:rsidRDefault="0016397B" w:rsidP="00E76F5B">
          <w:pPr>
            <w:pStyle w:val="TDC1"/>
            <w:rPr>
              <w:rFonts w:asciiTheme="minorHAnsi" w:eastAsiaTheme="minorEastAsia" w:hAnsiTheme="minorHAnsi"/>
              <w:noProof/>
              <w:sz w:val="22"/>
              <w:lang w:eastAsia="es-CO"/>
            </w:rPr>
          </w:pPr>
          <w:hyperlink w:anchor="_Toc213275449" w:history="1">
            <w:r w:rsidR="00E76F5B" w:rsidRPr="00B27038">
              <w:rPr>
                <w:rStyle w:val="Hipervnculo"/>
                <w:noProof/>
              </w:rPr>
              <w:t>3.</w:t>
            </w:r>
            <w:r w:rsidR="00E76F5B">
              <w:rPr>
                <w:rFonts w:asciiTheme="minorHAnsi" w:eastAsiaTheme="minorEastAsia" w:hAnsiTheme="minorHAnsi"/>
                <w:noProof/>
                <w:sz w:val="22"/>
                <w:lang w:eastAsia="es-CO"/>
              </w:rPr>
              <w:tab/>
            </w:r>
            <w:r w:rsidR="00E76F5B" w:rsidRPr="00B27038">
              <w:rPr>
                <w:rStyle w:val="Hipervnculo"/>
                <w:noProof/>
              </w:rPr>
              <w:t>Introducción</w:t>
            </w:r>
            <w:r w:rsidR="00E76F5B">
              <w:rPr>
                <w:noProof/>
                <w:webHidden/>
              </w:rPr>
              <w:tab/>
            </w:r>
            <w:r w:rsidR="00E76F5B">
              <w:rPr>
                <w:noProof/>
                <w:webHidden/>
              </w:rPr>
              <w:fldChar w:fldCharType="begin"/>
            </w:r>
            <w:r w:rsidR="00E76F5B">
              <w:rPr>
                <w:noProof/>
                <w:webHidden/>
              </w:rPr>
              <w:instrText xml:space="preserve"> PAGEREF _Toc213275449 \h </w:instrText>
            </w:r>
            <w:r w:rsidR="00E76F5B">
              <w:rPr>
                <w:noProof/>
                <w:webHidden/>
              </w:rPr>
            </w:r>
            <w:r w:rsidR="00E76F5B">
              <w:rPr>
                <w:noProof/>
                <w:webHidden/>
              </w:rPr>
              <w:fldChar w:fldCharType="separate"/>
            </w:r>
            <w:r w:rsidR="00E76F5B">
              <w:rPr>
                <w:noProof/>
                <w:webHidden/>
              </w:rPr>
              <w:t>17</w:t>
            </w:r>
            <w:r w:rsidR="00E76F5B">
              <w:rPr>
                <w:noProof/>
                <w:webHidden/>
              </w:rPr>
              <w:fldChar w:fldCharType="end"/>
            </w:r>
          </w:hyperlink>
        </w:p>
        <w:p w14:paraId="6FFC9930" w14:textId="25DCB188" w:rsidR="00E76F5B" w:rsidRDefault="0016397B" w:rsidP="00E76F5B">
          <w:pPr>
            <w:pStyle w:val="TDC1"/>
            <w:rPr>
              <w:rFonts w:asciiTheme="minorHAnsi" w:eastAsiaTheme="minorEastAsia" w:hAnsiTheme="minorHAnsi"/>
              <w:noProof/>
              <w:sz w:val="22"/>
              <w:lang w:eastAsia="es-CO"/>
            </w:rPr>
          </w:pPr>
          <w:hyperlink w:anchor="_Toc213275450" w:history="1">
            <w:r w:rsidR="00E76F5B" w:rsidRPr="00B27038">
              <w:rPr>
                <w:rStyle w:val="Hipervnculo"/>
                <w:rFonts w:eastAsia="Arial"/>
                <w:noProof/>
              </w:rPr>
              <w:t>4.</w:t>
            </w:r>
            <w:r w:rsidR="00E76F5B">
              <w:rPr>
                <w:rFonts w:asciiTheme="minorHAnsi" w:eastAsiaTheme="minorEastAsia" w:hAnsiTheme="minorHAnsi"/>
                <w:noProof/>
                <w:sz w:val="22"/>
                <w:lang w:eastAsia="es-CO"/>
              </w:rPr>
              <w:tab/>
            </w:r>
            <w:r w:rsidR="00E76F5B" w:rsidRPr="00B27038">
              <w:rPr>
                <w:rStyle w:val="Hipervnculo"/>
                <w:rFonts w:eastAsia="Arial"/>
                <w:noProof/>
              </w:rPr>
              <w:t>Problema de investigación</w:t>
            </w:r>
            <w:r w:rsidR="00E76F5B">
              <w:rPr>
                <w:noProof/>
                <w:webHidden/>
              </w:rPr>
              <w:tab/>
            </w:r>
            <w:r w:rsidR="00E76F5B">
              <w:rPr>
                <w:noProof/>
                <w:webHidden/>
              </w:rPr>
              <w:fldChar w:fldCharType="begin"/>
            </w:r>
            <w:r w:rsidR="00E76F5B">
              <w:rPr>
                <w:noProof/>
                <w:webHidden/>
              </w:rPr>
              <w:instrText xml:space="preserve"> PAGEREF _Toc213275450 \h </w:instrText>
            </w:r>
            <w:r w:rsidR="00E76F5B">
              <w:rPr>
                <w:noProof/>
                <w:webHidden/>
              </w:rPr>
            </w:r>
            <w:r w:rsidR="00E76F5B">
              <w:rPr>
                <w:noProof/>
                <w:webHidden/>
              </w:rPr>
              <w:fldChar w:fldCharType="separate"/>
            </w:r>
            <w:r w:rsidR="00E76F5B">
              <w:rPr>
                <w:noProof/>
                <w:webHidden/>
              </w:rPr>
              <w:t>19</w:t>
            </w:r>
            <w:r w:rsidR="00E76F5B">
              <w:rPr>
                <w:noProof/>
                <w:webHidden/>
              </w:rPr>
              <w:fldChar w:fldCharType="end"/>
            </w:r>
          </w:hyperlink>
        </w:p>
        <w:p w14:paraId="488DCBCF" w14:textId="1BC4F73C" w:rsidR="00E76F5B" w:rsidRDefault="0016397B" w:rsidP="00E76F5B">
          <w:pPr>
            <w:pStyle w:val="TDC1"/>
            <w:rPr>
              <w:rFonts w:asciiTheme="minorHAnsi" w:eastAsiaTheme="minorEastAsia" w:hAnsiTheme="minorHAnsi"/>
              <w:noProof/>
              <w:sz w:val="22"/>
              <w:lang w:eastAsia="es-CO"/>
            </w:rPr>
          </w:pPr>
          <w:hyperlink w:anchor="_Toc213275451" w:history="1">
            <w:r w:rsidR="00E76F5B" w:rsidRPr="00B27038">
              <w:rPr>
                <w:rStyle w:val="Hipervnculo"/>
                <w:noProof/>
              </w:rPr>
              <w:t>5.</w:t>
            </w:r>
            <w:r w:rsidR="00E76F5B">
              <w:rPr>
                <w:rFonts w:asciiTheme="minorHAnsi" w:eastAsiaTheme="minorEastAsia" w:hAnsiTheme="minorHAnsi"/>
                <w:noProof/>
                <w:sz w:val="22"/>
                <w:lang w:eastAsia="es-CO"/>
              </w:rPr>
              <w:tab/>
            </w:r>
            <w:r w:rsidR="00E76F5B" w:rsidRPr="00B27038">
              <w:rPr>
                <w:rStyle w:val="Hipervnculo"/>
                <w:noProof/>
              </w:rPr>
              <w:t>Justificación</w:t>
            </w:r>
            <w:r w:rsidR="00E76F5B">
              <w:rPr>
                <w:noProof/>
                <w:webHidden/>
              </w:rPr>
              <w:tab/>
            </w:r>
            <w:r w:rsidR="00E76F5B">
              <w:rPr>
                <w:noProof/>
                <w:webHidden/>
              </w:rPr>
              <w:fldChar w:fldCharType="begin"/>
            </w:r>
            <w:r w:rsidR="00E76F5B">
              <w:rPr>
                <w:noProof/>
                <w:webHidden/>
              </w:rPr>
              <w:instrText xml:space="preserve"> PAGEREF _Toc213275451 \h </w:instrText>
            </w:r>
            <w:r w:rsidR="00E76F5B">
              <w:rPr>
                <w:noProof/>
                <w:webHidden/>
              </w:rPr>
            </w:r>
            <w:r w:rsidR="00E76F5B">
              <w:rPr>
                <w:noProof/>
                <w:webHidden/>
              </w:rPr>
              <w:fldChar w:fldCharType="separate"/>
            </w:r>
            <w:r w:rsidR="00E76F5B">
              <w:rPr>
                <w:noProof/>
                <w:webHidden/>
              </w:rPr>
              <w:t>21</w:t>
            </w:r>
            <w:r w:rsidR="00E76F5B">
              <w:rPr>
                <w:noProof/>
                <w:webHidden/>
              </w:rPr>
              <w:fldChar w:fldCharType="end"/>
            </w:r>
          </w:hyperlink>
        </w:p>
        <w:p w14:paraId="02D0AA55" w14:textId="2E3668F6" w:rsidR="00E76F5B" w:rsidRDefault="0016397B" w:rsidP="00E76F5B">
          <w:pPr>
            <w:pStyle w:val="TDC1"/>
            <w:rPr>
              <w:rFonts w:asciiTheme="minorHAnsi" w:eastAsiaTheme="minorEastAsia" w:hAnsiTheme="minorHAnsi"/>
              <w:noProof/>
              <w:sz w:val="22"/>
              <w:lang w:eastAsia="es-CO"/>
            </w:rPr>
          </w:pPr>
          <w:hyperlink w:anchor="_Toc213275452" w:history="1">
            <w:r w:rsidR="00E76F5B" w:rsidRPr="00B27038">
              <w:rPr>
                <w:rStyle w:val="Hipervnculo"/>
                <w:noProof/>
              </w:rPr>
              <w:t>6.</w:t>
            </w:r>
            <w:r w:rsidR="00E76F5B">
              <w:rPr>
                <w:rFonts w:asciiTheme="minorHAnsi" w:eastAsiaTheme="minorEastAsia" w:hAnsiTheme="minorHAnsi"/>
                <w:noProof/>
                <w:sz w:val="22"/>
                <w:lang w:eastAsia="es-CO"/>
              </w:rPr>
              <w:tab/>
            </w:r>
            <w:r w:rsidR="00E76F5B" w:rsidRPr="00B27038">
              <w:rPr>
                <w:rStyle w:val="Hipervnculo"/>
                <w:noProof/>
              </w:rPr>
              <w:t>Objetivos</w:t>
            </w:r>
            <w:r w:rsidR="00E76F5B">
              <w:rPr>
                <w:noProof/>
                <w:webHidden/>
              </w:rPr>
              <w:tab/>
            </w:r>
            <w:r w:rsidR="00E76F5B">
              <w:rPr>
                <w:noProof/>
                <w:webHidden/>
              </w:rPr>
              <w:fldChar w:fldCharType="begin"/>
            </w:r>
            <w:r w:rsidR="00E76F5B">
              <w:rPr>
                <w:noProof/>
                <w:webHidden/>
              </w:rPr>
              <w:instrText xml:space="preserve"> PAGEREF _Toc213275452 \h </w:instrText>
            </w:r>
            <w:r w:rsidR="00E76F5B">
              <w:rPr>
                <w:noProof/>
                <w:webHidden/>
              </w:rPr>
            </w:r>
            <w:r w:rsidR="00E76F5B">
              <w:rPr>
                <w:noProof/>
                <w:webHidden/>
              </w:rPr>
              <w:fldChar w:fldCharType="separate"/>
            </w:r>
            <w:r w:rsidR="00E76F5B">
              <w:rPr>
                <w:noProof/>
                <w:webHidden/>
              </w:rPr>
              <w:t>22</w:t>
            </w:r>
            <w:r w:rsidR="00E76F5B">
              <w:rPr>
                <w:noProof/>
                <w:webHidden/>
              </w:rPr>
              <w:fldChar w:fldCharType="end"/>
            </w:r>
          </w:hyperlink>
        </w:p>
        <w:p w14:paraId="1A232219" w14:textId="66B17E3D" w:rsidR="00E76F5B" w:rsidRDefault="0016397B" w:rsidP="00E76F5B">
          <w:pPr>
            <w:pStyle w:val="TDC2"/>
            <w:tabs>
              <w:tab w:val="left" w:pos="1760"/>
              <w:tab w:val="right" w:leader="dot" w:pos="9350"/>
            </w:tabs>
            <w:spacing w:line="276" w:lineRule="auto"/>
            <w:rPr>
              <w:rFonts w:asciiTheme="minorHAnsi" w:eastAsiaTheme="minorEastAsia" w:hAnsiTheme="minorHAnsi"/>
              <w:noProof/>
              <w:sz w:val="22"/>
              <w:lang w:eastAsia="es-CO"/>
            </w:rPr>
          </w:pPr>
          <w:hyperlink w:anchor="_Toc213275453" w:history="1">
            <w:r w:rsidR="00E76F5B" w:rsidRPr="00B27038">
              <w:rPr>
                <w:rStyle w:val="Hipervnculo"/>
                <w:noProof/>
              </w:rPr>
              <w:t>6.1.</w:t>
            </w:r>
            <w:r w:rsidR="00E76F5B">
              <w:rPr>
                <w:rFonts w:asciiTheme="minorHAnsi" w:eastAsiaTheme="minorEastAsia" w:hAnsiTheme="minorHAnsi"/>
                <w:noProof/>
                <w:sz w:val="22"/>
                <w:lang w:eastAsia="es-CO"/>
              </w:rPr>
              <w:tab/>
            </w:r>
            <w:r w:rsidR="00E76F5B" w:rsidRPr="00B27038">
              <w:rPr>
                <w:rStyle w:val="Hipervnculo"/>
                <w:noProof/>
              </w:rPr>
              <w:t>Objetivo general:</w:t>
            </w:r>
            <w:r w:rsidR="00E76F5B">
              <w:rPr>
                <w:noProof/>
                <w:webHidden/>
              </w:rPr>
              <w:tab/>
            </w:r>
            <w:r w:rsidR="00E76F5B">
              <w:rPr>
                <w:noProof/>
                <w:webHidden/>
              </w:rPr>
              <w:fldChar w:fldCharType="begin"/>
            </w:r>
            <w:r w:rsidR="00E76F5B">
              <w:rPr>
                <w:noProof/>
                <w:webHidden/>
              </w:rPr>
              <w:instrText xml:space="preserve"> PAGEREF _Toc213275453 \h </w:instrText>
            </w:r>
            <w:r w:rsidR="00E76F5B">
              <w:rPr>
                <w:noProof/>
                <w:webHidden/>
              </w:rPr>
            </w:r>
            <w:r w:rsidR="00E76F5B">
              <w:rPr>
                <w:noProof/>
                <w:webHidden/>
              </w:rPr>
              <w:fldChar w:fldCharType="separate"/>
            </w:r>
            <w:r w:rsidR="00E76F5B">
              <w:rPr>
                <w:noProof/>
                <w:webHidden/>
              </w:rPr>
              <w:t>22</w:t>
            </w:r>
            <w:r w:rsidR="00E76F5B">
              <w:rPr>
                <w:noProof/>
                <w:webHidden/>
              </w:rPr>
              <w:fldChar w:fldCharType="end"/>
            </w:r>
          </w:hyperlink>
        </w:p>
        <w:p w14:paraId="50DFDACC" w14:textId="6433F941" w:rsidR="00E76F5B" w:rsidRDefault="0016397B" w:rsidP="00E76F5B">
          <w:pPr>
            <w:pStyle w:val="TDC2"/>
            <w:tabs>
              <w:tab w:val="left" w:pos="1760"/>
              <w:tab w:val="right" w:leader="dot" w:pos="9350"/>
            </w:tabs>
            <w:spacing w:line="276" w:lineRule="auto"/>
            <w:rPr>
              <w:rFonts w:asciiTheme="minorHAnsi" w:eastAsiaTheme="minorEastAsia" w:hAnsiTheme="minorHAnsi"/>
              <w:noProof/>
              <w:sz w:val="22"/>
              <w:lang w:eastAsia="es-CO"/>
            </w:rPr>
          </w:pPr>
          <w:hyperlink w:anchor="_Toc213275454" w:history="1">
            <w:r w:rsidR="00E76F5B" w:rsidRPr="00B27038">
              <w:rPr>
                <w:rStyle w:val="Hipervnculo"/>
                <w:noProof/>
              </w:rPr>
              <w:t>6.2.</w:t>
            </w:r>
            <w:r w:rsidR="00E76F5B">
              <w:rPr>
                <w:rFonts w:asciiTheme="minorHAnsi" w:eastAsiaTheme="minorEastAsia" w:hAnsiTheme="minorHAnsi"/>
                <w:noProof/>
                <w:sz w:val="22"/>
                <w:lang w:eastAsia="es-CO"/>
              </w:rPr>
              <w:tab/>
            </w:r>
            <w:r w:rsidR="00E76F5B" w:rsidRPr="00B27038">
              <w:rPr>
                <w:rStyle w:val="Hipervnculo"/>
                <w:noProof/>
              </w:rPr>
              <w:t>Objetivo específico:</w:t>
            </w:r>
            <w:r w:rsidR="00E76F5B">
              <w:rPr>
                <w:noProof/>
                <w:webHidden/>
              </w:rPr>
              <w:tab/>
            </w:r>
            <w:r w:rsidR="00E76F5B">
              <w:rPr>
                <w:noProof/>
                <w:webHidden/>
              </w:rPr>
              <w:fldChar w:fldCharType="begin"/>
            </w:r>
            <w:r w:rsidR="00E76F5B">
              <w:rPr>
                <w:noProof/>
                <w:webHidden/>
              </w:rPr>
              <w:instrText xml:space="preserve"> PAGEREF _Toc213275454 \h </w:instrText>
            </w:r>
            <w:r w:rsidR="00E76F5B">
              <w:rPr>
                <w:noProof/>
                <w:webHidden/>
              </w:rPr>
            </w:r>
            <w:r w:rsidR="00E76F5B">
              <w:rPr>
                <w:noProof/>
                <w:webHidden/>
              </w:rPr>
              <w:fldChar w:fldCharType="separate"/>
            </w:r>
            <w:r w:rsidR="00E76F5B">
              <w:rPr>
                <w:noProof/>
                <w:webHidden/>
              </w:rPr>
              <w:t>22</w:t>
            </w:r>
            <w:r w:rsidR="00E76F5B">
              <w:rPr>
                <w:noProof/>
                <w:webHidden/>
              </w:rPr>
              <w:fldChar w:fldCharType="end"/>
            </w:r>
          </w:hyperlink>
        </w:p>
        <w:p w14:paraId="36D99A0E" w14:textId="23432311" w:rsidR="00E76F5B" w:rsidRDefault="0016397B" w:rsidP="00E76F5B">
          <w:pPr>
            <w:pStyle w:val="TDC1"/>
            <w:rPr>
              <w:rFonts w:asciiTheme="minorHAnsi" w:eastAsiaTheme="minorEastAsia" w:hAnsiTheme="minorHAnsi"/>
              <w:noProof/>
              <w:sz w:val="22"/>
              <w:lang w:eastAsia="es-CO"/>
            </w:rPr>
          </w:pPr>
          <w:hyperlink w:anchor="_Toc213275455" w:history="1">
            <w:r w:rsidR="00E76F5B" w:rsidRPr="00B27038">
              <w:rPr>
                <w:rStyle w:val="Hipervnculo"/>
                <w:noProof/>
              </w:rPr>
              <w:t>7.</w:t>
            </w:r>
            <w:r w:rsidR="00E76F5B">
              <w:rPr>
                <w:rFonts w:asciiTheme="minorHAnsi" w:eastAsiaTheme="minorEastAsia" w:hAnsiTheme="minorHAnsi"/>
                <w:noProof/>
                <w:sz w:val="22"/>
                <w:lang w:eastAsia="es-CO"/>
              </w:rPr>
              <w:tab/>
            </w:r>
            <w:r w:rsidR="00E76F5B" w:rsidRPr="00B27038">
              <w:rPr>
                <w:rStyle w:val="Hipervnculo"/>
                <w:noProof/>
              </w:rPr>
              <w:t>Antecedentes</w:t>
            </w:r>
            <w:r w:rsidR="00E76F5B">
              <w:rPr>
                <w:noProof/>
                <w:webHidden/>
              </w:rPr>
              <w:tab/>
            </w:r>
            <w:r w:rsidR="00E76F5B">
              <w:rPr>
                <w:noProof/>
                <w:webHidden/>
              </w:rPr>
              <w:fldChar w:fldCharType="begin"/>
            </w:r>
            <w:r w:rsidR="00E76F5B">
              <w:rPr>
                <w:noProof/>
                <w:webHidden/>
              </w:rPr>
              <w:instrText xml:space="preserve"> PAGEREF _Toc213275455 \h </w:instrText>
            </w:r>
            <w:r w:rsidR="00E76F5B">
              <w:rPr>
                <w:noProof/>
                <w:webHidden/>
              </w:rPr>
            </w:r>
            <w:r w:rsidR="00E76F5B">
              <w:rPr>
                <w:noProof/>
                <w:webHidden/>
              </w:rPr>
              <w:fldChar w:fldCharType="separate"/>
            </w:r>
            <w:r w:rsidR="00E76F5B">
              <w:rPr>
                <w:noProof/>
                <w:webHidden/>
              </w:rPr>
              <w:t>23</w:t>
            </w:r>
            <w:r w:rsidR="00E76F5B">
              <w:rPr>
                <w:noProof/>
                <w:webHidden/>
              </w:rPr>
              <w:fldChar w:fldCharType="end"/>
            </w:r>
          </w:hyperlink>
        </w:p>
        <w:p w14:paraId="54F7CBAC" w14:textId="154E8007" w:rsidR="00E76F5B" w:rsidRDefault="0016397B" w:rsidP="00E76F5B">
          <w:pPr>
            <w:pStyle w:val="TDC1"/>
            <w:rPr>
              <w:rFonts w:asciiTheme="minorHAnsi" w:eastAsiaTheme="minorEastAsia" w:hAnsiTheme="minorHAnsi"/>
              <w:noProof/>
              <w:sz w:val="22"/>
              <w:lang w:eastAsia="es-CO"/>
            </w:rPr>
          </w:pPr>
          <w:hyperlink w:anchor="_Toc213275456" w:history="1">
            <w:r w:rsidR="00E76F5B" w:rsidRPr="00B27038">
              <w:rPr>
                <w:rStyle w:val="Hipervnculo"/>
                <w:noProof/>
              </w:rPr>
              <w:t>8.</w:t>
            </w:r>
            <w:r w:rsidR="00E76F5B">
              <w:rPr>
                <w:rFonts w:asciiTheme="minorHAnsi" w:eastAsiaTheme="minorEastAsia" w:hAnsiTheme="minorHAnsi"/>
                <w:noProof/>
                <w:sz w:val="22"/>
                <w:lang w:eastAsia="es-CO"/>
              </w:rPr>
              <w:tab/>
            </w:r>
            <w:r w:rsidR="00E76F5B" w:rsidRPr="00B27038">
              <w:rPr>
                <w:rStyle w:val="Hipervnculo"/>
                <w:noProof/>
              </w:rPr>
              <w:t>Marco de Referencia</w:t>
            </w:r>
            <w:r w:rsidR="00E76F5B">
              <w:rPr>
                <w:noProof/>
                <w:webHidden/>
              </w:rPr>
              <w:tab/>
            </w:r>
            <w:r w:rsidR="00E76F5B">
              <w:rPr>
                <w:noProof/>
                <w:webHidden/>
              </w:rPr>
              <w:fldChar w:fldCharType="begin"/>
            </w:r>
            <w:r w:rsidR="00E76F5B">
              <w:rPr>
                <w:noProof/>
                <w:webHidden/>
              </w:rPr>
              <w:instrText xml:space="preserve"> PAGEREF _Toc213275456 \h </w:instrText>
            </w:r>
            <w:r w:rsidR="00E76F5B">
              <w:rPr>
                <w:noProof/>
                <w:webHidden/>
              </w:rPr>
            </w:r>
            <w:r w:rsidR="00E76F5B">
              <w:rPr>
                <w:noProof/>
                <w:webHidden/>
              </w:rPr>
              <w:fldChar w:fldCharType="separate"/>
            </w:r>
            <w:r w:rsidR="00E76F5B">
              <w:rPr>
                <w:noProof/>
                <w:webHidden/>
              </w:rPr>
              <w:t>26</w:t>
            </w:r>
            <w:r w:rsidR="00E76F5B">
              <w:rPr>
                <w:noProof/>
                <w:webHidden/>
              </w:rPr>
              <w:fldChar w:fldCharType="end"/>
            </w:r>
          </w:hyperlink>
        </w:p>
        <w:p w14:paraId="414D755A" w14:textId="27F11A07" w:rsidR="00E76F5B" w:rsidRDefault="0016397B" w:rsidP="00E76F5B">
          <w:pPr>
            <w:pStyle w:val="TDC2"/>
            <w:tabs>
              <w:tab w:val="left" w:pos="1760"/>
              <w:tab w:val="right" w:leader="dot" w:pos="9350"/>
            </w:tabs>
            <w:spacing w:line="276" w:lineRule="auto"/>
            <w:rPr>
              <w:rFonts w:asciiTheme="minorHAnsi" w:eastAsiaTheme="minorEastAsia" w:hAnsiTheme="minorHAnsi"/>
              <w:noProof/>
              <w:sz w:val="22"/>
              <w:lang w:eastAsia="es-CO"/>
            </w:rPr>
          </w:pPr>
          <w:hyperlink w:anchor="_Toc213275457" w:history="1">
            <w:r w:rsidR="00E76F5B" w:rsidRPr="00B27038">
              <w:rPr>
                <w:rStyle w:val="Hipervnculo"/>
                <w:noProof/>
              </w:rPr>
              <w:t>8.1.</w:t>
            </w:r>
            <w:r w:rsidR="00E76F5B">
              <w:rPr>
                <w:rFonts w:asciiTheme="minorHAnsi" w:eastAsiaTheme="minorEastAsia" w:hAnsiTheme="minorHAnsi"/>
                <w:noProof/>
                <w:sz w:val="22"/>
                <w:lang w:eastAsia="es-CO"/>
              </w:rPr>
              <w:tab/>
            </w:r>
            <w:r w:rsidR="00E76F5B" w:rsidRPr="00B27038">
              <w:rPr>
                <w:rStyle w:val="Hipervnculo"/>
                <w:noProof/>
              </w:rPr>
              <w:t>Marco Geográfico</w:t>
            </w:r>
            <w:r w:rsidR="00E76F5B">
              <w:rPr>
                <w:noProof/>
                <w:webHidden/>
              </w:rPr>
              <w:tab/>
            </w:r>
            <w:r w:rsidR="00E76F5B">
              <w:rPr>
                <w:noProof/>
                <w:webHidden/>
              </w:rPr>
              <w:fldChar w:fldCharType="begin"/>
            </w:r>
            <w:r w:rsidR="00E76F5B">
              <w:rPr>
                <w:noProof/>
                <w:webHidden/>
              </w:rPr>
              <w:instrText xml:space="preserve"> PAGEREF _Toc213275457 \h </w:instrText>
            </w:r>
            <w:r w:rsidR="00E76F5B">
              <w:rPr>
                <w:noProof/>
                <w:webHidden/>
              </w:rPr>
            </w:r>
            <w:r w:rsidR="00E76F5B">
              <w:rPr>
                <w:noProof/>
                <w:webHidden/>
              </w:rPr>
              <w:fldChar w:fldCharType="separate"/>
            </w:r>
            <w:r w:rsidR="00E76F5B">
              <w:rPr>
                <w:noProof/>
                <w:webHidden/>
              </w:rPr>
              <w:t>26</w:t>
            </w:r>
            <w:r w:rsidR="00E76F5B">
              <w:rPr>
                <w:noProof/>
                <w:webHidden/>
              </w:rPr>
              <w:fldChar w:fldCharType="end"/>
            </w:r>
          </w:hyperlink>
        </w:p>
        <w:p w14:paraId="539BDECD" w14:textId="3C7EB651" w:rsidR="00E76F5B" w:rsidRDefault="0016397B" w:rsidP="00E76F5B">
          <w:pPr>
            <w:pStyle w:val="TDC2"/>
            <w:tabs>
              <w:tab w:val="left" w:pos="1760"/>
              <w:tab w:val="right" w:leader="dot" w:pos="9350"/>
            </w:tabs>
            <w:spacing w:line="276" w:lineRule="auto"/>
            <w:rPr>
              <w:rFonts w:asciiTheme="minorHAnsi" w:eastAsiaTheme="minorEastAsia" w:hAnsiTheme="minorHAnsi"/>
              <w:noProof/>
              <w:sz w:val="22"/>
              <w:lang w:eastAsia="es-CO"/>
            </w:rPr>
          </w:pPr>
          <w:hyperlink w:anchor="_Toc213275458" w:history="1">
            <w:r w:rsidR="00E76F5B" w:rsidRPr="00B27038">
              <w:rPr>
                <w:rStyle w:val="Hipervnculo"/>
                <w:noProof/>
              </w:rPr>
              <w:t>8.2.</w:t>
            </w:r>
            <w:r w:rsidR="00E76F5B">
              <w:rPr>
                <w:rFonts w:asciiTheme="minorHAnsi" w:eastAsiaTheme="minorEastAsia" w:hAnsiTheme="minorHAnsi"/>
                <w:noProof/>
                <w:sz w:val="22"/>
                <w:lang w:eastAsia="es-CO"/>
              </w:rPr>
              <w:tab/>
            </w:r>
            <w:r w:rsidR="00E76F5B" w:rsidRPr="00B27038">
              <w:rPr>
                <w:rStyle w:val="Hipervnculo"/>
                <w:noProof/>
              </w:rPr>
              <w:t>Marco Histórico</w:t>
            </w:r>
            <w:r w:rsidR="00E76F5B">
              <w:rPr>
                <w:noProof/>
                <w:webHidden/>
              </w:rPr>
              <w:tab/>
            </w:r>
            <w:r w:rsidR="00E76F5B">
              <w:rPr>
                <w:noProof/>
                <w:webHidden/>
              </w:rPr>
              <w:fldChar w:fldCharType="begin"/>
            </w:r>
            <w:r w:rsidR="00E76F5B">
              <w:rPr>
                <w:noProof/>
                <w:webHidden/>
              </w:rPr>
              <w:instrText xml:space="preserve"> PAGEREF _Toc213275458 \h </w:instrText>
            </w:r>
            <w:r w:rsidR="00E76F5B">
              <w:rPr>
                <w:noProof/>
                <w:webHidden/>
              </w:rPr>
            </w:r>
            <w:r w:rsidR="00E76F5B">
              <w:rPr>
                <w:noProof/>
                <w:webHidden/>
              </w:rPr>
              <w:fldChar w:fldCharType="separate"/>
            </w:r>
            <w:r w:rsidR="00E76F5B">
              <w:rPr>
                <w:noProof/>
                <w:webHidden/>
              </w:rPr>
              <w:t>26</w:t>
            </w:r>
            <w:r w:rsidR="00E76F5B">
              <w:rPr>
                <w:noProof/>
                <w:webHidden/>
              </w:rPr>
              <w:fldChar w:fldCharType="end"/>
            </w:r>
          </w:hyperlink>
        </w:p>
        <w:p w14:paraId="1DBF47E6" w14:textId="7CCDA5CE" w:rsidR="00E76F5B" w:rsidRDefault="0016397B" w:rsidP="00E76F5B">
          <w:pPr>
            <w:pStyle w:val="TDC2"/>
            <w:tabs>
              <w:tab w:val="left" w:pos="1760"/>
              <w:tab w:val="right" w:leader="dot" w:pos="9350"/>
            </w:tabs>
            <w:spacing w:line="276" w:lineRule="auto"/>
            <w:rPr>
              <w:rFonts w:asciiTheme="minorHAnsi" w:eastAsiaTheme="minorEastAsia" w:hAnsiTheme="minorHAnsi"/>
              <w:noProof/>
              <w:sz w:val="22"/>
              <w:lang w:eastAsia="es-CO"/>
            </w:rPr>
          </w:pPr>
          <w:hyperlink w:anchor="_Toc213275459" w:history="1">
            <w:r w:rsidR="00E76F5B" w:rsidRPr="00B27038">
              <w:rPr>
                <w:rStyle w:val="Hipervnculo"/>
                <w:noProof/>
              </w:rPr>
              <w:t>8.3.</w:t>
            </w:r>
            <w:r w:rsidR="00E76F5B">
              <w:rPr>
                <w:rFonts w:asciiTheme="minorHAnsi" w:eastAsiaTheme="minorEastAsia" w:hAnsiTheme="minorHAnsi"/>
                <w:noProof/>
                <w:sz w:val="22"/>
                <w:lang w:eastAsia="es-CO"/>
              </w:rPr>
              <w:tab/>
            </w:r>
            <w:r w:rsidR="00E76F5B" w:rsidRPr="00B27038">
              <w:rPr>
                <w:rStyle w:val="Hipervnculo"/>
                <w:noProof/>
              </w:rPr>
              <w:t>Marco Teórico:</w:t>
            </w:r>
            <w:r w:rsidR="00E76F5B">
              <w:rPr>
                <w:noProof/>
                <w:webHidden/>
              </w:rPr>
              <w:tab/>
            </w:r>
            <w:r w:rsidR="00E76F5B">
              <w:rPr>
                <w:noProof/>
                <w:webHidden/>
              </w:rPr>
              <w:fldChar w:fldCharType="begin"/>
            </w:r>
            <w:r w:rsidR="00E76F5B">
              <w:rPr>
                <w:noProof/>
                <w:webHidden/>
              </w:rPr>
              <w:instrText xml:space="preserve"> PAGEREF _Toc213275459 \h </w:instrText>
            </w:r>
            <w:r w:rsidR="00E76F5B">
              <w:rPr>
                <w:noProof/>
                <w:webHidden/>
              </w:rPr>
            </w:r>
            <w:r w:rsidR="00E76F5B">
              <w:rPr>
                <w:noProof/>
                <w:webHidden/>
              </w:rPr>
              <w:fldChar w:fldCharType="separate"/>
            </w:r>
            <w:r w:rsidR="00E76F5B">
              <w:rPr>
                <w:noProof/>
                <w:webHidden/>
              </w:rPr>
              <w:t>29</w:t>
            </w:r>
            <w:r w:rsidR="00E76F5B">
              <w:rPr>
                <w:noProof/>
                <w:webHidden/>
              </w:rPr>
              <w:fldChar w:fldCharType="end"/>
            </w:r>
          </w:hyperlink>
        </w:p>
        <w:p w14:paraId="4E360BD6" w14:textId="682663F7" w:rsidR="00E76F5B" w:rsidRDefault="0016397B" w:rsidP="00E76F5B">
          <w:pPr>
            <w:pStyle w:val="TDC3"/>
            <w:tabs>
              <w:tab w:val="left" w:pos="1960"/>
              <w:tab w:val="right" w:leader="dot" w:pos="9350"/>
            </w:tabs>
            <w:spacing w:line="276" w:lineRule="auto"/>
            <w:rPr>
              <w:rFonts w:asciiTheme="minorHAnsi" w:eastAsiaTheme="minorEastAsia" w:hAnsiTheme="minorHAnsi"/>
              <w:noProof/>
              <w:sz w:val="22"/>
              <w:lang w:eastAsia="es-CO"/>
            </w:rPr>
          </w:pPr>
          <w:hyperlink w:anchor="_Toc213275460" w:history="1">
            <w:r w:rsidR="00E76F5B" w:rsidRPr="00B27038">
              <w:rPr>
                <w:rStyle w:val="Hipervnculo"/>
                <w:noProof/>
              </w:rPr>
              <w:t>8.3.1.</w:t>
            </w:r>
            <w:r w:rsidR="00E76F5B">
              <w:rPr>
                <w:rFonts w:asciiTheme="minorHAnsi" w:eastAsiaTheme="minorEastAsia" w:hAnsiTheme="minorHAnsi"/>
                <w:noProof/>
                <w:sz w:val="22"/>
                <w:lang w:eastAsia="es-CO"/>
              </w:rPr>
              <w:tab/>
            </w:r>
            <w:r w:rsidR="00E76F5B" w:rsidRPr="00B27038">
              <w:rPr>
                <w:rStyle w:val="Hipervnculo"/>
                <w:noProof/>
              </w:rPr>
              <w:t>Distribución de Planta:</w:t>
            </w:r>
            <w:r w:rsidR="00E76F5B">
              <w:rPr>
                <w:noProof/>
                <w:webHidden/>
              </w:rPr>
              <w:tab/>
            </w:r>
            <w:r w:rsidR="00E76F5B">
              <w:rPr>
                <w:noProof/>
                <w:webHidden/>
              </w:rPr>
              <w:fldChar w:fldCharType="begin"/>
            </w:r>
            <w:r w:rsidR="00E76F5B">
              <w:rPr>
                <w:noProof/>
                <w:webHidden/>
              </w:rPr>
              <w:instrText xml:space="preserve"> PAGEREF _Toc213275460 \h </w:instrText>
            </w:r>
            <w:r w:rsidR="00E76F5B">
              <w:rPr>
                <w:noProof/>
                <w:webHidden/>
              </w:rPr>
            </w:r>
            <w:r w:rsidR="00E76F5B">
              <w:rPr>
                <w:noProof/>
                <w:webHidden/>
              </w:rPr>
              <w:fldChar w:fldCharType="separate"/>
            </w:r>
            <w:r w:rsidR="00E76F5B">
              <w:rPr>
                <w:noProof/>
                <w:webHidden/>
              </w:rPr>
              <w:t>29</w:t>
            </w:r>
            <w:r w:rsidR="00E76F5B">
              <w:rPr>
                <w:noProof/>
                <w:webHidden/>
              </w:rPr>
              <w:fldChar w:fldCharType="end"/>
            </w:r>
          </w:hyperlink>
        </w:p>
        <w:p w14:paraId="0A70DCF3" w14:textId="5F202180" w:rsidR="00E76F5B" w:rsidRDefault="0016397B" w:rsidP="00E76F5B">
          <w:pPr>
            <w:pStyle w:val="TDC3"/>
            <w:tabs>
              <w:tab w:val="left" w:pos="2140"/>
              <w:tab w:val="right" w:leader="dot" w:pos="9350"/>
            </w:tabs>
            <w:spacing w:line="276" w:lineRule="auto"/>
            <w:rPr>
              <w:rFonts w:asciiTheme="minorHAnsi" w:eastAsiaTheme="minorEastAsia" w:hAnsiTheme="minorHAnsi"/>
              <w:noProof/>
              <w:sz w:val="22"/>
              <w:lang w:eastAsia="es-CO"/>
            </w:rPr>
          </w:pPr>
          <w:hyperlink w:anchor="_Toc213275461" w:history="1">
            <w:r w:rsidR="00E76F5B" w:rsidRPr="00B27038">
              <w:rPr>
                <w:rStyle w:val="Hipervnculo"/>
                <w:noProof/>
              </w:rPr>
              <w:t>8.3.1.1.</w:t>
            </w:r>
            <w:r w:rsidR="00E76F5B">
              <w:rPr>
                <w:rFonts w:asciiTheme="minorHAnsi" w:eastAsiaTheme="minorEastAsia" w:hAnsiTheme="minorHAnsi"/>
                <w:noProof/>
                <w:sz w:val="22"/>
                <w:lang w:eastAsia="es-CO"/>
              </w:rPr>
              <w:tab/>
            </w:r>
            <w:r w:rsidR="00E76F5B" w:rsidRPr="00B27038">
              <w:rPr>
                <w:rStyle w:val="Hipervnculo"/>
                <w:noProof/>
              </w:rPr>
              <w:t>Tipos de distribución de planta</w:t>
            </w:r>
            <w:r w:rsidR="00E76F5B">
              <w:rPr>
                <w:noProof/>
                <w:webHidden/>
              </w:rPr>
              <w:tab/>
            </w:r>
            <w:r w:rsidR="00E76F5B">
              <w:rPr>
                <w:noProof/>
                <w:webHidden/>
              </w:rPr>
              <w:fldChar w:fldCharType="begin"/>
            </w:r>
            <w:r w:rsidR="00E76F5B">
              <w:rPr>
                <w:noProof/>
                <w:webHidden/>
              </w:rPr>
              <w:instrText xml:space="preserve"> PAGEREF _Toc213275461 \h </w:instrText>
            </w:r>
            <w:r w:rsidR="00E76F5B">
              <w:rPr>
                <w:noProof/>
                <w:webHidden/>
              </w:rPr>
            </w:r>
            <w:r w:rsidR="00E76F5B">
              <w:rPr>
                <w:noProof/>
                <w:webHidden/>
              </w:rPr>
              <w:fldChar w:fldCharType="separate"/>
            </w:r>
            <w:r w:rsidR="00E76F5B">
              <w:rPr>
                <w:noProof/>
                <w:webHidden/>
              </w:rPr>
              <w:t>31</w:t>
            </w:r>
            <w:r w:rsidR="00E76F5B">
              <w:rPr>
                <w:noProof/>
                <w:webHidden/>
              </w:rPr>
              <w:fldChar w:fldCharType="end"/>
            </w:r>
          </w:hyperlink>
        </w:p>
        <w:p w14:paraId="26D8FF57" w14:textId="40A5D3B5" w:rsidR="00E76F5B" w:rsidRDefault="0016397B" w:rsidP="00E76F5B">
          <w:pPr>
            <w:pStyle w:val="TDC3"/>
            <w:tabs>
              <w:tab w:val="left" w:pos="2140"/>
              <w:tab w:val="right" w:leader="dot" w:pos="9350"/>
            </w:tabs>
            <w:spacing w:line="276" w:lineRule="auto"/>
            <w:rPr>
              <w:rFonts w:asciiTheme="minorHAnsi" w:eastAsiaTheme="minorEastAsia" w:hAnsiTheme="minorHAnsi"/>
              <w:noProof/>
              <w:sz w:val="22"/>
              <w:lang w:eastAsia="es-CO"/>
            </w:rPr>
          </w:pPr>
          <w:hyperlink w:anchor="_Toc213275462" w:history="1">
            <w:r w:rsidR="00E76F5B" w:rsidRPr="00B27038">
              <w:rPr>
                <w:rStyle w:val="Hipervnculo"/>
                <w:noProof/>
              </w:rPr>
              <w:t>8.3.1.2.</w:t>
            </w:r>
            <w:r w:rsidR="00E76F5B">
              <w:rPr>
                <w:rFonts w:asciiTheme="minorHAnsi" w:eastAsiaTheme="minorEastAsia" w:hAnsiTheme="minorHAnsi"/>
                <w:noProof/>
                <w:sz w:val="22"/>
                <w:lang w:eastAsia="es-CO"/>
              </w:rPr>
              <w:tab/>
            </w:r>
            <w:r w:rsidR="00E76F5B" w:rsidRPr="00B27038">
              <w:rPr>
                <w:rStyle w:val="Hipervnculo"/>
                <w:noProof/>
              </w:rPr>
              <w:t>Distribución por posición fija:</w:t>
            </w:r>
            <w:r w:rsidR="00E76F5B">
              <w:rPr>
                <w:noProof/>
                <w:webHidden/>
              </w:rPr>
              <w:tab/>
            </w:r>
            <w:r w:rsidR="00E76F5B">
              <w:rPr>
                <w:noProof/>
                <w:webHidden/>
              </w:rPr>
              <w:fldChar w:fldCharType="begin"/>
            </w:r>
            <w:r w:rsidR="00E76F5B">
              <w:rPr>
                <w:noProof/>
                <w:webHidden/>
              </w:rPr>
              <w:instrText xml:space="preserve"> PAGEREF _Toc213275462 \h </w:instrText>
            </w:r>
            <w:r w:rsidR="00E76F5B">
              <w:rPr>
                <w:noProof/>
                <w:webHidden/>
              </w:rPr>
            </w:r>
            <w:r w:rsidR="00E76F5B">
              <w:rPr>
                <w:noProof/>
                <w:webHidden/>
              </w:rPr>
              <w:fldChar w:fldCharType="separate"/>
            </w:r>
            <w:r w:rsidR="00E76F5B">
              <w:rPr>
                <w:noProof/>
                <w:webHidden/>
              </w:rPr>
              <w:t>31</w:t>
            </w:r>
            <w:r w:rsidR="00E76F5B">
              <w:rPr>
                <w:noProof/>
                <w:webHidden/>
              </w:rPr>
              <w:fldChar w:fldCharType="end"/>
            </w:r>
          </w:hyperlink>
        </w:p>
        <w:p w14:paraId="6DC874C2" w14:textId="012BD4D4" w:rsidR="00E76F5B" w:rsidRDefault="0016397B" w:rsidP="00E76F5B">
          <w:pPr>
            <w:pStyle w:val="TDC3"/>
            <w:tabs>
              <w:tab w:val="left" w:pos="2140"/>
              <w:tab w:val="right" w:leader="dot" w:pos="9350"/>
            </w:tabs>
            <w:spacing w:line="276" w:lineRule="auto"/>
            <w:rPr>
              <w:rFonts w:asciiTheme="minorHAnsi" w:eastAsiaTheme="minorEastAsia" w:hAnsiTheme="minorHAnsi"/>
              <w:noProof/>
              <w:sz w:val="22"/>
              <w:lang w:eastAsia="es-CO"/>
            </w:rPr>
          </w:pPr>
          <w:hyperlink w:anchor="_Toc213275463" w:history="1">
            <w:r w:rsidR="00E76F5B" w:rsidRPr="00B27038">
              <w:rPr>
                <w:rStyle w:val="Hipervnculo"/>
                <w:noProof/>
              </w:rPr>
              <w:t>8.3.1.3.</w:t>
            </w:r>
            <w:r w:rsidR="00E76F5B">
              <w:rPr>
                <w:rFonts w:asciiTheme="minorHAnsi" w:eastAsiaTheme="minorEastAsia" w:hAnsiTheme="minorHAnsi"/>
                <w:noProof/>
                <w:sz w:val="22"/>
                <w:lang w:eastAsia="es-CO"/>
              </w:rPr>
              <w:tab/>
            </w:r>
            <w:r w:rsidR="00E76F5B" w:rsidRPr="00B27038">
              <w:rPr>
                <w:rStyle w:val="Hipervnculo"/>
                <w:noProof/>
              </w:rPr>
              <w:t>Distribución por proceso:</w:t>
            </w:r>
            <w:r w:rsidR="00E76F5B">
              <w:rPr>
                <w:noProof/>
                <w:webHidden/>
              </w:rPr>
              <w:tab/>
            </w:r>
            <w:r w:rsidR="00E76F5B">
              <w:rPr>
                <w:noProof/>
                <w:webHidden/>
              </w:rPr>
              <w:fldChar w:fldCharType="begin"/>
            </w:r>
            <w:r w:rsidR="00E76F5B">
              <w:rPr>
                <w:noProof/>
                <w:webHidden/>
              </w:rPr>
              <w:instrText xml:space="preserve"> PAGEREF _Toc213275463 \h </w:instrText>
            </w:r>
            <w:r w:rsidR="00E76F5B">
              <w:rPr>
                <w:noProof/>
                <w:webHidden/>
              </w:rPr>
            </w:r>
            <w:r w:rsidR="00E76F5B">
              <w:rPr>
                <w:noProof/>
                <w:webHidden/>
              </w:rPr>
              <w:fldChar w:fldCharType="separate"/>
            </w:r>
            <w:r w:rsidR="00E76F5B">
              <w:rPr>
                <w:noProof/>
                <w:webHidden/>
              </w:rPr>
              <w:t>32</w:t>
            </w:r>
            <w:r w:rsidR="00E76F5B">
              <w:rPr>
                <w:noProof/>
                <w:webHidden/>
              </w:rPr>
              <w:fldChar w:fldCharType="end"/>
            </w:r>
          </w:hyperlink>
        </w:p>
        <w:p w14:paraId="3E34339B" w14:textId="081E72C7" w:rsidR="00E76F5B" w:rsidRDefault="0016397B" w:rsidP="00E76F5B">
          <w:pPr>
            <w:pStyle w:val="TDC3"/>
            <w:tabs>
              <w:tab w:val="left" w:pos="2140"/>
              <w:tab w:val="right" w:leader="dot" w:pos="9350"/>
            </w:tabs>
            <w:spacing w:line="276" w:lineRule="auto"/>
            <w:rPr>
              <w:rFonts w:asciiTheme="minorHAnsi" w:eastAsiaTheme="minorEastAsia" w:hAnsiTheme="minorHAnsi"/>
              <w:noProof/>
              <w:sz w:val="22"/>
              <w:lang w:eastAsia="es-CO"/>
            </w:rPr>
          </w:pPr>
          <w:hyperlink w:anchor="_Toc213275464" w:history="1">
            <w:r w:rsidR="00E76F5B" w:rsidRPr="00B27038">
              <w:rPr>
                <w:rStyle w:val="Hipervnculo"/>
                <w:noProof/>
              </w:rPr>
              <w:t>8.3.1.4.</w:t>
            </w:r>
            <w:r w:rsidR="00E76F5B">
              <w:rPr>
                <w:rFonts w:asciiTheme="minorHAnsi" w:eastAsiaTheme="minorEastAsia" w:hAnsiTheme="minorHAnsi"/>
                <w:noProof/>
                <w:sz w:val="22"/>
                <w:lang w:eastAsia="es-CO"/>
              </w:rPr>
              <w:tab/>
            </w:r>
            <w:r w:rsidR="00E76F5B" w:rsidRPr="00B27038">
              <w:rPr>
                <w:rStyle w:val="Hipervnculo"/>
                <w:noProof/>
              </w:rPr>
              <w:t>Distribución por producto:</w:t>
            </w:r>
            <w:r w:rsidR="00E76F5B">
              <w:rPr>
                <w:noProof/>
                <w:webHidden/>
              </w:rPr>
              <w:tab/>
            </w:r>
            <w:r w:rsidR="00E76F5B">
              <w:rPr>
                <w:noProof/>
                <w:webHidden/>
              </w:rPr>
              <w:fldChar w:fldCharType="begin"/>
            </w:r>
            <w:r w:rsidR="00E76F5B">
              <w:rPr>
                <w:noProof/>
                <w:webHidden/>
              </w:rPr>
              <w:instrText xml:space="preserve"> PAGEREF _Toc213275464 \h </w:instrText>
            </w:r>
            <w:r w:rsidR="00E76F5B">
              <w:rPr>
                <w:noProof/>
                <w:webHidden/>
              </w:rPr>
            </w:r>
            <w:r w:rsidR="00E76F5B">
              <w:rPr>
                <w:noProof/>
                <w:webHidden/>
              </w:rPr>
              <w:fldChar w:fldCharType="separate"/>
            </w:r>
            <w:r w:rsidR="00E76F5B">
              <w:rPr>
                <w:noProof/>
                <w:webHidden/>
              </w:rPr>
              <w:t>32</w:t>
            </w:r>
            <w:r w:rsidR="00E76F5B">
              <w:rPr>
                <w:noProof/>
                <w:webHidden/>
              </w:rPr>
              <w:fldChar w:fldCharType="end"/>
            </w:r>
          </w:hyperlink>
        </w:p>
        <w:p w14:paraId="73ACA855" w14:textId="300C0A15" w:rsidR="00E76F5B" w:rsidRDefault="0016397B" w:rsidP="00E76F5B">
          <w:pPr>
            <w:pStyle w:val="TDC3"/>
            <w:tabs>
              <w:tab w:val="left" w:pos="1780"/>
              <w:tab w:val="right" w:leader="dot" w:pos="9350"/>
            </w:tabs>
            <w:spacing w:line="276" w:lineRule="auto"/>
            <w:rPr>
              <w:rFonts w:asciiTheme="minorHAnsi" w:eastAsiaTheme="minorEastAsia" w:hAnsiTheme="minorHAnsi"/>
              <w:noProof/>
              <w:sz w:val="22"/>
              <w:lang w:eastAsia="es-CO"/>
            </w:rPr>
          </w:pPr>
          <w:hyperlink w:anchor="_Toc213275465" w:history="1">
            <w:r w:rsidR="00E76F5B" w:rsidRPr="00B27038">
              <w:rPr>
                <w:rStyle w:val="Hipervnculo"/>
                <w:noProof/>
              </w:rPr>
              <w:t>8.0.</w:t>
            </w:r>
            <w:r w:rsidR="00E76F5B">
              <w:rPr>
                <w:rFonts w:asciiTheme="minorHAnsi" w:eastAsiaTheme="minorEastAsia" w:hAnsiTheme="minorHAnsi"/>
                <w:noProof/>
                <w:sz w:val="22"/>
                <w:lang w:eastAsia="es-CO"/>
              </w:rPr>
              <w:tab/>
            </w:r>
            <w:r w:rsidR="00E76F5B" w:rsidRPr="00B27038">
              <w:rPr>
                <w:rStyle w:val="Hipervnculo"/>
                <w:noProof/>
              </w:rPr>
              <w:t>Método Guerchet</w:t>
            </w:r>
            <w:r w:rsidR="00E76F5B">
              <w:rPr>
                <w:noProof/>
                <w:webHidden/>
              </w:rPr>
              <w:tab/>
            </w:r>
            <w:r w:rsidR="00E76F5B">
              <w:rPr>
                <w:noProof/>
                <w:webHidden/>
              </w:rPr>
              <w:fldChar w:fldCharType="begin"/>
            </w:r>
            <w:r w:rsidR="00E76F5B">
              <w:rPr>
                <w:noProof/>
                <w:webHidden/>
              </w:rPr>
              <w:instrText xml:space="preserve"> PAGEREF _Toc213275465 \h </w:instrText>
            </w:r>
            <w:r w:rsidR="00E76F5B">
              <w:rPr>
                <w:noProof/>
                <w:webHidden/>
              </w:rPr>
            </w:r>
            <w:r w:rsidR="00E76F5B">
              <w:rPr>
                <w:noProof/>
                <w:webHidden/>
              </w:rPr>
              <w:fldChar w:fldCharType="separate"/>
            </w:r>
            <w:r w:rsidR="00E76F5B">
              <w:rPr>
                <w:noProof/>
                <w:webHidden/>
              </w:rPr>
              <w:t>33</w:t>
            </w:r>
            <w:r w:rsidR="00E76F5B">
              <w:rPr>
                <w:noProof/>
                <w:webHidden/>
              </w:rPr>
              <w:fldChar w:fldCharType="end"/>
            </w:r>
          </w:hyperlink>
        </w:p>
        <w:p w14:paraId="41C2BBB7" w14:textId="6097719B" w:rsidR="00E76F5B" w:rsidRDefault="0016397B" w:rsidP="00E76F5B">
          <w:pPr>
            <w:pStyle w:val="TDC3"/>
            <w:tabs>
              <w:tab w:val="left" w:pos="1780"/>
              <w:tab w:val="right" w:leader="dot" w:pos="9350"/>
            </w:tabs>
            <w:spacing w:line="276" w:lineRule="auto"/>
            <w:rPr>
              <w:rFonts w:asciiTheme="minorHAnsi" w:eastAsiaTheme="minorEastAsia" w:hAnsiTheme="minorHAnsi"/>
              <w:noProof/>
              <w:sz w:val="22"/>
              <w:lang w:eastAsia="es-CO"/>
            </w:rPr>
          </w:pPr>
          <w:hyperlink w:anchor="_Toc213275466" w:history="1">
            <w:r w:rsidR="00E76F5B" w:rsidRPr="00B27038">
              <w:rPr>
                <w:rStyle w:val="Hipervnculo"/>
                <w:noProof/>
              </w:rPr>
              <w:t>8.1.</w:t>
            </w:r>
            <w:r w:rsidR="00E76F5B">
              <w:rPr>
                <w:rFonts w:asciiTheme="minorHAnsi" w:eastAsiaTheme="minorEastAsia" w:hAnsiTheme="minorHAnsi"/>
                <w:noProof/>
                <w:sz w:val="22"/>
                <w:lang w:eastAsia="es-CO"/>
              </w:rPr>
              <w:tab/>
            </w:r>
            <w:r w:rsidR="00E76F5B" w:rsidRPr="00B27038">
              <w:rPr>
                <w:rStyle w:val="Hipervnculo"/>
                <w:noProof/>
              </w:rPr>
              <w:t>Planificación Sistemática del Diseño - SLP</w:t>
            </w:r>
            <w:r w:rsidR="00E76F5B">
              <w:rPr>
                <w:noProof/>
                <w:webHidden/>
              </w:rPr>
              <w:tab/>
            </w:r>
            <w:r w:rsidR="00E76F5B">
              <w:rPr>
                <w:noProof/>
                <w:webHidden/>
              </w:rPr>
              <w:fldChar w:fldCharType="begin"/>
            </w:r>
            <w:r w:rsidR="00E76F5B">
              <w:rPr>
                <w:noProof/>
                <w:webHidden/>
              </w:rPr>
              <w:instrText xml:space="preserve"> PAGEREF _Toc213275466 \h </w:instrText>
            </w:r>
            <w:r w:rsidR="00E76F5B">
              <w:rPr>
                <w:noProof/>
                <w:webHidden/>
              </w:rPr>
            </w:r>
            <w:r w:rsidR="00E76F5B">
              <w:rPr>
                <w:noProof/>
                <w:webHidden/>
              </w:rPr>
              <w:fldChar w:fldCharType="separate"/>
            </w:r>
            <w:r w:rsidR="00E76F5B">
              <w:rPr>
                <w:noProof/>
                <w:webHidden/>
              </w:rPr>
              <w:t>33</w:t>
            </w:r>
            <w:r w:rsidR="00E76F5B">
              <w:rPr>
                <w:noProof/>
                <w:webHidden/>
              </w:rPr>
              <w:fldChar w:fldCharType="end"/>
            </w:r>
          </w:hyperlink>
        </w:p>
        <w:p w14:paraId="66A8389D" w14:textId="4B852669" w:rsidR="00E76F5B" w:rsidRDefault="0016397B" w:rsidP="00E76F5B">
          <w:pPr>
            <w:pStyle w:val="TDC2"/>
            <w:tabs>
              <w:tab w:val="left" w:pos="1760"/>
              <w:tab w:val="right" w:leader="dot" w:pos="9350"/>
            </w:tabs>
            <w:spacing w:line="276" w:lineRule="auto"/>
            <w:rPr>
              <w:rFonts w:asciiTheme="minorHAnsi" w:eastAsiaTheme="minorEastAsia" w:hAnsiTheme="minorHAnsi"/>
              <w:noProof/>
              <w:sz w:val="22"/>
              <w:lang w:eastAsia="es-CO"/>
            </w:rPr>
          </w:pPr>
          <w:hyperlink w:anchor="_Toc213275467" w:history="1">
            <w:r w:rsidR="00E76F5B" w:rsidRPr="00B27038">
              <w:rPr>
                <w:rStyle w:val="Hipervnculo"/>
                <w:noProof/>
              </w:rPr>
              <w:t>8.2.</w:t>
            </w:r>
            <w:r w:rsidR="00E76F5B">
              <w:rPr>
                <w:rFonts w:asciiTheme="minorHAnsi" w:eastAsiaTheme="minorEastAsia" w:hAnsiTheme="minorHAnsi"/>
                <w:noProof/>
                <w:sz w:val="22"/>
                <w:lang w:eastAsia="es-CO"/>
              </w:rPr>
              <w:tab/>
            </w:r>
            <w:r w:rsidR="00E76F5B" w:rsidRPr="00B27038">
              <w:rPr>
                <w:rStyle w:val="Hipervnculo"/>
                <w:noProof/>
              </w:rPr>
              <w:t>Marco Conceptual</w:t>
            </w:r>
            <w:r w:rsidR="00E76F5B">
              <w:rPr>
                <w:noProof/>
                <w:webHidden/>
              </w:rPr>
              <w:tab/>
            </w:r>
            <w:r w:rsidR="00E76F5B">
              <w:rPr>
                <w:noProof/>
                <w:webHidden/>
              </w:rPr>
              <w:fldChar w:fldCharType="begin"/>
            </w:r>
            <w:r w:rsidR="00E76F5B">
              <w:rPr>
                <w:noProof/>
                <w:webHidden/>
              </w:rPr>
              <w:instrText xml:space="preserve"> PAGEREF _Toc213275467 \h </w:instrText>
            </w:r>
            <w:r w:rsidR="00E76F5B">
              <w:rPr>
                <w:noProof/>
                <w:webHidden/>
              </w:rPr>
            </w:r>
            <w:r w:rsidR="00E76F5B">
              <w:rPr>
                <w:noProof/>
                <w:webHidden/>
              </w:rPr>
              <w:fldChar w:fldCharType="separate"/>
            </w:r>
            <w:r w:rsidR="00E76F5B">
              <w:rPr>
                <w:noProof/>
                <w:webHidden/>
              </w:rPr>
              <w:t>35</w:t>
            </w:r>
            <w:r w:rsidR="00E76F5B">
              <w:rPr>
                <w:noProof/>
                <w:webHidden/>
              </w:rPr>
              <w:fldChar w:fldCharType="end"/>
            </w:r>
          </w:hyperlink>
        </w:p>
        <w:p w14:paraId="5E90D6C5" w14:textId="23E43C63" w:rsidR="00E76F5B" w:rsidRDefault="0016397B" w:rsidP="00E76F5B">
          <w:pPr>
            <w:pStyle w:val="TDC3"/>
            <w:tabs>
              <w:tab w:val="left" w:pos="1960"/>
              <w:tab w:val="right" w:leader="dot" w:pos="9350"/>
            </w:tabs>
            <w:spacing w:line="276" w:lineRule="auto"/>
            <w:rPr>
              <w:rFonts w:asciiTheme="minorHAnsi" w:eastAsiaTheme="minorEastAsia" w:hAnsiTheme="minorHAnsi"/>
              <w:noProof/>
              <w:sz w:val="22"/>
              <w:lang w:eastAsia="es-CO"/>
            </w:rPr>
          </w:pPr>
          <w:hyperlink w:anchor="_Toc213275468" w:history="1">
            <w:r w:rsidR="00E76F5B" w:rsidRPr="00B27038">
              <w:rPr>
                <w:rStyle w:val="Hipervnculo"/>
                <w:noProof/>
              </w:rPr>
              <w:t>8.2.1.</w:t>
            </w:r>
            <w:r w:rsidR="00E76F5B">
              <w:rPr>
                <w:rFonts w:asciiTheme="minorHAnsi" w:eastAsiaTheme="minorEastAsia" w:hAnsiTheme="minorHAnsi"/>
                <w:noProof/>
                <w:sz w:val="22"/>
                <w:lang w:eastAsia="es-CO"/>
              </w:rPr>
              <w:tab/>
            </w:r>
            <w:r w:rsidR="00E76F5B" w:rsidRPr="00B27038">
              <w:rPr>
                <w:rStyle w:val="Hipervnculo"/>
                <w:noProof/>
              </w:rPr>
              <w:t>Distribución de Planta:</w:t>
            </w:r>
            <w:r w:rsidR="00E76F5B">
              <w:rPr>
                <w:noProof/>
                <w:webHidden/>
              </w:rPr>
              <w:tab/>
            </w:r>
            <w:r w:rsidR="00E76F5B">
              <w:rPr>
                <w:noProof/>
                <w:webHidden/>
              </w:rPr>
              <w:fldChar w:fldCharType="begin"/>
            </w:r>
            <w:r w:rsidR="00E76F5B">
              <w:rPr>
                <w:noProof/>
                <w:webHidden/>
              </w:rPr>
              <w:instrText xml:space="preserve"> PAGEREF _Toc213275468 \h </w:instrText>
            </w:r>
            <w:r w:rsidR="00E76F5B">
              <w:rPr>
                <w:noProof/>
                <w:webHidden/>
              </w:rPr>
            </w:r>
            <w:r w:rsidR="00E76F5B">
              <w:rPr>
                <w:noProof/>
                <w:webHidden/>
              </w:rPr>
              <w:fldChar w:fldCharType="separate"/>
            </w:r>
            <w:r w:rsidR="00E76F5B">
              <w:rPr>
                <w:noProof/>
                <w:webHidden/>
              </w:rPr>
              <w:t>35</w:t>
            </w:r>
            <w:r w:rsidR="00E76F5B">
              <w:rPr>
                <w:noProof/>
                <w:webHidden/>
              </w:rPr>
              <w:fldChar w:fldCharType="end"/>
            </w:r>
          </w:hyperlink>
        </w:p>
        <w:p w14:paraId="758C2771" w14:textId="7F57E62C" w:rsidR="00E76F5B" w:rsidRDefault="0016397B" w:rsidP="00E76F5B">
          <w:pPr>
            <w:pStyle w:val="TDC3"/>
            <w:tabs>
              <w:tab w:val="left" w:pos="1960"/>
              <w:tab w:val="right" w:leader="dot" w:pos="9350"/>
            </w:tabs>
            <w:spacing w:line="276" w:lineRule="auto"/>
            <w:rPr>
              <w:rFonts w:asciiTheme="minorHAnsi" w:eastAsiaTheme="minorEastAsia" w:hAnsiTheme="minorHAnsi"/>
              <w:noProof/>
              <w:sz w:val="22"/>
              <w:lang w:eastAsia="es-CO"/>
            </w:rPr>
          </w:pPr>
          <w:hyperlink w:anchor="_Toc213275469" w:history="1">
            <w:r w:rsidR="00E76F5B" w:rsidRPr="00B27038">
              <w:rPr>
                <w:rStyle w:val="Hipervnculo"/>
                <w:noProof/>
              </w:rPr>
              <w:t>8.2.2.</w:t>
            </w:r>
            <w:r w:rsidR="00E76F5B">
              <w:rPr>
                <w:rFonts w:asciiTheme="minorHAnsi" w:eastAsiaTheme="minorEastAsia" w:hAnsiTheme="minorHAnsi"/>
                <w:noProof/>
                <w:sz w:val="22"/>
                <w:lang w:eastAsia="es-CO"/>
              </w:rPr>
              <w:tab/>
            </w:r>
            <w:r w:rsidR="00E76F5B" w:rsidRPr="00B27038">
              <w:rPr>
                <w:rStyle w:val="Hipervnculo"/>
                <w:noProof/>
              </w:rPr>
              <w:t>Simulación:</w:t>
            </w:r>
            <w:r w:rsidR="00E76F5B">
              <w:rPr>
                <w:noProof/>
                <w:webHidden/>
              </w:rPr>
              <w:tab/>
            </w:r>
            <w:r w:rsidR="00E76F5B">
              <w:rPr>
                <w:noProof/>
                <w:webHidden/>
              </w:rPr>
              <w:fldChar w:fldCharType="begin"/>
            </w:r>
            <w:r w:rsidR="00E76F5B">
              <w:rPr>
                <w:noProof/>
                <w:webHidden/>
              </w:rPr>
              <w:instrText xml:space="preserve"> PAGEREF _Toc213275469 \h </w:instrText>
            </w:r>
            <w:r w:rsidR="00E76F5B">
              <w:rPr>
                <w:noProof/>
                <w:webHidden/>
              </w:rPr>
            </w:r>
            <w:r w:rsidR="00E76F5B">
              <w:rPr>
                <w:noProof/>
                <w:webHidden/>
              </w:rPr>
              <w:fldChar w:fldCharType="separate"/>
            </w:r>
            <w:r w:rsidR="00E76F5B">
              <w:rPr>
                <w:noProof/>
                <w:webHidden/>
              </w:rPr>
              <w:t>35</w:t>
            </w:r>
            <w:r w:rsidR="00E76F5B">
              <w:rPr>
                <w:noProof/>
                <w:webHidden/>
              </w:rPr>
              <w:fldChar w:fldCharType="end"/>
            </w:r>
          </w:hyperlink>
        </w:p>
        <w:p w14:paraId="1CD21F20" w14:textId="5531EA25" w:rsidR="00E76F5B" w:rsidRDefault="0016397B" w:rsidP="00E76F5B">
          <w:pPr>
            <w:pStyle w:val="TDC3"/>
            <w:tabs>
              <w:tab w:val="left" w:pos="1960"/>
              <w:tab w:val="right" w:leader="dot" w:pos="9350"/>
            </w:tabs>
            <w:spacing w:line="276" w:lineRule="auto"/>
            <w:rPr>
              <w:rFonts w:asciiTheme="minorHAnsi" w:eastAsiaTheme="minorEastAsia" w:hAnsiTheme="minorHAnsi"/>
              <w:noProof/>
              <w:sz w:val="22"/>
              <w:lang w:eastAsia="es-CO"/>
            </w:rPr>
          </w:pPr>
          <w:hyperlink w:anchor="_Toc213275470" w:history="1">
            <w:r w:rsidR="00E76F5B" w:rsidRPr="00B27038">
              <w:rPr>
                <w:rStyle w:val="Hipervnculo"/>
                <w:noProof/>
              </w:rPr>
              <w:t>8.2.3.</w:t>
            </w:r>
            <w:r w:rsidR="00E76F5B">
              <w:rPr>
                <w:rFonts w:asciiTheme="minorHAnsi" w:eastAsiaTheme="minorEastAsia" w:hAnsiTheme="minorHAnsi"/>
                <w:noProof/>
                <w:sz w:val="22"/>
                <w:lang w:eastAsia="es-CO"/>
              </w:rPr>
              <w:tab/>
            </w:r>
            <w:r w:rsidR="00E76F5B" w:rsidRPr="00B27038">
              <w:rPr>
                <w:rStyle w:val="Hipervnculo"/>
                <w:noProof/>
              </w:rPr>
              <w:t>FlexSim:</w:t>
            </w:r>
            <w:r w:rsidR="00E76F5B">
              <w:rPr>
                <w:noProof/>
                <w:webHidden/>
              </w:rPr>
              <w:tab/>
            </w:r>
            <w:r w:rsidR="00E76F5B">
              <w:rPr>
                <w:noProof/>
                <w:webHidden/>
              </w:rPr>
              <w:fldChar w:fldCharType="begin"/>
            </w:r>
            <w:r w:rsidR="00E76F5B">
              <w:rPr>
                <w:noProof/>
                <w:webHidden/>
              </w:rPr>
              <w:instrText xml:space="preserve"> PAGEREF _Toc213275470 \h </w:instrText>
            </w:r>
            <w:r w:rsidR="00E76F5B">
              <w:rPr>
                <w:noProof/>
                <w:webHidden/>
              </w:rPr>
            </w:r>
            <w:r w:rsidR="00E76F5B">
              <w:rPr>
                <w:noProof/>
                <w:webHidden/>
              </w:rPr>
              <w:fldChar w:fldCharType="separate"/>
            </w:r>
            <w:r w:rsidR="00E76F5B">
              <w:rPr>
                <w:noProof/>
                <w:webHidden/>
              </w:rPr>
              <w:t>36</w:t>
            </w:r>
            <w:r w:rsidR="00E76F5B">
              <w:rPr>
                <w:noProof/>
                <w:webHidden/>
              </w:rPr>
              <w:fldChar w:fldCharType="end"/>
            </w:r>
          </w:hyperlink>
        </w:p>
        <w:p w14:paraId="4400D8E1" w14:textId="0243897A" w:rsidR="00E76F5B" w:rsidRDefault="0016397B" w:rsidP="00E76F5B">
          <w:pPr>
            <w:pStyle w:val="TDC3"/>
            <w:tabs>
              <w:tab w:val="left" w:pos="1960"/>
              <w:tab w:val="right" w:leader="dot" w:pos="9350"/>
            </w:tabs>
            <w:spacing w:line="276" w:lineRule="auto"/>
            <w:rPr>
              <w:rFonts w:asciiTheme="minorHAnsi" w:eastAsiaTheme="minorEastAsia" w:hAnsiTheme="minorHAnsi"/>
              <w:noProof/>
              <w:sz w:val="22"/>
              <w:lang w:eastAsia="es-CO"/>
            </w:rPr>
          </w:pPr>
          <w:hyperlink w:anchor="_Toc213275471" w:history="1">
            <w:r w:rsidR="00E76F5B" w:rsidRPr="00B27038">
              <w:rPr>
                <w:rStyle w:val="Hipervnculo"/>
                <w:noProof/>
              </w:rPr>
              <w:t>8.2.4.</w:t>
            </w:r>
            <w:r w:rsidR="00E76F5B">
              <w:rPr>
                <w:rFonts w:asciiTheme="minorHAnsi" w:eastAsiaTheme="minorEastAsia" w:hAnsiTheme="minorHAnsi"/>
                <w:noProof/>
                <w:sz w:val="22"/>
                <w:lang w:eastAsia="es-CO"/>
              </w:rPr>
              <w:tab/>
            </w:r>
            <w:r w:rsidR="00E76F5B" w:rsidRPr="00B27038">
              <w:rPr>
                <w:rStyle w:val="Hipervnculo"/>
                <w:noProof/>
              </w:rPr>
              <w:t>Estudio de tiempos:</w:t>
            </w:r>
            <w:r w:rsidR="00E76F5B">
              <w:rPr>
                <w:noProof/>
                <w:webHidden/>
              </w:rPr>
              <w:tab/>
            </w:r>
            <w:r w:rsidR="00E76F5B">
              <w:rPr>
                <w:noProof/>
                <w:webHidden/>
              </w:rPr>
              <w:fldChar w:fldCharType="begin"/>
            </w:r>
            <w:r w:rsidR="00E76F5B">
              <w:rPr>
                <w:noProof/>
                <w:webHidden/>
              </w:rPr>
              <w:instrText xml:space="preserve"> PAGEREF _Toc213275471 \h </w:instrText>
            </w:r>
            <w:r w:rsidR="00E76F5B">
              <w:rPr>
                <w:noProof/>
                <w:webHidden/>
              </w:rPr>
            </w:r>
            <w:r w:rsidR="00E76F5B">
              <w:rPr>
                <w:noProof/>
                <w:webHidden/>
              </w:rPr>
              <w:fldChar w:fldCharType="separate"/>
            </w:r>
            <w:r w:rsidR="00E76F5B">
              <w:rPr>
                <w:noProof/>
                <w:webHidden/>
              </w:rPr>
              <w:t>36</w:t>
            </w:r>
            <w:r w:rsidR="00E76F5B">
              <w:rPr>
                <w:noProof/>
                <w:webHidden/>
              </w:rPr>
              <w:fldChar w:fldCharType="end"/>
            </w:r>
          </w:hyperlink>
        </w:p>
        <w:p w14:paraId="6F8D09CD" w14:textId="66957DE8" w:rsidR="00E76F5B" w:rsidRDefault="0016397B" w:rsidP="00E76F5B">
          <w:pPr>
            <w:pStyle w:val="TDC3"/>
            <w:tabs>
              <w:tab w:val="left" w:pos="1960"/>
              <w:tab w:val="right" w:leader="dot" w:pos="9350"/>
            </w:tabs>
            <w:spacing w:line="276" w:lineRule="auto"/>
            <w:rPr>
              <w:rFonts w:asciiTheme="minorHAnsi" w:eastAsiaTheme="minorEastAsia" w:hAnsiTheme="minorHAnsi"/>
              <w:noProof/>
              <w:sz w:val="22"/>
              <w:lang w:eastAsia="es-CO"/>
            </w:rPr>
          </w:pPr>
          <w:hyperlink w:anchor="_Toc213275472" w:history="1">
            <w:r w:rsidR="00E76F5B" w:rsidRPr="00B27038">
              <w:rPr>
                <w:rStyle w:val="Hipervnculo"/>
                <w:noProof/>
              </w:rPr>
              <w:t>8.2.5.</w:t>
            </w:r>
            <w:r w:rsidR="00E76F5B">
              <w:rPr>
                <w:rFonts w:asciiTheme="minorHAnsi" w:eastAsiaTheme="minorEastAsia" w:hAnsiTheme="minorHAnsi"/>
                <w:noProof/>
                <w:sz w:val="22"/>
                <w:lang w:eastAsia="es-CO"/>
              </w:rPr>
              <w:tab/>
            </w:r>
            <w:r w:rsidR="00E76F5B" w:rsidRPr="00B27038">
              <w:rPr>
                <w:rStyle w:val="Hipervnculo"/>
                <w:noProof/>
              </w:rPr>
              <w:t>Cuello de botella:</w:t>
            </w:r>
            <w:r w:rsidR="00E76F5B">
              <w:rPr>
                <w:noProof/>
                <w:webHidden/>
              </w:rPr>
              <w:tab/>
            </w:r>
            <w:r w:rsidR="00E76F5B">
              <w:rPr>
                <w:noProof/>
                <w:webHidden/>
              </w:rPr>
              <w:fldChar w:fldCharType="begin"/>
            </w:r>
            <w:r w:rsidR="00E76F5B">
              <w:rPr>
                <w:noProof/>
                <w:webHidden/>
              </w:rPr>
              <w:instrText xml:space="preserve"> PAGEREF _Toc213275472 \h </w:instrText>
            </w:r>
            <w:r w:rsidR="00E76F5B">
              <w:rPr>
                <w:noProof/>
                <w:webHidden/>
              </w:rPr>
            </w:r>
            <w:r w:rsidR="00E76F5B">
              <w:rPr>
                <w:noProof/>
                <w:webHidden/>
              </w:rPr>
              <w:fldChar w:fldCharType="separate"/>
            </w:r>
            <w:r w:rsidR="00E76F5B">
              <w:rPr>
                <w:noProof/>
                <w:webHidden/>
              </w:rPr>
              <w:t>37</w:t>
            </w:r>
            <w:r w:rsidR="00E76F5B">
              <w:rPr>
                <w:noProof/>
                <w:webHidden/>
              </w:rPr>
              <w:fldChar w:fldCharType="end"/>
            </w:r>
          </w:hyperlink>
        </w:p>
        <w:p w14:paraId="10BDE40D" w14:textId="3A236ECB" w:rsidR="00E76F5B" w:rsidRDefault="0016397B" w:rsidP="00E76F5B">
          <w:pPr>
            <w:pStyle w:val="TDC3"/>
            <w:tabs>
              <w:tab w:val="left" w:pos="1960"/>
              <w:tab w:val="right" w:leader="dot" w:pos="9350"/>
            </w:tabs>
            <w:spacing w:line="276" w:lineRule="auto"/>
            <w:rPr>
              <w:rFonts w:asciiTheme="minorHAnsi" w:eastAsiaTheme="minorEastAsia" w:hAnsiTheme="minorHAnsi"/>
              <w:noProof/>
              <w:sz w:val="22"/>
              <w:lang w:eastAsia="es-CO"/>
            </w:rPr>
          </w:pPr>
          <w:hyperlink w:anchor="_Toc213275473" w:history="1">
            <w:r w:rsidR="00E76F5B" w:rsidRPr="00B27038">
              <w:rPr>
                <w:rStyle w:val="Hipervnculo"/>
                <w:noProof/>
              </w:rPr>
              <w:t>8.2.6.</w:t>
            </w:r>
            <w:r w:rsidR="00E76F5B">
              <w:rPr>
                <w:rFonts w:asciiTheme="minorHAnsi" w:eastAsiaTheme="minorEastAsia" w:hAnsiTheme="minorHAnsi"/>
                <w:noProof/>
                <w:sz w:val="22"/>
                <w:lang w:eastAsia="es-CO"/>
              </w:rPr>
              <w:tab/>
            </w:r>
            <w:r w:rsidR="00E76F5B" w:rsidRPr="00B27038">
              <w:rPr>
                <w:rStyle w:val="Hipervnculo"/>
                <w:noProof/>
              </w:rPr>
              <w:t>Capacidad Instalada:</w:t>
            </w:r>
            <w:r w:rsidR="00E76F5B">
              <w:rPr>
                <w:noProof/>
                <w:webHidden/>
              </w:rPr>
              <w:tab/>
            </w:r>
            <w:r w:rsidR="00E76F5B">
              <w:rPr>
                <w:noProof/>
                <w:webHidden/>
              </w:rPr>
              <w:fldChar w:fldCharType="begin"/>
            </w:r>
            <w:r w:rsidR="00E76F5B">
              <w:rPr>
                <w:noProof/>
                <w:webHidden/>
              </w:rPr>
              <w:instrText xml:space="preserve"> PAGEREF _Toc213275473 \h </w:instrText>
            </w:r>
            <w:r w:rsidR="00E76F5B">
              <w:rPr>
                <w:noProof/>
                <w:webHidden/>
              </w:rPr>
            </w:r>
            <w:r w:rsidR="00E76F5B">
              <w:rPr>
                <w:noProof/>
                <w:webHidden/>
              </w:rPr>
              <w:fldChar w:fldCharType="separate"/>
            </w:r>
            <w:r w:rsidR="00E76F5B">
              <w:rPr>
                <w:noProof/>
                <w:webHidden/>
              </w:rPr>
              <w:t>37</w:t>
            </w:r>
            <w:r w:rsidR="00E76F5B">
              <w:rPr>
                <w:noProof/>
                <w:webHidden/>
              </w:rPr>
              <w:fldChar w:fldCharType="end"/>
            </w:r>
          </w:hyperlink>
        </w:p>
        <w:p w14:paraId="5FE293D2" w14:textId="46A4F537" w:rsidR="00E76F5B" w:rsidRDefault="0016397B" w:rsidP="00E76F5B">
          <w:pPr>
            <w:pStyle w:val="TDC2"/>
            <w:tabs>
              <w:tab w:val="left" w:pos="1760"/>
              <w:tab w:val="right" w:leader="dot" w:pos="9350"/>
            </w:tabs>
            <w:spacing w:line="276" w:lineRule="auto"/>
            <w:rPr>
              <w:rFonts w:asciiTheme="minorHAnsi" w:eastAsiaTheme="minorEastAsia" w:hAnsiTheme="minorHAnsi"/>
              <w:noProof/>
              <w:sz w:val="22"/>
              <w:lang w:eastAsia="es-CO"/>
            </w:rPr>
          </w:pPr>
          <w:hyperlink w:anchor="_Toc213275474" w:history="1">
            <w:r w:rsidR="00E76F5B" w:rsidRPr="00B27038">
              <w:rPr>
                <w:rStyle w:val="Hipervnculo"/>
                <w:noProof/>
              </w:rPr>
              <w:t>8.3.</w:t>
            </w:r>
            <w:r w:rsidR="00E76F5B">
              <w:rPr>
                <w:rFonts w:asciiTheme="minorHAnsi" w:eastAsiaTheme="minorEastAsia" w:hAnsiTheme="minorHAnsi"/>
                <w:noProof/>
                <w:sz w:val="22"/>
                <w:lang w:eastAsia="es-CO"/>
              </w:rPr>
              <w:tab/>
            </w:r>
            <w:r w:rsidR="00E76F5B" w:rsidRPr="00B27038">
              <w:rPr>
                <w:rStyle w:val="Hipervnculo"/>
                <w:noProof/>
              </w:rPr>
              <w:t>Marco Legal</w:t>
            </w:r>
            <w:r w:rsidR="00E76F5B">
              <w:rPr>
                <w:noProof/>
                <w:webHidden/>
              </w:rPr>
              <w:tab/>
            </w:r>
            <w:r w:rsidR="00E76F5B">
              <w:rPr>
                <w:noProof/>
                <w:webHidden/>
              </w:rPr>
              <w:fldChar w:fldCharType="begin"/>
            </w:r>
            <w:r w:rsidR="00E76F5B">
              <w:rPr>
                <w:noProof/>
                <w:webHidden/>
              </w:rPr>
              <w:instrText xml:space="preserve"> PAGEREF _Toc213275474 \h </w:instrText>
            </w:r>
            <w:r w:rsidR="00E76F5B">
              <w:rPr>
                <w:noProof/>
                <w:webHidden/>
              </w:rPr>
            </w:r>
            <w:r w:rsidR="00E76F5B">
              <w:rPr>
                <w:noProof/>
                <w:webHidden/>
              </w:rPr>
              <w:fldChar w:fldCharType="separate"/>
            </w:r>
            <w:r w:rsidR="00E76F5B">
              <w:rPr>
                <w:noProof/>
                <w:webHidden/>
              </w:rPr>
              <w:t>37</w:t>
            </w:r>
            <w:r w:rsidR="00E76F5B">
              <w:rPr>
                <w:noProof/>
                <w:webHidden/>
              </w:rPr>
              <w:fldChar w:fldCharType="end"/>
            </w:r>
          </w:hyperlink>
        </w:p>
        <w:p w14:paraId="124DDBF9" w14:textId="1EE9FEDC" w:rsidR="00E76F5B" w:rsidRDefault="0016397B" w:rsidP="00E76F5B">
          <w:pPr>
            <w:pStyle w:val="TDC3"/>
            <w:tabs>
              <w:tab w:val="left" w:pos="1960"/>
              <w:tab w:val="right" w:leader="dot" w:pos="9350"/>
            </w:tabs>
            <w:spacing w:line="276" w:lineRule="auto"/>
            <w:rPr>
              <w:rFonts w:asciiTheme="minorHAnsi" w:eastAsiaTheme="minorEastAsia" w:hAnsiTheme="minorHAnsi"/>
              <w:noProof/>
              <w:sz w:val="22"/>
              <w:lang w:eastAsia="es-CO"/>
            </w:rPr>
          </w:pPr>
          <w:hyperlink w:anchor="_Toc213275475" w:history="1">
            <w:r w:rsidR="00E76F5B" w:rsidRPr="00B27038">
              <w:rPr>
                <w:rStyle w:val="Hipervnculo"/>
                <w:noProof/>
              </w:rPr>
              <w:t>8.3.1.</w:t>
            </w:r>
            <w:r w:rsidR="00E76F5B">
              <w:rPr>
                <w:rFonts w:asciiTheme="minorHAnsi" w:eastAsiaTheme="minorEastAsia" w:hAnsiTheme="minorHAnsi"/>
                <w:noProof/>
                <w:sz w:val="22"/>
                <w:lang w:eastAsia="es-CO"/>
              </w:rPr>
              <w:tab/>
            </w:r>
            <w:r w:rsidR="00E76F5B" w:rsidRPr="00B27038">
              <w:rPr>
                <w:rStyle w:val="Hipervnculo"/>
                <w:noProof/>
              </w:rPr>
              <w:t>Decreto 3075 de 1997</w:t>
            </w:r>
            <w:r w:rsidR="00E76F5B">
              <w:rPr>
                <w:noProof/>
                <w:webHidden/>
              </w:rPr>
              <w:tab/>
            </w:r>
            <w:r w:rsidR="00E76F5B">
              <w:rPr>
                <w:noProof/>
                <w:webHidden/>
              </w:rPr>
              <w:fldChar w:fldCharType="begin"/>
            </w:r>
            <w:r w:rsidR="00E76F5B">
              <w:rPr>
                <w:noProof/>
                <w:webHidden/>
              </w:rPr>
              <w:instrText xml:space="preserve"> PAGEREF _Toc213275475 \h </w:instrText>
            </w:r>
            <w:r w:rsidR="00E76F5B">
              <w:rPr>
                <w:noProof/>
                <w:webHidden/>
              </w:rPr>
            </w:r>
            <w:r w:rsidR="00E76F5B">
              <w:rPr>
                <w:noProof/>
                <w:webHidden/>
              </w:rPr>
              <w:fldChar w:fldCharType="separate"/>
            </w:r>
            <w:r w:rsidR="00E76F5B">
              <w:rPr>
                <w:noProof/>
                <w:webHidden/>
              </w:rPr>
              <w:t>38</w:t>
            </w:r>
            <w:r w:rsidR="00E76F5B">
              <w:rPr>
                <w:noProof/>
                <w:webHidden/>
              </w:rPr>
              <w:fldChar w:fldCharType="end"/>
            </w:r>
          </w:hyperlink>
        </w:p>
        <w:p w14:paraId="4FFC9C86" w14:textId="4CAF4C91" w:rsidR="00E76F5B" w:rsidRDefault="0016397B" w:rsidP="00E76F5B">
          <w:pPr>
            <w:pStyle w:val="TDC3"/>
            <w:tabs>
              <w:tab w:val="left" w:pos="1960"/>
              <w:tab w:val="right" w:leader="dot" w:pos="9350"/>
            </w:tabs>
            <w:spacing w:line="276" w:lineRule="auto"/>
            <w:rPr>
              <w:rFonts w:asciiTheme="minorHAnsi" w:eastAsiaTheme="minorEastAsia" w:hAnsiTheme="minorHAnsi"/>
              <w:noProof/>
              <w:sz w:val="22"/>
              <w:lang w:eastAsia="es-CO"/>
            </w:rPr>
          </w:pPr>
          <w:hyperlink w:anchor="_Toc213275476" w:history="1">
            <w:r w:rsidR="00E76F5B" w:rsidRPr="00B27038">
              <w:rPr>
                <w:rStyle w:val="Hipervnculo"/>
                <w:noProof/>
              </w:rPr>
              <w:t>8.3.2.</w:t>
            </w:r>
            <w:r w:rsidR="00E76F5B">
              <w:rPr>
                <w:rFonts w:asciiTheme="minorHAnsi" w:eastAsiaTheme="minorEastAsia" w:hAnsiTheme="minorHAnsi"/>
                <w:noProof/>
                <w:sz w:val="22"/>
                <w:lang w:eastAsia="es-CO"/>
              </w:rPr>
              <w:tab/>
            </w:r>
            <w:r w:rsidR="00E76F5B" w:rsidRPr="00B27038">
              <w:rPr>
                <w:rStyle w:val="Hipervnculo"/>
                <w:noProof/>
              </w:rPr>
              <w:t>Resolución 2674 de 2013</w:t>
            </w:r>
            <w:r w:rsidR="00E76F5B">
              <w:rPr>
                <w:noProof/>
                <w:webHidden/>
              </w:rPr>
              <w:tab/>
            </w:r>
            <w:r w:rsidR="00E76F5B">
              <w:rPr>
                <w:noProof/>
                <w:webHidden/>
              </w:rPr>
              <w:fldChar w:fldCharType="begin"/>
            </w:r>
            <w:r w:rsidR="00E76F5B">
              <w:rPr>
                <w:noProof/>
                <w:webHidden/>
              </w:rPr>
              <w:instrText xml:space="preserve"> PAGEREF _Toc213275476 \h </w:instrText>
            </w:r>
            <w:r w:rsidR="00E76F5B">
              <w:rPr>
                <w:noProof/>
                <w:webHidden/>
              </w:rPr>
            </w:r>
            <w:r w:rsidR="00E76F5B">
              <w:rPr>
                <w:noProof/>
                <w:webHidden/>
              </w:rPr>
              <w:fldChar w:fldCharType="separate"/>
            </w:r>
            <w:r w:rsidR="00E76F5B">
              <w:rPr>
                <w:noProof/>
                <w:webHidden/>
              </w:rPr>
              <w:t>38</w:t>
            </w:r>
            <w:r w:rsidR="00E76F5B">
              <w:rPr>
                <w:noProof/>
                <w:webHidden/>
              </w:rPr>
              <w:fldChar w:fldCharType="end"/>
            </w:r>
          </w:hyperlink>
        </w:p>
        <w:p w14:paraId="290D9BF2" w14:textId="6FDF6D2C" w:rsidR="00E76F5B" w:rsidRDefault="0016397B" w:rsidP="00E76F5B">
          <w:pPr>
            <w:pStyle w:val="TDC1"/>
            <w:rPr>
              <w:rFonts w:asciiTheme="minorHAnsi" w:eastAsiaTheme="minorEastAsia" w:hAnsiTheme="minorHAnsi"/>
              <w:noProof/>
              <w:sz w:val="22"/>
              <w:lang w:eastAsia="es-CO"/>
            </w:rPr>
          </w:pPr>
          <w:hyperlink w:anchor="_Toc213275477" w:history="1">
            <w:r w:rsidR="00E76F5B" w:rsidRPr="00B27038">
              <w:rPr>
                <w:rStyle w:val="Hipervnculo"/>
                <w:noProof/>
              </w:rPr>
              <w:t>9.</w:t>
            </w:r>
            <w:r w:rsidR="00E76F5B">
              <w:rPr>
                <w:rFonts w:asciiTheme="minorHAnsi" w:eastAsiaTheme="minorEastAsia" w:hAnsiTheme="minorHAnsi"/>
                <w:noProof/>
                <w:sz w:val="22"/>
                <w:lang w:eastAsia="es-CO"/>
              </w:rPr>
              <w:tab/>
            </w:r>
            <w:r w:rsidR="00E76F5B" w:rsidRPr="00B27038">
              <w:rPr>
                <w:rStyle w:val="Hipervnculo"/>
                <w:noProof/>
              </w:rPr>
              <w:t>Metodología</w:t>
            </w:r>
            <w:r w:rsidR="00E76F5B">
              <w:rPr>
                <w:noProof/>
                <w:webHidden/>
              </w:rPr>
              <w:tab/>
            </w:r>
            <w:r w:rsidR="00E76F5B">
              <w:rPr>
                <w:noProof/>
                <w:webHidden/>
              </w:rPr>
              <w:fldChar w:fldCharType="begin"/>
            </w:r>
            <w:r w:rsidR="00E76F5B">
              <w:rPr>
                <w:noProof/>
                <w:webHidden/>
              </w:rPr>
              <w:instrText xml:space="preserve"> PAGEREF _Toc213275477 \h </w:instrText>
            </w:r>
            <w:r w:rsidR="00E76F5B">
              <w:rPr>
                <w:noProof/>
                <w:webHidden/>
              </w:rPr>
            </w:r>
            <w:r w:rsidR="00E76F5B">
              <w:rPr>
                <w:noProof/>
                <w:webHidden/>
              </w:rPr>
              <w:fldChar w:fldCharType="separate"/>
            </w:r>
            <w:r w:rsidR="00E76F5B">
              <w:rPr>
                <w:noProof/>
                <w:webHidden/>
              </w:rPr>
              <w:t>40</w:t>
            </w:r>
            <w:r w:rsidR="00E76F5B">
              <w:rPr>
                <w:noProof/>
                <w:webHidden/>
              </w:rPr>
              <w:fldChar w:fldCharType="end"/>
            </w:r>
          </w:hyperlink>
        </w:p>
        <w:p w14:paraId="0A244F89" w14:textId="72F8FA9A" w:rsidR="00E76F5B" w:rsidRDefault="0016397B" w:rsidP="00E76F5B">
          <w:pPr>
            <w:pStyle w:val="TDC2"/>
            <w:tabs>
              <w:tab w:val="left" w:pos="1760"/>
              <w:tab w:val="right" w:leader="dot" w:pos="9350"/>
            </w:tabs>
            <w:spacing w:line="276" w:lineRule="auto"/>
            <w:rPr>
              <w:rFonts w:asciiTheme="minorHAnsi" w:eastAsiaTheme="minorEastAsia" w:hAnsiTheme="minorHAnsi"/>
              <w:noProof/>
              <w:sz w:val="22"/>
              <w:lang w:eastAsia="es-CO"/>
            </w:rPr>
          </w:pPr>
          <w:hyperlink w:anchor="_Toc213275478" w:history="1">
            <w:r w:rsidR="00E76F5B" w:rsidRPr="00B27038">
              <w:rPr>
                <w:rStyle w:val="Hipervnculo"/>
                <w:noProof/>
              </w:rPr>
              <w:t>9.1.</w:t>
            </w:r>
            <w:r w:rsidR="00E76F5B">
              <w:rPr>
                <w:rFonts w:asciiTheme="minorHAnsi" w:eastAsiaTheme="minorEastAsia" w:hAnsiTheme="minorHAnsi"/>
                <w:noProof/>
                <w:sz w:val="22"/>
                <w:lang w:eastAsia="es-CO"/>
              </w:rPr>
              <w:tab/>
            </w:r>
            <w:r w:rsidR="00E76F5B" w:rsidRPr="00B27038">
              <w:rPr>
                <w:rStyle w:val="Hipervnculo"/>
                <w:noProof/>
              </w:rPr>
              <w:t>Enfoque de investigación:</w:t>
            </w:r>
            <w:r w:rsidR="00E76F5B">
              <w:rPr>
                <w:noProof/>
                <w:webHidden/>
              </w:rPr>
              <w:tab/>
            </w:r>
            <w:r w:rsidR="00E76F5B">
              <w:rPr>
                <w:noProof/>
                <w:webHidden/>
              </w:rPr>
              <w:fldChar w:fldCharType="begin"/>
            </w:r>
            <w:r w:rsidR="00E76F5B">
              <w:rPr>
                <w:noProof/>
                <w:webHidden/>
              </w:rPr>
              <w:instrText xml:space="preserve"> PAGEREF _Toc213275478 \h </w:instrText>
            </w:r>
            <w:r w:rsidR="00E76F5B">
              <w:rPr>
                <w:noProof/>
                <w:webHidden/>
              </w:rPr>
            </w:r>
            <w:r w:rsidR="00E76F5B">
              <w:rPr>
                <w:noProof/>
                <w:webHidden/>
              </w:rPr>
              <w:fldChar w:fldCharType="separate"/>
            </w:r>
            <w:r w:rsidR="00E76F5B">
              <w:rPr>
                <w:noProof/>
                <w:webHidden/>
              </w:rPr>
              <w:t>40</w:t>
            </w:r>
            <w:r w:rsidR="00E76F5B">
              <w:rPr>
                <w:noProof/>
                <w:webHidden/>
              </w:rPr>
              <w:fldChar w:fldCharType="end"/>
            </w:r>
          </w:hyperlink>
        </w:p>
        <w:p w14:paraId="2E0BEC39" w14:textId="6AC75912" w:rsidR="00E76F5B" w:rsidRDefault="0016397B" w:rsidP="00E76F5B">
          <w:pPr>
            <w:pStyle w:val="TDC2"/>
            <w:tabs>
              <w:tab w:val="left" w:pos="1760"/>
              <w:tab w:val="right" w:leader="dot" w:pos="9350"/>
            </w:tabs>
            <w:spacing w:line="276" w:lineRule="auto"/>
            <w:rPr>
              <w:rFonts w:asciiTheme="minorHAnsi" w:eastAsiaTheme="minorEastAsia" w:hAnsiTheme="minorHAnsi"/>
              <w:noProof/>
              <w:sz w:val="22"/>
              <w:lang w:eastAsia="es-CO"/>
            </w:rPr>
          </w:pPr>
          <w:hyperlink w:anchor="_Toc213275479" w:history="1">
            <w:r w:rsidR="00E76F5B" w:rsidRPr="00B27038">
              <w:rPr>
                <w:rStyle w:val="Hipervnculo"/>
                <w:rFonts w:eastAsia="Arial"/>
                <w:noProof/>
              </w:rPr>
              <w:t>9.2.</w:t>
            </w:r>
            <w:r w:rsidR="00E76F5B">
              <w:rPr>
                <w:rFonts w:asciiTheme="minorHAnsi" w:eastAsiaTheme="minorEastAsia" w:hAnsiTheme="minorHAnsi"/>
                <w:noProof/>
                <w:sz w:val="22"/>
                <w:lang w:eastAsia="es-CO"/>
              </w:rPr>
              <w:tab/>
            </w:r>
            <w:r w:rsidR="00E76F5B" w:rsidRPr="00B27038">
              <w:rPr>
                <w:rStyle w:val="Hipervnculo"/>
                <w:rFonts w:eastAsia="Arial"/>
                <w:bCs/>
                <w:noProof/>
              </w:rPr>
              <w:t xml:space="preserve">Alcance de investigación: </w:t>
            </w:r>
            <w:r w:rsidR="00E76F5B" w:rsidRPr="00B27038">
              <w:rPr>
                <w:rStyle w:val="Hipervnculo"/>
                <w:rFonts w:eastAsia="Arial"/>
                <w:noProof/>
              </w:rPr>
              <w:t>Explicativo – correlacional</w:t>
            </w:r>
            <w:r w:rsidR="00E76F5B">
              <w:rPr>
                <w:noProof/>
                <w:webHidden/>
              </w:rPr>
              <w:tab/>
            </w:r>
            <w:r w:rsidR="00E76F5B">
              <w:rPr>
                <w:noProof/>
                <w:webHidden/>
              </w:rPr>
              <w:fldChar w:fldCharType="begin"/>
            </w:r>
            <w:r w:rsidR="00E76F5B">
              <w:rPr>
                <w:noProof/>
                <w:webHidden/>
              </w:rPr>
              <w:instrText xml:space="preserve"> PAGEREF _Toc213275479 \h </w:instrText>
            </w:r>
            <w:r w:rsidR="00E76F5B">
              <w:rPr>
                <w:noProof/>
                <w:webHidden/>
              </w:rPr>
            </w:r>
            <w:r w:rsidR="00E76F5B">
              <w:rPr>
                <w:noProof/>
                <w:webHidden/>
              </w:rPr>
              <w:fldChar w:fldCharType="separate"/>
            </w:r>
            <w:r w:rsidR="00E76F5B">
              <w:rPr>
                <w:noProof/>
                <w:webHidden/>
              </w:rPr>
              <w:t>40</w:t>
            </w:r>
            <w:r w:rsidR="00E76F5B">
              <w:rPr>
                <w:noProof/>
                <w:webHidden/>
              </w:rPr>
              <w:fldChar w:fldCharType="end"/>
            </w:r>
          </w:hyperlink>
        </w:p>
        <w:p w14:paraId="1A721C0E" w14:textId="296CB06E" w:rsidR="00E76F5B" w:rsidRDefault="0016397B" w:rsidP="00E76F5B">
          <w:pPr>
            <w:pStyle w:val="TDC2"/>
            <w:tabs>
              <w:tab w:val="left" w:pos="1760"/>
              <w:tab w:val="right" w:leader="dot" w:pos="9350"/>
            </w:tabs>
            <w:spacing w:line="276" w:lineRule="auto"/>
            <w:rPr>
              <w:rFonts w:asciiTheme="minorHAnsi" w:eastAsiaTheme="minorEastAsia" w:hAnsiTheme="minorHAnsi"/>
              <w:noProof/>
              <w:sz w:val="22"/>
              <w:lang w:eastAsia="es-CO"/>
            </w:rPr>
          </w:pPr>
          <w:hyperlink w:anchor="_Toc213275480" w:history="1">
            <w:r w:rsidR="00E76F5B" w:rsidRPr="00B27038">
              <w:rPr>
                <w:rStyle w:val="Hipervnculo"/>
                <w:noProof/>
              </w:rPr>
              <w:t>9.3.</w:t>
            </w:r>
            <w:r w:rsidR="00E76F5B">
              <w:rPr>
                <w:rFonts w:asciiTheme="minorHAnsi" w:eastAsiaTheme="minorEastAsia" w:hAnsiTheme="minorHAnsi"/>
                <w:noProof/>
                <w:sz w:val="22"/>
                <w:lang w:eastAsia="es-CO"/>
              </w:rPr>
              <w:tab/>
            </w:r>
            <w:r w:rsidR="00E76F5B" w:rsidRPr="00B27038">
              <w:rPr>
                <w:rStyle w:val="Hipervnculo"/>
                <w:noProof/>
              </w:rPr>
              <w:t>Población, muestra y variables</w:t>
            </w:r>
            <w:r w:rsidR="00E76F5B">
              <w:rPr>
                <w:noProof/>
                <w:webHidden/>
              </w:rPr>
              <w:tab/>
            </w:r>
            <w:r w:rsidR="00E76F5B">
              <w:rPr>
                <w:noProof/>
                <w:webHidden/>
              </w:rPr>
              <w:fldChar w:fldCharType="begin"/>
            </w:r>
            <w:r w:rsidR="00E76F5B">
              <w:rPr>
                <w:noProof/>
                <w:webHidden/>
              </w:rPr>
              <w:instrText xml:space="preserve"> PAGEREF _Toc213275480 \h </w:instrText>
            </w:r>
            <w:r w:rsidR="00E76F5B">
              <w:rPr>
                <w:noProof/>
                <w:webHidden/>
              </w:rPr>
            </w:r>
            <w:r w:rsidR="00E76F5B">
              <w:rPr>
                <w:noProof/>
                <w:webHidden/>
              </w:rPr>
              <w:fldChar w:fldCharType="separate"/>
            </w:r>
            <w:r w:rsidR="00E76F5B">
              <w:rPr>
                <w:noProof/>
                <w:webHidden/>
              </w:rPr>
              <w:t>41</w:t>
            </w:r>
            <w:r w:rsidR="00E76F5B">
              <w:rPr>
                <w:noProof/>
                <w:webHidden/>
              </w:rPr>
              <w:fldChar w:fldCharType="end"/>
            </w:r>
          </w:hyperlink>
        </w:p>
        <w:p w14:paraId="26AAF44B" w14:textId="63CE9A1C" w:rsidR="00E76F5B" w:rsidRDefault="0016397B" w:rsidP="00E76F5B">
          <w:pPr>
            <w:pStyle w:val="TDC3"/>
            <w:tabs>
              <w:tab w:val="left" w:pos="1960"/>
              <w:tab w:val="right" w:leader="dot" w:pos="9350"/>
            </w:tabs>
            <w:spacing w:line="276" w:lineRule="auto"/>
            <w:rPr>
              <w:rFonts w:asciiTheme="minorHAnsi" w:eastAsiaTheme="minorEastAsia" w:hAnsiTheme="minorHAnsi"/>
              <w:noProof/>
              <w:sz w:val="22"/>
              <w:lang w:eastAsia="es-CO"/>
            </w:rPr>
          </w:pPr>
          <w:hyperlink w:anchor="_Toc213275481" w:history="1">
            <w:r w:rsidR="00E76F5B" w:rsidRPr="00B27038">
              <w:rPr>
                <w:rStyle w:val="Hipervnculo"/>
                <w:rFonts w:eastAsia="Arial"/>
                <w:noProof/>
              </w:rPr>
              <w:t>9.3.1.</w:t>
            </w:r>
            <w:r w:rsidR="00E76F5B">
              <w:rPr>
                <w:rFonts w:asciiTheme="minorHAnsi" w:eastAsiaTheme="minorEastAsia" w:hAnsiTheme="minorHAnsi"/>
                <w:noProof/>
                <w:sz w:val="22"/>
                <w:lang w:eastAsia="es-CO"/>
              </w:rPr>
              <w:tab/>
            </w:r>
            <w:r w:rsidR="00E76F5B" w:rsidRPr="00B27038">
              <w:rPr>
                <w:rStyle w:val="Hipervnculo"/>
                <w:rFonts w:eastAsia="Arial"/>
                <w:noProof/>
              </w:rPr>
              <w:t>Población:</w:t>
            </w:r>
            <w:r w:rsidR="00E76F5B">
              <w:rPr>
                <w:noProof/>
                <w:webHidden/>
              </w:rPr>
              <w:tab/>
            </w:r>
            <w:r w:rsidR="00E76F5B">
              <w:rPr>
                <w:noProof/>
                <w:webHidden/>
              </w:rPr>
              <w:fldChar w:fldCharType="begin"/>
            </w:r>
            <w:r w:rsidR="00E76F5B">
              <w:rPr>
                <w:noProof/>
                <w:webHidden/>
              </w:rPr>
              <w:instrText xml:space="preserve"> PAGEREF _Toc213275481 \h </w:instrText>
            </w:r>
            <w:r w:rsidR="00E76F5B">
              <w:rPr>
                <w:noProof/>
                <w:webHidden/>
              </w:rPr>
            </w:r>
            <w:r w:rsidR="00E76F5B">
              <w:rPr>
                <w:noProof/>
                <w:webHidden/>
              </w:rPr>
              <w:fldChar w:fldCharType="separate"/>
            </w:r>
            <w:r w:rsidR="00E76F5B">
              <w:rPr>
                <w:noProof/>
                <w:webHidden/>
              </w:rPr>
              <w:t>41</w:t>
            </w:r>
            <w:r w:rsidR="00E76F5B">
              <w:rPr>
                <w:noProof/>
                <w:webHidden/>
              </w:rPr>
              <w:fldChar w:fldCharType="end"/>
            </w:r>
          </w:hyperlink>
        </w:p>
        <w:p w14:paraId="076AA55C" w14:textId="43AD423A" w:rsidR="00E76F5B" w:rsidRDefault="0016397B" w:rsidP="00E76F5B">
          <w:pPr>
            <w:pStyle w:val="TDC3"/>
            <w:tabs>
              <w:tab w:val="left" w:pos="1960"/>
              <w:tab w:val="right" w:leader="dot" w:pos="9350"/>
            </w:tabs>
            <w:spacing w:line="276" w:lineRule="auto"/>
            <w:rPr>
              <w:rFonts w:asciiTheme="minorHAnsi" w:eastAsiaTheme="minorEastAsia" w:hAnsiTheme="minorHAnsi"/>
              <w:noProof/>
              <w:sz w:val="22"/>
              <w:lang w:eastAsia="es-CO"/>
            </w:rPr>
          </w:pPr>
          <w:hyperlink w:anchor="_Toc213275482" w:history="1">
            <w:r w:rsidR="00E76F5B" w:rsidRPr="00B27038">
              <w:rPr>
                <w:rStyle w:val="Hipervnculo"/>
                <w:rFonts w:eastAsia="Arial"/>
                <w:noProof/>
              </w:rPr>
              <w:t>9.3.2.</w:t>
            </w:r>
            <w:r w:rsidR="00E76F5B">
              <w:rPr>
                <w:rFonts w:asciiTheme="minorHAnsi" w:eastAsiaTheme="minorEastAsia" w:hAnsiTheme="minorHAnsi"/>
                <w:noProof/>
                <w:sz w:val="22"/>
                <w:lang w:eastAsia="es-CO"/>
              </w:rPr>
              <w:tab/>
            </w:r>
            <w:r w:rsidR="00E76F5B" w:rsidRPr="00B27038">
              <w:rPr>
                <w:rStyle w:val="Hipervnculo"/>
                <w:rFonts w:eastAsia="Arial"/>
                <w:noProof/>
              </w:rPr>
              <w:t>Muestra:</w:t>
            </w:r>
            <w:r w:rsidR="00E76F5B">
              <w:rPr>
                <w:noProof/>
                <w:webHidden/>
              </w:rPr>
              <w:tab/>
            </w:r>
            <w:r w:rsidR="00E76F5B">
              <w:rPr>
                <w:noProof/>
                <w:webHidden/>
              </w:rPr>
              <w:fldChar w:fldCharType="begin"/>
            </w:r>
            <w:r w:rsidR="00E76F5B">
              <w:rPr>
                <w:noProof/>
                <w:webHidden/>
              </w:rPr>
              <w:instrText xml:space="preserve"> PAGEREF _Toc213275482 \h </w:instrText>
            </w:r>
            <w:r w:rsidR="00E76F5B">
              <w:rPr>
                <w:noProof/>
                <w:webHidden/>
              </w:rPr>
            </w:r>
            <w:r w:rsidR="00E76F5B">
              <w:rPr>
                <w:noProof/>
                <w:webHidden/>
              </w:rPr>
              <w:fldChar w:fldCharType="separate"/>
            </w:r>
            <w:r w:rsidR="00E76F5B">
              <w:rPr>
                <w:noProof/>
                <w:webHidden/>
              </w:rPr>
              <w:t>41</w:t>
            </w:r>
            <w:r w:rsidR="00E76F5B">
              <w:rPr>
                <w:noProof/>
                <w:webHidden/>
              </w:rPr>
              <w:fldChar w:fldCharType="end"/>
            </w:r>
          </w:hyperlink>
        </w:p>
        <w:p w14:paraId="2156722C" w14:textId="6EAC370A" w:rsidR="00E76F5B" w:rsidRDefault="0016397B" w:rsidP="00E76F5B">
          <w:pPr>
            <w:pStyle w:val="TDC3"/>
            <w:tabs>
              <w:tab w:val="left" w:pos="1960"/>
              <w:tab w:val="right" w:leader="dot" w:pos="9350"/>
            </w:tabs>
            <w:spacing w:line="276" w:lineRule="auto"/>
            <w:rPr>
              <w:rFonts w:asciiTheme="minorHAnsi" w:eastAsiaTheme="minorEastAsia" w:hAnsiTheme="minorHAnsi"/>
              <w:noProof/>
              <w:sz w:val="22"/>
              <w:lang w:eastAsia="es-CO"/>
            </w:rPr>
          </w:pPr>
          <w:hyperlink w:anchor="_Toc213275483" w:history="1">
            <w:r w:rsidR="00E76F5B" w:rsidRPr="00B27038">
              <w:rPr>
                <w:rStyle w:val="Hipervnculo"/>
                <w:rFonts w:eastAsia="Arial"/>
                <w:noProof/>
              </w:rPr>
              <w:t>9.3.3.</w:t>
            </w:r>
            <w:r w:rsidR="00E76F5B">
              <w:rPr>
                <w:rFonts w:asciiTheme="minorHAnsi" w:eastAsiaTheme="minorEastAsia" w:hAnsiTheme="minorHAnsi"/>
                <w:noProof/>
                <w:sz w:val="22"/>
                <w:lang w:eastAsia="es-CO"/>
              </w:rPr>
              <w:tab/>
            </w:r>
            <w:r w:rsidR="00E76F5B" w:rsidRPr="00B27038">
              <w:rPr>
                <w:rStyle w:val="Hipervnculo"/>
                <w:rFonts w:eastAsia="Arial"/>
                <w:noProof/>
              </w:rPr>
              <w:t>Variables</w:t>
            </w:r>
            <w:r w:rsidR="00E76F5B">
              <w:rPr>
                <w:noProof/>
                <w:webHidden/>
              </w:rPr>
              <w:tab/>
            </w:r>
            <w:r w:rsidR="00E76F5B">
              <w:rPr>
                <w:noProof/>
                <w:webHidden/>
              </w:rPr>
              <w:fldChar w:fldCharType="begin"/>
            </w:r>
            <w:r w:rsidR="00E76F5B">
              <w:rPr>
                <w:noProof/>
                <w:webHidden/>
              </w:rPr>
              <w:instrText xml:space="preserve"> PAGEREF _Toc213275483 \h </w:instrText>
            </w:r>
            <w:r w:rsidR="00E76F5B">
              <w:rPr>
                <w:noProof/>
                <w:webHidden/>
              </w:rPr>
            </w:r>
            <w:r w:rsidR="00E76F5B">
              <w:rPr>
                <w:noProof/>
                <w:webHidden/>
              </w:rPr>
              <w:fldChar w:fldCharType="separate"/>
            </w:r>
            <w:r w:rsidR="00E76F5B">
              <w:rPr>
                <w:noProof/>
                <w:webHidden/>
              </w:rPr>
              <w:t>42</w:t>
            </w:r>
            <w:r w:rsidR="00E76F5B">
              <w:rPr>
                <w:noProof/>
                <w:webHidden/>
              </w:rPr>
              <w:fldChar w:fldCharType="end"/>
            </w:r>
          </w:hyperlink>
        </w:p>
        <w:p w14:paraId="0C66BADC" w14:textId="26AA91AF" w:rsidR="00E76F5B" w:rsidRDefault="0016397B" w:rsidP="00E76F5B">
          <w:pPr>
            <w:pStyle w:val="TDC2"/>
            <w:tabs>
              <w:tab w:val="left" w:pos="1760"/>
              <w:tab w:val="right" w:leader="dot" w:pos="9350"/>
            </w:tabs>
            <w:spacing w:line="276" w:lineRule="auto"/>
            <w:rPr>
              <w:rFonts w:asciiTheme="minorHAnsi" w:eastAsiaTheme="minorEastAsia" w:hAnsiTheme="minorHAnsi"/>
              <w:noProof/>
              <w:sz w:val="22"/>
              <w:lang w:eastAsia="es-CO"/>
            </w:rPr>
          </w:pPr>
          <w:hyperlink w:anchor="_Toc213275484" w:history="1">
            <w:r w:rsidR="00E76F5B" w:rsidRPr="00B27038">
              <w:rPr>
                <w:rStyle w:val="Hipervnculo"/>
                <w:rFonts w:eastAsia="Arial"/>
                <w:noProof/>
              </w:rPr>
              <w:t>9.4.</w:t>
            </w:r>
            <w:r w:rsidR="00E76F5B">
              <w:rPr>
                <w:rFonts w:asciiTheme="minorHAnsi" w:eastAsiaTheme="minorEastAsia" w:hAnsiTheme="minorHAnsi"/>
                <w:noProof/>
                <w:sz w:val="22"/>
                <w:lang w:eastAsia="es-CO"/>
              </w:rPr>
              <w:tab/>
            </w:r>
            <w:r w:rsidR="00E76F5B" w:rsidRPr="00B27038">
              <w:rPr>
                <w:rStyle w:val="Hipervnculo"/>
                <w:rFonts w:eastAsia="Arial"/>
                <w:noProof/>
              </w:rPr>
              <w:t>Desarrollo de investigación</w:t>
            </w:r>
            <w:r w:rsidR="00E76F5B">
              <w:rPr>
                <w:noProof/>
                <w:webHidden/>
              </w:rPr>
              <w:tab/>
            </w:r>
            <w:r w:rsidR="00E76F5B">
              <w:rPr>
                <w:noProof/>
                <w:webHidden/>
              </w:rPr>
              <w:fldChar w:fldCharType="begin"/>
            </w:r>
            <w:r w:rsidR="00E76F5B">
              <w:rPr>
                <w:noProof/>
                <w:webHidden/>
              </w:rPr>
              <w:instrText xml:space="preserve"> PAGEREF _Toc213275484 \h </w:instrText>
            </w:r>
            <w:r w:rsidR="00E76F5B">
              <w:rPr>
                <w:noProof/>
                <w:webHidden/>
              </w:rPr>
            </w:r>
            <w:r w:rsidR="00E76F5B">
              <w:rPr>
                <w:noProof/>
                <w:webHidden/>
              </w:rPr>
              <w:fldChar w:fldCharType="separate"/>
            </w:r>
            <w:r w:rsidR="00E76F5B">
              <w:rPr>
                <w:noProof/>
                <w:webHidden/>
              </w:rPr>
              <w:t>43</w:t>
            </w:r>
            <w:r w:rsidR="00E76F5B">
              <w:rPr>
                <w:noProof/>
                <w:webHidden/>
              </w:rPr>
              <w:fldChar w:fldCharType="end"/>
            </w:r>
          </w:hyperlink>
        </w:p>
        <w:p w14:paraId="5C1B383A" w14:textId="3ABAEF78" w:rsidR="00E76F5B" w:rsidRDefault="0016397B" w:rsidP="00E76F5B">
          <w:pPr>
            <w:pStyle w:val="TDC1"/>
            <w:rPr>
              <w:rFonts w:asciiTheme="minorHAnsi" w:eastAsiaTheme="minorEastAsia" w:hAnsiTheme="minorHAnsi"/>
              <w:noProof/>
              <w:sz w:val="22"/>
              <w:lang w:eastAsia="es-CO"/>
            </w:rPr>
          </w:pPr>
          <w:hyperlink w:anchor="_Toc213275485" w:history="1">
            <w:r w:rsidR="00E76F5B" w:rsidRPr="00B27038">
              <w:rPr>
                <w:rStyle w:val="Hipervnculo"/>
                <w:noProof/>
              </w:rPr>
              <w:t>10.</w:t>
            </w:r>
            <w:r w:rsidR="00E76F5B">
              <w:rPr>
                <w:rFonts w:asciiTheme="minorHAnsi" w:eastAsiaTheme="minorEastAsia" w:hAnsiTheme="minorHAnsi"/>
                <w:noProof/>
                <w:sz w:val="22"/>
                <w:lang w:eastAsia="es-CO"/>
              </w:rPr>
              <w:tab/>
            </w:r>
            <w:r w:rsidR="00E76F5B" w:rsidRPr="00B27038">
              <w:rPr>
                <w:rStyle w:val="Hipervnculo"/>
                <w:noProof/>
              </w:rPr>
              <w:t>Resultados</w:t>
            </w:r>
            <w:r w:rsidR="00E76F5B">
              <w:rPr>
                <w:noProof/>
                <w:webHidden/>
              </w:rPr>
              <w:tab/>
            </w:r>
            <w:r w:rsidR="00E76F5B">
              <w:rPr>
                <w:noProof/>
                <w:webHidden/>
              </w:rPr>
              <w:fldChar w:fldCharType="begin"/>
            </w:r>
            <w:r w:rsidR="00E76F5B">
              <w:rPr>
                <w:noProof/>
                <w:webHidden/>
              </w:rPr>
              <w:instrText xml:space="preserve"> PAGEREF _Toc213275485 \h </w:instrText>
            </w:r>
            <w:r w:rsidR="00E76F5B">
              <w:rPr>
                <w:noProof/>
                <w:webHidden/>
              </w:rPr>
            </w:r>
            <w:r w:rsidR="00E76F5B">
              <w:rPr>
                <w:noProof/>
                <w:webHidden/>
              </w:rPr>
              <w:fldChar w:fldCharType="separate"/>
            </w:r>
            <w:r w:rsidR="00E76F5B">
              <w:rPr>
                <w:noProof/>
                <w:webHidden/>
              </w:rPr>
              <w:t>44</w:t>
            </w:r>
            <w:r w:rsidR="00E76F5B">
              <w:rPr>
                <w:noProof/>
                <w:webHidden/>
              </w:rPr>
              <w:fldChar w:fldCharType="end"/>
            </w:r>
          </w:hyperlink>
        </w:p>
        <w:p w14:paraId="1B48ECA7" w14:textId="772D92C1" w:rsidR="00E76F5B" w:rsidRDefault="0016397B" w:rsidP="00E76F5B">
          <w:pPr>
            <w:pStyle w:val="TDC2"/>
            <w:tabs>
              <w:tab w:val="left" w:pos="1760"/>
              <w:tab w:val="right" w:leader="dot" w:pos="9350"/>
            </w:tabs>
            <w:spacing w:line="276" w:lineRule="auto"/>
            <w:rPr>
              <w:rFonts w:asciiTheme="minorHAnsi" w:eastAsiaTheme="minorEastAsia" w:hAnsiTheme="minorHAnsi"/>
              <w:noProof/>
              <w:sz w:val="22"/>
              <w:lang w:eastAsia="es-CO"/>
            </w:rPr>
          </w:pPr>
          <w:hyperlink w:anchor="_Toc213275486" w:history="1">
            <w:r w:rsidR="00E76F5B" w:rsidRPr="00B27038">
              <w:rPr>
                <w:rStyle w:val="Hipervnculo"/>
                <w:noProof/>
              </w:rPr>
              <w:t>10.1.</w:t>
            </w:r>
            <w:r w:rsidR="00E76F5B">
              <w:rPr>
                <w:rFonts w:asciiTheme="minorHAnsi" w:eastAsiaTheme="minorEastAsia" w:hAnsiTheme="minorHAnsi"/>
                <w:noProof/>
                <w:sz w:val="22"/>
                <w:lang w:eastAsia="es-CO"/>
              </w:rPr>
              <w:tab/>
            </w:r>
            <w:r w:rsidR="00E76F5B" w:rsidRPr="00B27038">
              <w:rPr>
                <w:rStyle w:val="Hipervnculo"/>
                <w:noProof/>
              </w:rPr>
              <w:t>Etapa uno:</w:t>
            </w:r>
            <w:r w:rsidR="00E76F5B">
              <w:rPr>
                <w:noProof/>
                <w:webHidden/>
              </w:rPr>
              <w:tab/>
            </w:r>
            <w:r w:rsidR="00E76F5B">
              <w:rPr>
                <w:noProof/>
                <w:webHidden/>
              </w:rPr>
              <w:fldChar w:fldCharType="begin"/>
            </w:r>
            <w:r w:rsidR="00E76F5B">
              <w:rPr>
                <w:noProof/>
                <w:webHidden/>
              </w:rPr>
              <w:instrText xml:space="preserve"> PAGEREF _Toc213275486 \h </w:instrText>
            </w:r>
            <w:r w:rsidR="00E76F5B">
              <w:rPr>
                <w:noProof/>
                <w:webHidden/>
              </w:rPr>
            </w:r>
            <w:r w:rsidR="00E76F5B">
              <w:rPr>
                <w:noProof/>
                <w:webHidden/>
              </w:rPr>
              <w:fldChar w:fldCharType="separate"/>
            </w:r>
            <w:r w:rsidR="00E76F5B">
              <w:rPr>
                <w:noProof/>
                <w:webHidden/>
              </w:rPr>
              <w:t>44</w:t>
            </w:r>
            <w:r w:rsidR="00E76F5B">
              <w:rPr>
                <w:noProof/>
                <w:webHidden/>
              </w:rPr>
              <w:fldChar w:fldCharType="end"/>
            </w:r>
          </w:hyperlink>
        </w:p>
        <w:p w14:paraId="57AB8581" w14:textId="57521A28" w:rsidR="00E76F5B" w:rsidRDefault="0016397B" w:rsidP="00E76F5B">
          <w:pPr>
            <w:pStyle w:val="TDC2"/>
            <w:tabs>
              <w:tab w:val="left" w:pos="1760"/>
              <w:tab w:val="right" w:leader="dot" w:pos="9350"/>
            </w:tabs>
            <w:spacing w:line="276" w:lineRule="auto"/>
            <w:rPr>
              <w:rFonts w:asciiTheme="minorHAnsi" w:eastAsiaTheme="minorEastAsia" w:hAnsiTheme="minorHAnsi"/>
              <w:noProof/>
              <w:sz w:val="22"/>
              <w:lang w:eastAsia="es-CO"/>
            </w:rPr>
          </w:pPr>
          <w:hyperlink w:anchor="_Toc213275487" w:history="1">
            <w:r w:rsidR="00E76F5B" w:rsidRPr="00B27038">
              <w:rPr>
                <w:rStyle w:val="Hipervnculo"/>
                <w:noProof/>
              </w:rPr>
              <w:t>10.2.</w:t>
            </w:r>
            <w:r w:rsidR="00E76F5B">
              <w:rPr>
                <w:rFonts w:asciiTheme="minorHAnsi" w:eastAsiaTheme="minorEastAsia" w:hAnsiTheme="minorHAnsi"/>
                <w:noProof/>
                <w:sz w:val="22"/>
                <w:lang w:eastAsia="es-CO"/>
              </w:rPr>
              <w:tab/>
            </w:r>
            <w:r w:rsidR="00E76F5B" w:rsidRPr="00B27038">
              <w:rPr>
                <w:rStyle w:val="Hipervnculo"/>
                <w:noProof/>
              </w:rPr>
              <w:t>Etapa dos:</w:t>
            </w:r>
            <w:r w:rsidR="00E76F5B">
              <w:rPr>
                <w:noProof/>
                <w:webHidden/>
              </w:rPr>
              <w:tab/>
            </w:r>
            <w:r w:rsidR="00E76F5B">
              <w:rPr>
                <w:noProof/>
                <w:webHidden/>
              </w:rPr>
              <w:fldChar w:fldCharType="begin"/>
            </w:r>
            <w:r w:rsidR="00E76F5B">
              <w:rPr>
                <w:noProof/>
                <w:webHidden/>
              </w:rPr>
              <w:instrText xml:space="preserve"> PAGEREF _Toc213275487 \h </w:instrText>
            </w:r>
            <w:r w:rsidR="00E76F5B">
              <w:rPr>
                <w:noProof/>
                <w:webHidden/>
              </w:rPr>
            </w:r>
            <w:r w:rsidR="00E76F5B">
              <w:rPr>
                <w:noProof/>
                <w:webHidden/>
              </w:rPr>
              <w:fldChar w:fldCharType="separate"/>
            </w:r>
            <w:r w:rsidR="00E76F5B">
              <w:rPr>
                <w:noProof/>
                <w:webHidden/>
              </w:rPr>
              <w:t>55</w:t>
            </w:r>
            <w:r w:rsidR="00E76F5B">
              <w:rPr>
                <w:noProof/>
                <w:webHidden/>
              </w:rPr>
              <w:fldChar w:fldCharType="end"/>
            </w:r>
          </w:hyperlink>
        </w:p>
        <w:p w14:paraId="6A2D8099" w14:textId="4F80D21F" w:rsidR="00E76F5B" w:rsidRDefault="0016397B" w:rsidP="00E76F5B">
          <w:pPr>
            <w:pStyle w:val="TDC2"/>
            <w:tabs>
              <w:tab w:val="left" w:pos="1760"/>
              <w:tab w:val="right" w:leader="dot" w:pos="9350"/>
            </w:tabs>
            <w:spacing w:line="276" w:lineRule="auto"/>
            <w:rPr>
              <w:rFonts w:asciiTheme="minorHAnsi" w:eastAsiaTheme="minorEastAsia" w:hAnsiTheme="minorHAnsi"/>
              <w:noProof/>
              <w:sz w:val="22"/>
              <w:lang w:eastAsia="es-CO"/>
            </w:rPr>
          </w:pPr>
          <w:hyperlink w:anchor="_Toc213275488" w:history="1">
            <w:r w:rsidR="00E76F5B" w:rsidRPr="00B27038">
              <w:rPr>
                <w:rStyle w:val="Hipervnculo"/>
                <w:noProof/>
              </w:rPr>
              <w:t>10.3.</w:t>
            </w:r>
            <w:r w:rsidR="00E76F5B">
              <w:rPr>
                <w:rFonts w:asciiTheme="minorHAnsi" w:eastAsiaTheme="minorEastAsia" w:hAnsiTheme="minorHAnsi"/>
                <w:noProof/>
                <w:sz w:val="22"/>
                <w:lang w:eastAsia="es-CO"/>
              </w:rPr>
              <w:tab/>
            </w:r>
            <w:r w:rsidR="00E76F5B" w:rsidRPr="00B27038">
              <w:rPr>
                <w:rStyle w:val="Hipervnculo"/>
                <w:noProof/>
              </w:rPr>
              <w:t>Etapa tres:</w:t>
            </w:r>
            <w:r w:rsidR="00E76F5B">
              <w:rPr>
                <w:noProof/>
                <w:webHidden/>
              </w:rPr>
              <w:tab/>
            </w:r>
            <w:r w:rsidR="00E76F5B">
              <w:rPr>
                <w:noProof/>
                <w:webHidden/>
              </w:rPr>
              <w:fldChar w:fldCharType="begin"/>
            </w:r>
            <w:r w:rsidR="00E76F5B">
              <w:rPr>
                <w:noProof/>
                <w:webHidden/>
              </w:rPr>
              <w:instrText xml:space="preserve"> PAGEREF _Toc213275488 \h </w:instrText>
            </w:r>
            <w:r w:rsidR="00E76F5B">
              <w:rPr>
                <w:noProof/>
                <w:webHidden/>
              </w:rPr>
            </w:r>
            <w:r w:rsidR="00E76F5B">
              <w:rPr>
                <w:noProof/>
                <w:webHidden/>
              </w:rPr>
              <w:fldChar w:fldCharType="separate"/>
            </w:r>
            <w:r w:rsidR="00E76F5B">
              <w:rPr>
                <w:noProof/>
                <w:webHidden/>
              </w:rPr>
              <w:t>60</w:t>
            </w:r>
            <w:r w:rsidR="00E76F5B">
              <w:rPr>
                <w:noProof/>
                <w:webHidden/>
              </w:rPr>
              <w:fldChar w:fldCharType="end"/>
            </w:r>
          </w:hyperlink>
        </w:p>
        <w:p w14:paraId="6EAB6C82" w14:textId="41E7346A" w:rsidR="00E76F5B" w:rsidRDefault="0016397B" w:rsidP="00E76F5B">
          <w:pPr>
            <w:pStyle w:val="TDC3"/>
            <w:tabs>
              <w:tab w:val="left" w:pos="2080"/>
              <w:tab w:val="right" w:leader="dot" w:pos="9350"/>
            </w:tabs>
            <w:spacing w:line="276" w:lineRule="auto"/>
            <w:rPr>
              <w:rFonts w:asciiTheme="minorHAnsi" w:eastAsiaTheme="minorEastAsia" w:hAnsiTheme="minorHAnsi"/>
              <w:noProof/>
              <w:sz w:val="22"/>
              <w:lang w:eastAsia="es-CO"/>
            </w:rPr>
          </w:pPr>
          <w:hyperlink w:anchor="_Toc213275489" w:history="1">
            <w:r w:rsidR="00E76F5B" w:rsidRPr="00B27038">
              <w:rPr>
                <w:rStyle w:val="Hipervnculo"/>
                <w:noProof/>
              </w:rPr>
              <w:t>10.3.1.</w:t>
            </w:r>
            <w:r w:rsidR="00E76F5B">
              <w:rPr>
                <w:rFonts w:asciiTheme="minorHAnsi" w:eastAsiaTheme="minorEastAsia" w:hAnsiTheme="minorHAnsi"/>
                <w:noProof/>
                <w:sz w:val="22"/>
                <w:lang w:eastAsia="es-CO"/>
              </w:rPr>
              <w:tab/>
            </w:r>
            <w:r w:rsidR="00E76F5B" w:rsidRPr="00B27038">
              <w:rPr>
                <w:rStyle w:val="Hipervnculo"/>
                <w:noProof/>
              </w:rPr>
              <w:t>Superficie de planta</w:t>
            </w:r>
            <w:r w:rsidR="00E76F5B">
              <w:rPr>
                <w:noProof/>
                <w:webHidden/>
              </w:rPr>
              <w:tab/>
            </w:r>
            <w:r w:rsidR="00E76F5B">
              <w:rPr>
                <w:noProof/>
                <w:webHidden/>
              </w:rPr>
              <w:fldChar w:fldCharType="begin"/>
            </w:r>
            <w:r w:rsidR="00E76F5B">
              <w:rPr>
                <w:noProof/>
                <w:webHidden/>
              </w:rPr>
              <w:instrText xml:space="preserve"> PAGEREF _Toc213275489 \h </w:instrText>
            </w:r>
            <w:r w:rsidR="00E76F5B">
              <w:rPr>
                <w:noProof/>
                <w:webHidden/>
              </w:rPr>
            </w:r>
            <w:r w:rsidR="00E76F5B">
              <w:rPr>
                <w:noProof/>
                <w:webHidden/>
              </w:rPr>
              <w:fldChar w:fldCharType="separate"/>
            </w:r>
            <w:r w:rsidR="00E76F5B">
              <w:rPr>
                <w:noProof/>
                <w:webHidden/>
              </w:rPr>
              <w:t>64</w:t>
            </w:r>
            <w:r w:rsidR="00E76F5B">
              <w:rPr>
                <w:noProof/>
                <w:webHidden/>
              </w:rPr>
              <w:fldChar w:fldCharType="end"/>
            </w:r>
          </w:hyperlink>
        </w:p>
        <w:p w14:paraId="416EABE4" w14:textId="746CA75B" w:rsidR="00E76F5B" w:rsidRDefault="0016397B" w:rsidP="00E76F5B">
          <w:pPr>
            <w:pStyle w:val="TDC3"/>
            <w:tabs>
              <w:tab w:val="left" w:pos="2080"/>
              <w:tab w:val="right" w:leader="dot" w:pos="9350"/>
            </w:tabs>
            <w:spacing w:line="276" w:lineRule="auto"/>
            <w:rPr>
              <w:rFonts w:asciiTheme="minorHAnsi" w:eastAsiaTheme="minorEastAsia" w:hAnsiTheme="minorHAnsi"/>
              <w:noProof/>
              <w:sz w:val="22"/>
              <w:lang w:eastAsia="es-CO"/>
            </w:rPr>
          </w:pPr>
          <w:hyperlink w:anchor="_Toc213275490" w:history="1">
            <w:r w:rsidR="00E76F5B" w:rsidRPr="00B27038">
              <w:rPr>
                <w:rStyle w:val="Hipervnculo"/>
                <w:noProof/>
              </w:rPr>
              <w:t>10.3.2.</w:t>
            </w:r>
            <w:r w:rsidR="00E76F5B">
              <w:rPr>
                <w:rFonts w:asciiTheme="minorHAnsi" w:eastAsiaTheme="minorEastAsia" w:hAnsiTheme="minorHAnsi"/>
                <w:noProof/>
                <w:sz w:val="22"/>
                <w:lang w:eastAsia="es-CO"/>
              </w:rPr>
              <w:tab/>
            </w:r>
            <w:r w:rsidR="00E76F5B" w:rsidRPr="00B27038">
              <w:rPr>
                <w:rStyle w:val="Hipervnculo"/>
                <w:noProof/>
              </w:rPr>
              <w:t>Flujo de trabajo y distancias recorridas:</w:t>
            </w:r>
            <w:r w:rsidR="00E76F5B">
              <w:rPr>
                <w:noProof/>
                <w:webHidden/>
              </w:rPr>
              <w:tab/>
            </w:r>
            <w:r w:rsidR="00E76F5B">
              <w:rPr>
                <w:noProof/>
                <w:webHidden/>
              </w:rPr>
              <w:fldChar w:fldCharType="begin"/>
            </w:r>
            <w:r w:rsidR="00E76F5B">
              <w:rPr>
                <w:noProof/>
                <w:webHidden/>
              </w:rPr>
              <w:instrText xml:space="preserve"> PAGEREF _Toc213275490 \h </w:instrText>
            </w:r>
            <w:r w:rsidR="00E76F5B">
              <w:rPr>
                <w:noProof/>
                <w:webHidden/>
              </w:rPr>
            </w:r>
            <w:r w:rsidR="00E76F5B">
              <w:rPr>
                <w:noProof/>
                <w:webHidden/>
              </w:rPr>
              <w:fldChar w:fldCharType="separate"/>
            </w:r>
            <w:r w:rsidR="00E76F5B">
              <w:rPr>
                <w:noProof/>
                <w:webHidden/>
              </w:rPr>
              <w:t>66</w:t>
            </w:r>
            <w:r w:rsidR="00E76F5B">
              <w:rPr>
                <w:noProof/>
                <w:webHidden/>
              </w:rPr>
              <w:fldChar w:fldCharType="end"/>
            </w:r>
          </w:hyperlink>
        </w:p>
        <w:p w14:paraId="4DC51CA0" w14:textId="1E687681" w:rsidR="00E76F5B" w:rsidRDefault="0016397B" w:rsidP="00E76F5B">
          <w:pPr>
            <w:pStyle w:val="TDC3"/>
            <w:tabs>
              <w:tab w:val="left" w:pos="2080"/>
              <w:tab w:val="right" w:leader="dot" w:pos="9350"/>
            </w:tabs>
            <w:spacing w:line="276" w:lineRule="auto"/>
            <w:rPr>
              <w:rFonts w:asciiTheme="minorHAnsi" w:eastAsiaTheme="minorEastAsia" w:hAnsiTheme="minorHAnsi"/>
              <w:noProof/>
              <w:sz w:val="22"/>
              <w:lang w:eastAsia="es-CO"/>
            </w:rPr>
          </w:pPr>
          <w:hyperlink w:anchor="_Toc213275491" w:history="1">
            <w:r w:rsidR="00E76F5B" w:rsidRPr="00B27038">
              <w:rPr>
                <w:rStyle w:val="Hipervnculo"/>
                <w:noProof/>
              </w:rPr>
              <w:t>10.3.3.</w:t>
            </w:r>
            <w:r w:rsidR="00E76F5B">
              <w:rPr>
                <w:rFonts w:asciiTheme="minorHAnsi" w:eastAsiaTheme="minorEastAsia" w:hAnsiTheme="minorHAnsi"/>
                <w:noProof/>
                <w:sz w:val="22"/>
                <w:lang w:eastAsia="es-CO"/>
              </w:rPr>
              <w:tab/>
            </w:r>
            <w:r w:rsidR="00E76F5B" w:rsidRPr="00B27038">
              <w:rPr>
                <w:rStyle w:val="Hipervnculo"/>
                <w:noProof/>
              </w:rPr>
              <w:t>Tiempos de producción:</w:t>
            </w:r>
            <w:r w:rsidR="00E76F5B">
              <w:rPr>
                <w:noProof/>
                <w:webHidden/>
              </w:rPr>
              <w:tab/>
            </w:r>
            <w:r w:rsidR="00E76F5B">
              <w:rPr>
                <w:noProof/>
                <w:webHidden/>
              </w:rPr>
              <w:fldChar w:fldCharType="begin"/>
            </w:r>
            <w:r w:rsidR="00E76F5B">
              <w:rPr>
                <w:noProof/>
                <w:webHidden/>
              </w:rPr>
              <w:instrText xml:space="preserve"> PAGEREF _Toc213275491 \h </w:instrText>
            </w:r>
            <w:r w:rsidR="00E76F5B">
              <w:rPr>
                <w:noProof/>
                <w:webHidden/>
              </w:rPr>
            </w:r>
            <w:r w:rsidR="00E76F5B">
              <w:rPr>
                <w:noProof/>
                <w:webHidden/>
              </w:rPr>
              <w:fldChar w:fldCharType="separate"/>
            </w:r>
            <w:r w:rsidR="00E76F5B">
              <w:rPr>
                <w:noProof/>
                <w:webHidden/>
              </w:rPr>
              <w:t>69</w:t>
            </w:r>
            <w:r w:rsidR="00E76F5B">
              <w:rPr>
                <w:noProof/>
                <w:webHidden/>
              </w:rPr>
              <w:fldChar w:fldCharType="end"/>
            </w:r>
          </w:hyperlink>
        </w:p>
        <w:p w14:paraId="1DE7F4F4" w14:textId="4325E5B6" w:rsidR="00E76F5B" w:rsidRDefault="0016397B" w:rsidP="00E76F5B">
          <w:pPr>
            <w:pStyle w:val="TDC3"/>
            <w:tabs>
              <w:tab w:val="left" w:pos="2080"/>
              <w:tab w:val="right" w:leader="dot" w:pos="9350"/>
            </w:tabs>
            <w:spacing w:line="276" w:lineRule="auto"/>
            <w:rPr>
              <w:rFonts w:asciiTheme="minorHAnsi" w:eastAsiaTheme="minorEastAsia" w:hAnsiTheme="minorHAnsi"/>
              <w:noProof/>
              <w:sz w:val="22"/>
              <w:lang w:eastAsia="es-CO"/>
            </w:rPr>
          </w:pPr>
          <w:hyperlink w:anchor="_Toc213275492" w:history="1">
            <w:r w:rsidR="00E76F5B" w:rsidRPr="00B27038">
              <w:rPr>
                <w:rStyle w:val="Hipervnculo"/>
                <w:noProof/>
              </w:rPr>
              <w:t>10.3.4.</w:t>
            </w:r>
            <w:r w:rsidR="00E76F5B">
              <w:rPr>
                <w:rFonts w:asciiTheme="minorHAnsi" w:eastAsiaTheme="minorEastAsia" w:hAnsiTheme="minorHAnsi"/>
                <w:noProof/>
                <w:sz w:val="22"/>
                <w:lang w:eastAsia="es-CO"/>
              </w:rPr>
              <w:tab/>
            </w:r>
            <w:r w:rsidR="00E76F5B" w:rsidRPr="00B27038">
              <w:rPr>
                <w:rStyle w:val="Hipervnculo"/>
                <w:noProof/>
              </w:rPr>
              <w:t>Inocuidad alimentaria:</w:t>
            </w:r>
            <w:r w:rsidR="00E76F5B">
              <w:rPr>
                <w:noProof/>
                <w:webHidden/>
              </w:rPr>
              <w:tab/>
            </w:r>
            <w:r w:rsidR="00E76F5B">
              <w:rPr>
                <w:noProof/>
                <w:webHidden/>
              </w:rPr>
              <w:fldChar w:fldCharType="begin"/>
            </w:r>
            <w:r w:rsidR="00E76F5B">
              <w:rPr>
                <w:noProof/>
                <w:webHidden/>
              </w:rPr>
              <w:instrText xml:space="preserve"> PAGEREF _Toc213275492 \h </w:instrText>
            </w:r>
            <w:r w:rsidR="00E76F5B">
              <w:rPr>
                <w:noProof/>
                <w:webHidden/>
              </w:rPr>
            </w:r>
            <w:r w:rsidR="00E76F5B">
              <w:rPr>
                <w:noProof/>
                <w:webHidden/>
              </w:rPr>
              <w:fldChar w:fldCharType="separate"/>
            </w:r>
            <w:r w:rsidR="00E76F5B">
              <w:rPr>
                <w:noProof/>
                <w:webHidden/>
              </w:rPr>
              <w:t>69</w:t>
            </w:r>
            <w:r w:rsidR="00E76F5B">
              <w:rPr>
                <w:noProof/>
                <w:webHidden/>
              </w:rPr>
              <w:fldChar w:fldCharType="end"/>
            </w:r>
          </w:hyperlink>
        </w:p>
        <w:p w14:paraId="66ACEB69" w14:textId="7DC2DB0F" w:rsidR="00E76F5B" w:rsidRDefault="0016397B" w:rsidP="00E76F5B">
          <w:pPr>
            <w:pStyle w:val="TDC2"/>
            <w:tabs>
              <w:tab w:val="left" w:pos="1760"/>
              <w:tab w:val="right" w:leader="dot" w:pos="9350"/>
            </w:tabs>
            <w:spacing w:line="276" w:lineRule="auto"/>
            <w:rPr>
              <w:rFonts w:asciiTheme="minorHAnsi" w:eastAsiaTheme="minorEastAsia" w:hAnsiTheme="minorHAnsi"/>
              <w:noProof/>
              <w:sz w:val="22"/>
              <w:lang w:eastAsia="es-CO"/>
            </w:rPr>
          </w:pPr>
          <w:hyperlink w:anchor="_Toc213275493" w:history="1">
            <w:r w:rsidR="00E76F5B" w:rsidRPr="00B27038">
              <w:rPr>
                <w:rStyle w:val="Hipervnculo"/>
                <w:noProof/>
              </w:rPr>
              <w:t>10.4.</w:t>
            </w:r>
            <w:r w:rsidR="00E76F5B">
              <w:rPr>
                <w:rFonts w:asciiTheme="minorHAnsi" w:eastAsiaTheme="minorEastAsia" w:hAnsiTheme="minorHAnsi"/>
                <w:noProof/>
                <w:sz w:val="22"/>
                <w:lang w:eastAsia="es-CO"/>
              </w:rPr>
              <w:tab/>
            </w:r>
            <w:r w:rsidR="00E76F5B" w:rsidRPr="00B27038">
              <w:rPr>
                <w:rStyle w:val="Hipervnculo"/>
                <w:noProof/>
              </w:rPr>
              <w:t>Análisis de resultados</w:t>
            </w:r>
            <w:r w:rsidR="00E76F5B">
              <w:rPr>
                <w:noProof/>
                <w:webHidden/>
              </w:rPr>
              <w:tab/>
            </w:r>
            <w:r w:rsidR="00E76F5B">
              <w:rPr>
                <w:noProof/>
                <w:webHidden/>
              </w:rPr>
              <w:fldChar w:fldCharType="begin"/>
            </w:r>
            <w:r w:rsidR="00E76F5B">
              <w:rPr>
                <w:noProof/>
                <w:webHidden/>
              </w:rPr>
              <w:instrText xml:space="preserve"> PAGEREF _Toc213275493 \h </w:instrText>
            </w:r>
            <w:r w:rsidR="00E76F5B">
              <w:rPr>
                <w:noProof/>
                <w:webHidden/>
              </w:rPr>
            </w:r>
            <w:r w:rsidR="00E76F5B">
              <w:rPr>
                <w:noProof/>
                <w:webHidden/>
              </w:rPr>
              <w:fldChar w:fldCharType="separate"/>
            </w:r>
            <w:r w:rsidR="00E76F5B">
              <w:rPr>
                <w:noProof/>
                <w:webHidden/>
              </w:rPr>
              <w:t>70</w:t>
            </w:r>
            <w:r w:rsidR="00E76F5B">
              <w:rPr>
                <w:noProof/>
                <w:webHidden/>
              </w:rPr>
              <w:fldChar w:fldCharType="end"/>
            </w:r>
          </w:hyperlink>
        </w:p>
        <w:p w14:paraId="12D012E2" w14:textId="2E32F6F8" w:rsidR="00E76F5B" w:rsidRDefault="0016397B" w:rsidP="00E76F5B">
          <w:pPr>
            <w:pStyle w:val="TDC1"/>
            <w:rPr>
              <w:rFonts w:asciiTheme="minorHAnsi" w:eastAsiaTheme="minorEastAsia" w:hAnsiTheme="minorHAnsi"/>
              <w:noProof/>
              <w:sz w:val="22"/>
              <w:lang w:eastAsia="es-CO"/>
            </w:rPr>
          </w:pPr>
          <w:hyperlink w:anchor="_Toc213275494" w:history="1">
            <w:r w:rsidR="00E76F5B" w:rsidRPr="00B27038">
              <w:rPr>
                <w:rStyle w:val="Hipervnculo"/>
                <w:noProof/>
              </w:rPr>
              <w:t>11.</w:t>
            </w:r>
            <w:r w:rsidR="00E76F5B">
              <w:rPr>
                <w:rFonts w:asciiTheme="minorHAnsi" w:eastAsiaTheme="minorEastAsia" w:hAnsiTheme="minorHAnsi"/>
                <w:noProof/>
                <w:sz w:val="22"/>
                <w:lang w:eastAsia="es-CO"/>
              </w:rPr>
              <w:tab/>
            </w:r>
            <w:r w:rsidR="00E76F5B" w:rsidRPr="00B27038">
              <w:rPr>
                <w:rStyle w:val="Hipervnculo"/>
                <w:noProof/>
              </w:rPr>
              <w:t>Discusión</w:t>
            </w:r>
            <w:r w:rsidR="00E76F5B">
              <w:rPr>
                <w:noProof/>
                <w:webHidden/>
              </w:rPr>
              <w:tab/>
            </w:r>
            <w:r w:rsidR="00E76F5B">
              <w:rPr>
                <w:noProof/>
                <w:webHidden/>
              </w:rPr>
              <w:fldChar w:fldCharType="begin"/>
            </w:r>
            <w:r w:rsidR="00E76F5B">
              <w:rPr>
                <w:noProof/>
                <w:webHidden/>
              </w:rPr>
              <w:instrText xml:space="preserve"> PAGEREF _Toc213275494 \h </w:instrText>
            </w:r>
            <w:r w:rsidR="00E76F5B">
              <w:rPr>
                <w:noProof/>
                <w:webHidden/>
              </w:rPr>
            </w:r>
            <w:r w:rsidR="00E76F5B">
              <w:rPr>
                <w:noProof/>
                <w:webHidden/>
              </w:rPr>
              <w:fldChar w:fldCharType="separate"/>
            </w:r>
            <w:r w:rsidR="00E76F5B">
              <w:rPr>
                <w:noProof/>
                <w:webHidden/>
              </w:rPr>
              <w:t>72</w:t>
            </w:r>
            <w:r w:rsidR="00E76F5B">
              <w:rPr>
                <w:noProof/>
                <w:webHidden/>
              </w:rPr>
              <w:fldChar w:fldCharType="end"/>
            </w:r>
          </w:hyperlink>
        </w:p>
        <w:p w14:paraId="5371259E" w14:textId="5849812D" w:rsidR="00E76F5B" w:rsidRDefault="0016397B" w:rsidP="00E76F5B">
          <w:pPr>
            <w:pStyle w:val="TDC1"/>
            <w:rPr>
              <w:rFonts w:asciiTheme="minorHAnsi" w:eastAsiaTheme="minorEastAsia" w:hAnsiTheme="minorHAnsi"/>
              <w:noProof/>
              <w:sz w:val="22"/>
              <w:lang w:eastAsia="es-CO"/>
            </w:rPr>
          </w:pPr>
          <w:hyperlink w:anchor="_Toc213275495" w:history="1">
            <w:r w:rsidR="00E76F5B" w:rsidRPr="00B27038">
              <w:rPr>
                <w:rStyle w:val="Hipervnculo"/>
                <w:noProof/>
              </w:rPr>
              <w:t>12.</w:t>
            </w:r>
            <w:r w:rsidR="00E76F5B">
              <w:rPr>
                <w:rFonts w:asciiTheme="minorHAnsi" w:eastAsiaTheme="minorEastAsia" w:hAnsiTheme="minorHAnsi"/>
                <w:noProof/>
                <w:sz w:val="22"/>
                <w:lang w:eastAsia="es-CO"/>
              </w:rPr>
              <w:tab/>
            </w:r>
            <w:r w:rsidR="00E76F5B" w:rsidRPr="00B27038">
              <w:rPr>
                <w:rStyle w:val="Hipervnculo"/>
                <w:noProof/>
              </w:rPr>
              <w:t>Conclusión</w:t>
            </w:r>
            <w:r w:rsidR="00E76F5B">
              <w:rPr>
                <w:noProof/>
                <w:webHidden/>
              </w:rPr>
              <w:tab/>
            </w:r>
            <w:r w:rsidR="00E76F5B">
              <w:rPr>
                <w:noProof/>
                <w:webHidden/>
              </w:rPr>
              <w:fldChar w:fldCharType="begin"/>
            </w:r>
            <w:r w:rsidR="00E76F5B">
              <w:rPr>
                <w:noProof/>
                <w:webHidden/>
              </w:rPr>
              <w:instrText xml:space="preserve"> PAGEREF _Toc213275495 \h </w:instrText>
            </w:r>
            <w:r w:rsidR="00E76F5B">
              <w:rPr>
                <w:noProof/>
                <w:webHidden/>
              </w:rPr>
            </w:r>
            <w:r w:rsidR="00E76F5B">
              <w:rPr>
                <w:noProof/>
                <w:webHidden/>
              </w:rPr>
              <w:fldChar w:fldCharType="separate"/>
            </w:r>
            <w:r w:rsidR="00E76F5B">
              <w:rPr>
                <w:noProof/>
                <w:webHidden/>
              </w:rPr>
              <w:t>74</w:t>
            </w:r>
            <w:r w:rsidR="00E76F5B">
              <w:rPr>
                <w:noProof/>
                <w:webHidden/>
              </w:rPr>
              <w:fldChar w:fldCharType="end"/>
            </w:r>
          </w:hyperlink>
        </w:p>
        <w:p w14:paraId="36BCFD1C" w14:textId="30EEAA81" w:rsidR="00E76F5B" w:rsidRDefault="0016397B" w:rsidP="00E76F5B">
          <w:pPr>
            <w:pStyle w:val="TDC1"/>
            <w:rPr>
              <w:rFonts w:asciiTheme="minorHAnsi" w:eastAsiaTheme="minorEastAsia" w:hAnsiTheme="minorHAnsi"/>
              <w:noProof/>
              <w:sz w:val="22"/>
              <w:lang w:eastAsia="es-CO"/>
            </w:rPr>
          </w:pPr>
          <w:hyperlink w:anchor="_Toc213275496" w:history="1">
            <w:r w:rsidR="00E76F5B" w:rsidRPr="00B27038">
              <w:rPr>
                <w:rStyle w:val="Hipervnculo"/>
                <w:noProof/>
              </w:rPr>
              <w:t>13.</w:t>
            </w:r>
            <w:r w:rsidR="00E76F5B">
              <w:rPr>
                <w:rFonts w:asciiTheme="minorHAnsi" w:eastAsiaTheme="minorEastAsia" w:hAnsiTheme="minorHAnsi"/>
                <w:noProof/>
                <w:sz w:val="22"/>
                <w:lang w:eastAsia="es-CO"/>
              </w:rPr>
              <w:tab/>
            </w:r>
            <w:r w:rsidR="00E76F5B" w:rsidRPr="00B27038">
              <w:rPr>
                <w:rStyle w:val="Hipervnculo"/>
                <w:noProof/>
              </w:rPr>
              <w:t>Bibliografía</w:t>
            </w:r>
            <w:r w:rsidR="00E76F5B">
              <w:rPr>
                <w:noProof/>
                <w:webHidden/>
              </w:rPr>
              <w:tab/>
            </w:r>
            <w:r w:rsidR="00E76F5B">
              <w:rPr>
                <w:noProof/>
                <w:webHidden/>
              </w:rPr>
              <w:fldChar w:fldCharType="begin"/>
            </w:r>
            <w:r w:rsidR="00E76F5B">
              <w:rPr>
                <w:noProof/>
                <w:webHidden/>
              </w:rPr>
              <w:instrText xml:space="preserve"> PAGEREF _Toc213275496 \h </w:instrText>
            </w:r>
            <w:r w:rsidR="00E76F5B">
              <w:rPr>
                <w:noProof/>
                <w:webHidden/>
              </w:rPr>
            </w:r>
            <w:r w:rsidR="00E76F5B">
              <w:rPr>
                <w:noProof/>
                <w:webHidden/>
              </w:rPr>
              <w:fldChar w:fldCharType="separate"/>
            </w:r>
            <w:r w:rsidR="00E76F5B">
              <w:rPr>
                <w:noProof/>
                <w:webHidden/>
              </w:rPr>
              <w:t>76</w:t>
            </w:r>
            <w:r w:rsidR="00E76F5B">
              <w:rPr>
                <w:noProof/>
                <w:webHidden/>
              </w:rPr>
              <w:fldChar w:fldCharType="end"/>
            </w:r>
          </w:hyperlink>
        </w:p>
        <w:p w14:paraId="0B46E56E" w14:textId="2FF40DB0" w:rsidR="00E76F5B" w:rsidRDefault="0016397B" w:rsidP="00E76F5B">
          <w:pPr>
            <w:pStyle w:val="TDC1"/>
            <w:rPr>
              <w:rFonts w:asciiTheme="minorHAnsi" w:eastAsiaTheme="minorEastAsia" w:hAnsiTheme="minorHAnsi"/>
              <w:noProof/>
              <w:sz w:val="22"/>
              <w:lang w:eastAsia="es-CO"/>
            </w:rPr>
          </w:pPr>
          <w:hyperlink w:anchor="_Toc213275497" w:history="1">
            <w:r w:rsidR="00E76F5B" w:rsidRPr="00B27038">
              <w:rPr>
                <w:rStyle w:val="Hipervnculo"/>
                <w:noProof/>
              </w:rPr>
              <w:t>14.</w:t>
            </w:r>
            <w:r w:rsidR="00E76F5B">
              <w:rPr>
                <w:rFonts w:asciiTheme="minorHAnsi" w:eastAsiaTheme="minorEastAsia" w:hAnsiTheme="minorHAnsi"/>
                <w:noProof/>
                <w:sz w:val="22"/>
                <w:lang w:eastAsia="es-CO"/>
              </w:rPr>
              <w:tab/>
            </w:r>
            <w:r w:rsidR="00E76F5B" w:rsidRPr="00B27038">
              <w:rPr>
                <w:rStyle w:val="Hipervnculo"/>
                <w:noProof/>
              </w:rPr>
              <w:t>Anexos</w:t>
            </w:r>
            <w:r w:rsidR="00E76F5B">
              <w:rPr>
                <w:noProof/>
                <w:webHidden/>
              </w:rPr>
              <w:tab/>
            </w:r>
            <w:r w:rsidR="00E76F5B">
              <w:rPr>
                <w:noProof/>
                <w:webHidden/>
              </w:rPr>
              <w:fldChar w:fldCharType="begin"/>
            </w:r>
            <w:r w:rsidR="00E76F5B">
              <w:rPr>
                <w:noProof/>
                <w:webHidden/>
              </w:rPr>
              <w:instrText xml:space="preserve"> PAGEREF _Toc213275497 \h </w:instrText>
            </w:r>
            <w:r w:rsidR="00E76F5B">
              <w:rPr>
                <w:noProof/>
                <w:webHidden/>
              </w:rPr>
            </w:r>
            <w:r w:rsidR="00E76F5B">
              <w:rPr>
                <w:noProof/>
                <w:webHidden/>
              </w:rPr>
              <w:fldChar w:fldCharType="separate"/>
            </w:r>
            <w:r w:rsidR="00E76F5B">
              <w:rPr>
                <w:noProof/>
                <w:webHidden/>
              </w:rPr>
              <w:t>82</w:t>
            </w:r>
            <w:r w:rsidR="00E76F5B">
              <w:rPr>
                <w:noProof/>
                <w:webHidden/>
              </w:rPr>
              <w:fldChar w:fldCharType="end"/>
            </w:r>
          </w:hyperlink>
        </w:p>
        <w:p w14:paraId="41E07329" w14:textId="39DC60AA" w:rsidR="00CB7EBE" w:rsidRDefault="00CB7EBE" w:rsidP="00E76F5B">
          <w:pPr>
            <w:spacing w:line="276" w:lineRule="auto"/>
          </w:pPr>
          <w:r>
            <w:rPr>
              <w:b/>
              <w:bCs/>
              <w:lang w:val="es-ES"/>
            </w:rPr>
            <w:fldChar w:fldCharType="end"/>
          </w:r>
        </w:p>
      </w:sdtContent>
    </w:sdt>
    <w:p w14:paraId="66A90B70" w14:textId="77777777" w:rsidR="00F532D6" w:rsidRDefault="00F532D6" w:rsidP="00B3437E"/>
    <w:p w14:paraId="7A6FEB31" w14:textId="4F285032" w:rsidR="00CB7EBE" w:rsidRDefault="00F532D6">
      <w:pPr>
        <w:spacing w:line="259" w:lineRule="auto"/>
        <w:ind w:firstLine="0"/>
      </w:pPr>
      <w:r>
        <w:br w:type="page"/>
      </w:r>
    </w:p>
    <w:p w14:paraId="5899739E" w14:textId="5E7CD20B" w:rsidR="00CB7EBE" w:rsidRPr="00CB7EBE" w:rsidRDefault="00CB7EBE" w:rsidP="00CB7EBE">
      <w:pPr>
        <w:spacing w:line="259" w:lineRule="auto"/>
        <w:ind w:firstLine="0"/>
        <w:jc w:val="center"/>
        <w:rPr>
          <w:b/>
          <w:bCs/>
        </w:rPr>
      </w:pPr>
      <w:r w:rsidRPr="00CB7EBE">
        <w:rPr>
          <w:b/>
          <w:bCs/>
        </w:rPr>
        <w:lastRenderedPageBreak/>
        <w:t>Tabla de tablas</w:t>
      </w:r>
    </w:p>
    <w:p w14:paraId="5EE53BE2" w14:textId="2C371884" w:rsidR="00CB7EBE" w:rsidRDefault="00CB7EBE">
      <w:pPr>
        <w:pStyle w:val="Tabladeilustraciones"/>
        <w:tabs>
          <w:tab w:val="right" w:leader="dot" w:pos="9350"/>
        </w:tabs>
        <w:rPr>
          <w:noProof/>
        </w:rPr>
      </w:pPr>
      <w:r>
        <w:fldChar w:fldCharType="begin"/>
      </w:r>
      <w:r>
        <w:instrText xml:space="preserve"> TOC \h \z \c "Tabla" </w:instrText>
      </w:r>
      <w:r>
        <w:fldChar w:fldCharType="separate"/>
      </w:r>
      <w:hyperlink w:anchor="_Toc208748978" w:history="1">
        <w:r w:rsidRPr="00772BE1">
          <w:rPr>
            <w:rStyle w:val="Hipervnculo"/>
            <w:noProof/>
          </w:rPr>
          <w:t>Tabla 1 Valores representación de cercanía para diagrama SLP</w:t>
        </w:r>
        <w:r>
          <w:rPr>
            <w:noProof/>
            <w:webHidden/>
          </w:rPr>
          <w:tab/>
        </w:r>
        <w:r>
          <w:rPr>
            <w:noProof/>
            <w:webHidden/>
          </w:rPr>
          <w:fldChar w:fldCharType="begin"/>
        </w:r>
        <w:r>
          <w:rPr>
            <w:noProof/>
            <w:webHidden/>
          </w:rPr>
          <w:instrText xml:space="preserve"> PAGEREF _Toc208748978 \h </w:instrText>
        </w:r>
        <w:r>
          <w:rPr>
            <w:noProof/>
            <w:webHidden/>
          </w:rPr>
        </w:r>
        <w:r>
          <w:rPr>
            <w:noProof/>
            <w:webHidden/>
          </w:rPr>
          <w:fldChar w:fldCharType="separate"/>
        </w:r>
        <w:r w:rsidR="00E76F5B">
          <w:rPr>
            <w:noProof/>
            <w:webHidden/>
          </w:rPr>
          <w:t>34</w:t>
        </w:r>
        <w:r>
          <w:rPr>
            <w:noProof/>
            <w:webHidden/>
          </w:rPr>
          <w:fldChar w:fldCharType="end"/>
        </w:r>
      </w:hyperlink>
    </w:p>
    <w:p w14:paraId="1B374810" w14:textId="36B5333F" w:rsidR="00CB7EBE" w:rsidRDefault="0016397B">
      <w:pPr>
        <w:pStyle w:val="Tabladeilustraciones"/>
        <w:tabs>
          <w:tab w:val="right" w:leader="dot" w:pos="9350"/>
        </w:tabs>
        <w:rPr>
          <w:noProof/>
        </w:rPr>
      </w:pPr>
      <w:hyperlink w:anchor="_Toc208748979" w:history="1">
        <w:r w:rsidR="00CB7EBE" w:rsidRPr="00772BE1">
          <w:rPr>
            <w:rStyle w:val="Hipervnculo"/>
            <w:noProof/>
          </w:rPr>
          <w:t>Tabla 2 Matriz de relacionamiento de variables</w:t>
        </w:r>
        <w:r w:rsidR="00CB7EBE">
          <w:rPr>
            <w:noProof/>
            <w:webHidden/>
          </w:rPr>
          <w:tab/>
        </w:r>
        <w:r w:rsidR="00CB7EBE">
          <w:rPr>
            <w:noProof/>
            <w:webHidden/>
          </w:rPr>
          <w:fldChar w:fldCharType="begin"/>
        </w:r>
        <w:r w:rsidR="00CB7EBE">
          <w:rPr>
            <w:noProof/>
            <w:webHidden/>
          </w:rPr>
          <w:instrText xml:space="preserve"> PAGEREF _Toc208748979 \h </w:instrText>
        </w:r>
        <w:r w:rsidR="00CB7EBE">
          <w:rPr>
            <w:noProof/>
            <w:webHidden/>
          </w:rPr>
        </w:r>
        <w:r w:rsidR="00CB7EBE">
          <w:rPr>
            <w:noProof/>
            <w:webHidden/>
          </w:rPr>
          <w:fldChar w:fldCharType="separate"/>
        </w:r>
        <w:r w:rsidR="00E76F5B">
          <w:rPr>
            <w:noProof/>
            <w:webHidden/>
          </w:rPr>
          <w:t>42</w:t>
        </w:r>
        <w:r w:rsidR="00CB7EBE">
          <w:rPr>
            <w:noProof/>
            <w:webHidden/>
          </w:rPr>
          <w:fldChar w:fldCharType="end"/>
        </w:r>
      </w:hyperlink>
    </w:p>
    <w:p w14:paraId="32D44410" w14:textId="75A5CFC7" w:rsidR="00CB7EBE" w:rsidRDefault="0016397B">
      <w:pPr>
        <w:pStyle w:val="Tabladeilustraciones"/>
        <w:tabs>
          <w:tab w:val="right" w:leader="dot" w:pos="9350"/>
        </w:tabs>
        <w:rPr>
          <w:noProof/>
        </w:rPr>
      </w:pPr>
      <w:hyperlink w:anchor="_Toc208748980" w:history="1">
        <w:r w:rsidR="00CB7EBE" w:rsidRPr="00772BE1">
          <w:rPr>
            <w:rStyle w:val="Hipervnculo"/>
            <w:noProof/>
          </w:rPr>
          <w:t>Tabla 3 Listado de maquinaria empleada en la producción de rosquillas de arroz</w:t>
        </w:r>
        <w:r w:rsidR="00CB7EBE">
          <w:rPr>
            <w:noProof/>
            <w:webHidden/>
          </w:rPr>
          <w:tab/>
        </w:r>
        <w:r w:rsidR="00CB7EBE">
          <w:rPr>
            <w:noProof/>
            <w:webHidden/>
          </w:rPr>
          <w:fldChar w:fldCharType="begin"/>
        </w:r>
        <w:r w:rsidR="00CB7EBE">
          <w:rPr>
            <w:noProof/>
            <w:webHidden/>
          </w:rPr>
          <w:instrText xml:space="preserve"> PAGEREF _Toc208748980 \h </w:instrText>
        </w:r>
        <w:r w:rsidR="00CB7EBE">
          <w:rPr>
            <w:noProof/>
            <w:webHidden/>
          </w:rPr>
        </w:r>
        <w:r w:rsidR="00CB7EBE">
          <w:rPr>
            <w:noProof/>
            <w:webHidden/>
          </w:rPr>
          <w:fldChar w:fldCharType="separate"/>
        </w:r>
        <w:r w:rsidR="00E76F5B">
          <w:rPr>
            <w:noProof/>
            <w:webHidden/>
          </w:rPr>
          <w:t>46</w:t>
        </w:r>
        <w:r w:rsidR="00CB7EBE">
          <w:rPr>
            <w:noProof/>
            <w:webHidden/>
          </w:rPr>
          <w:fldChar w:fldCharType="end"/>
        </w:r>
      </w:hyperlink>
    </w:p>
    <w:p w14:paraId="1443E0C6" w14:textId="548970FC" w:rsidR="00CB7EBE" w:rsidRDefault="0016397B">
      <w:pPr>
        <w:pStyle w:val="Tabladeilustraciones"/>
        <w:tabs>
          <w:tab w:val="right" w:leader="dot" w:pos="9350"/>
        </w:tabs>
        <w:rPr>
          <w:noProof/>
        </w:rPr>
      </w:pPr>
      <w:hyperlink w:anchor="_Toc208748981" w:history="1">
        <w:r w:rsidR="00CB7EBE" w:rsidRPr="00772BE1">
          <w:rPr>
            <w:rStyle w:val="Hipervnculo"/>
            <w:noProof/>
          </w:rPr>
          <w:t>Tabla 4 Listado de equipos empleados en la producción de rosquillas de arroz</w:t>
        </w:r>
        <w:r w:rsidR="00CB7EBE">
          <w:rPr>
            <w:noProof/>
            <w:webHidden/>
          </w:rPr>
          <w:tab/>
        </w:r>
        <w:r w:rsidR="00CB7EBE">
          <w:rPr>
            <w:noProof/>
            <w:webHidden/>
          </w:rPr>
          <w:fldChar w:fldCharType="begin"/>
        </w:r>
        <w:r w:rsidR="00CB7EBE">
          <w:rPr>
            <w:noProof/>
            <w:webHidden/>
          </w:rPr>
          <w:instrText xml:space="preserve"> PAGEREF _Toc208748981 \h </w:instrText>
        </w:r>
        <w:r w:rsidR="00CB7EBE">
          <w:rPr>
            <w:noProof/>
            <w:webHidden/>
          </w:rPr>
        </w:r>
        <w:r w:rsidR="00CB7EBE">
          <w:rPr>
            <w:noProof/>
            <w:webHidden/>
          </w:rPr>
          <w:fldChar w:fldCharType="separate"/>
        </w:r>
        <w:r w:rsidR="00E76F5B">
          <w:rPr>
            <w:noProof/>
            <w:webHidden/>
          </w:rPr>
          <w:t>48</w:t>
        </w:r>
        <w:r w:rsidR="00CB7EBE">
          <w:rPr>
            <w:noProof/>
            <w:webHidden/>
          </w:rPr>
          <w:fldChar w:fldCharType="end"/>
        </w:r>
      </w:hyperlink>
    </w:p>
    <w:p w14:paraId="0B12BFEF" w14:textId="7F416309" w:rsidR="00CB7EBE" w:rsidRDefault="0016397B">
      <w:pPr>
        <w:pStyle w:val="Tabladeilustraciones"/>
        <w:tabs>
          <w:tab w:val="right" w:leader="dot" w:pos="9350"/>
        </w:tabs>
        <w:rPr>
          <w:noProof/>
        </w:rPr>
      </w:pPr>
      <w:hyperlink w:anchor="_Toc208748982" w:history="1">
        <w:r w:rsidR="00CB7EBE" w:rsidRPr="00772BE1">
          <w:rPr>
            <w:rStyle w:val="Hipervnculo"/>
            <w:noProof/>
          </w:rPr>
          <w:t>Tabla 5 Distribución de superficie actual</w:t>
        </w:r>
        <w:r w:rsidR="00CB7EBE">
          <w:rPr>
            <w:noProof/>
            <w:webHidden/>
          </w:rPr>
          <w:tab/>
        </w:r>
        <w:r w:rsidR="00CB7EBE">
          <w:rPr>
            <w:noProof/>
            <w:webHidden/>
          </w:rPr>
          <w:fldChar w:fldCharType="begin"/>
        </w:r>
        <w:r w:rsidR="00CB7EBE">
          <w:rPr>
            <w:noProof/>
            <w:webHidden/>
          </w:rPr>
          <w:instrText xml:space="preserve"> PAGEREF _Toc208748982 \h </w:instrText>
        </w:r>
        <w:r w:rsidR="00CB7EBE">
          <w:rPr>
            <w:noProof/>
            <w:webHidden/>
          </w:rPr>
        </w:r>
        <w:r w:rsidR="00CB7EBE">
          <w:rPr>
            <w:noProof/>
            <w:webHidden/>
          </w:rPr>
          <w:fldChar w:fldCharType="separate"/>
        </w:r>
        <w:r w:rsidR="00E76F5B">
          <w:rPr>
            <w:noProof/>
            <w:webHidden/>
          </w:rPr>
          <w:t>51</w:t>
        </w:r>
        <w:r w:rsidR="00CB7EBE">
          <w:rPr>
            <w:noProof/>
            <w:webHidden/>
          </w:rPr>
          <w:fldChar w:fldCharType="end"/>
        </w:r>
      </w:hyperlink>
    </w:p>
    <w:p w14:paraId="6959E98C" w14:textId="422769CE" w:rsidR="00CB7EBE" w:rsidRDefault="0016397B">
      <w:pPr>
        <w:pStyle w:val="Tabladeilustraciones"/>
        <w:tabs>
          <w:tab w:val="right" w:leader="dot" w:pos="9350"/>
        </w:tabs>
        <w:rPr>
          <w:noProof/>
        </w:rPr>
      </w:pPr>
      <w:hyperlink w:anchor="_Toc208748983" w:history="1">
        <w:r w:rsidR="00CB7EBE" w:rsidRPr="00772BE1">
          <w:rPr>
            <w:rStyle w:val="Hipervnculo"/>
            <w:noProof/>
          </w:rPr>
          <w:t>Tabla 6 Medidas de maquinaria y equipos por áreas</w:t>
        </w:r>
        <w:r w:rsidR="00CB7EBE">
          <w:rPr>
            <w:noProof/>
            <w:webHidden/>
          </w:rPr>
          <w:tab/>
        </w:r>
        <w:r w:rsidR="00CB7EBE">
          <w:rPr>
            <w:noProof/>
            <w:webHidden/>
          </w:rPr>
          <w:fldChar w:fldCharType="begin"/>
        </w:r>
        <w:r w:rsidR="00CB7EBE">
          <w:rPr>
            <w:noProof/>
            <w:webHidden/>
          </w:rPr>
          <w:instrText xml:space="preserve"> PAGEREF _Toc208748983 \h </w:instrText>
        </w:r>
        <w:r w:rsidR="00CB7EBE">
          <w:rPr>
            <w:noProof/>
            <w:webHidden/>
          </w:rPr>
        </w:r>
        <w:r w:rsidR="00CB7EBE">
          <w:rPr>
            <w:noProof/>
            <w:webHidden/>
          </w:rPr>
          <w:fldChar w:fldCharType="separate"/>
        </w:r>
        <w:r w:rsidR="00E76F5B">
          <w:rPr>
            <w:noProof/>
            <w:webHidden/>
          </w:rPr>
          <w:t>55</w:t>
        </w:r>
        <w:r w:rsidR="00CB7EBE">
          <w:rPr>
            <w:noProof/>
            <w:webHidden/>
          </w:rPr>
          <w:fldChar w:fldCharType="end"/>
        </w:r>
      </w:hyperlink>
    </w:p>
    <w:p w14:paraId="396182C4" w14:textId="61BA62FD" w:rsidR="00CB7EBE" w:rsidRDefault="0016397B">
      <w:pPr>
        <w:pStyle w:val="Tabladeilustraciones"/>
        <w:tabs>
          <w:tab w:val="right" w:leader="dot" w:pos="9350"/>
        </w:tabs>
        <w:rPr>
          <w:noProof/>
        </w:rPr>
      </w:pPr>
      <w:hyperlink w:anchor="_Toc208748984" w:history="1">
        <w:r w:rsidR="00CB7EBE" w:rsidRPr="00772BE1">
          <w:rPr>
            <w:rStyle w:val="Hipervnculo"/>
            <w:noProof/>
          </w:rPr>
          <w:t>Tabla 7 Superficie de planta requerida según método Guechet</w:t>
        </w:r>
        <w:r w:rsidR="00CB7EBE">
          <w:rPr>
            <w:noProof/>
            <w:webHidden/>
          </w:rPr>
          <w:tab/>
        </w:r>
        <w:r w:rsidR="00CB7EBE">
          <w:rPr>
            <w:noProof/>
            <w:webHidden/>
          </w:rPr>
          <w:fldChar w:fldCharType="begin"/>
        </w:r>
        <w:r w:rsidR="00CB7EBE">
          <w:rPr>
            <w:noProof/>
            <w:webHidden/>
          </w:rPr>
          <w:instrText xml:space="preserve"> PAGEREF _Toc208748984 \h </w:instrText>
        </w:r>
        <w:r w:rsidR="00CB7EBE">
          <w:rPr>
            <w:noProof/>
            <w:webHidden/>
          </w:rPr>
        </w:r>
        <w:r w:rsidR="00CB7EBE">
          <w:rPr>
            <w:noProof/>
            <w:webHidden/>
          </w:rPr>
          <w:fldChar w:fldCharType="separate"/>
        </w:r>
        <w:r w:rsidR="00E76F5B">
          <w:rPr>
            <w:noProof/>
            <w:webHidden/>
          </w:rPr>
          <w:t>56</w:t>
        </w:r>
        <w:r w:rsidR="00CB7EBE">
          <w:rPr>
            <w:noProof/>
            <w:webHidden/>
          </w:rPr>
          <w:fldChar w:fldCharType="end"/>
        </w:r>
      </w:hyperlink>
    </w:p>
    <w:p w14:paraId="6CE26A0C" w14:textId="38C91CFC" w:rsidR="00CB7EBE" w:rsidRDefault="0016397B">
      <w:pPr>
        <w:pStyle w:val="Tabladeilustraciones"/>
        <w:tabs>
          <w:tab w:val="right" w:leader="dot" w:pos="9350"/>
        </w:tabs>
        <w:rPr>
          <w:noProof/>
        </w:rPr>
      </w:pPr>
      <w:hyperlink w:anchor="_Toc208748985" w:history="1">
        <w:r w:rsidR="00CB7EBE" w:rsidRPr="00772BE1">
          <w:rPr>
            <w:rStyle w:val="Hipervnculo"/>
            <w:noProof/>
          </w:rPr>
          <w:t>Tabla 8 superficie por área de trabajo según Método Guerchet</w:t>
        </w:r>
        <w:r w:rsidR="00CB7EBE">
          <w:rPr>
            <w:noProof/>
            <w:webHidden/>
          </w:rPr>
          <w:tab/>
        </w:r>
        <w:r w:rsidR="00CB7EBE">
          <w:rPr>
            <w:noProof/>
            <w:webHidden/>
          </w:rPr>
          <w:fldChar w:fldCharType="begin"/>
        </w:r>
        <w:r w:rsidR="00CB7EBE">
          <w:rPr>
            <w:noProof/>
            <w:webHidden/>
          </w:rPr>
          <w:instrText xml:space="preserve"> PAGEREF _Toc208748985 \h </w:instrText>
        </w:r>
        <w:r w:rsidR="00CB7EBE">
          <w:rPr>
            <w:noProof/>
            <w:webHidden/>
          </w:rPr>
        </w:r>
        <w:r w:rsidR="00CB7EBE">
          <w:rPr>
            <w:noProof/>
            <w:webHidden/>
          </w:rPr>
          <w:fldChar w:fldCharType="separate"/>
        </w:r>
        <w:r w:rsidR="00E76F5B">
          <w:rPr>
            <w:noProof/>
            <w:webHidden/>
          </w:rPr>
          <w:t>57</w:t>
        </w:r>
        <w:r w:rsidR="00CB7EBE">
          <w:rPr>
            <w:noProof/>
            <w:webHidden/>
          </w:rPr>
          <w:fldChar w:fldCharType="end"/>
        </w:r>
      </w:hyperlink>
    </w:p>
    <w:p w14:paraId="450B4E30" w14:textId="426DAB5A" w:rsidR="00CB7EBE" w:rsidRDefault="0016397B">
      <w:pPr>
        <w:pStyle w:val="Tabladeilustraciones"/>
        <w:tabs>
          <w:tab w:val="right" w:leader="dot" w:pos="9350"/>
        </w:tabs>
        <w:rPr>
          <w:noProof/>
        </w:rPr>
      </w:pPr>
      <w:hyperlink w:anchor="_Toc208748986" w:history="1">
        <w:r w:rsidR="00CB7EBE" w:rsidRPr="00772BE1">
          <w:rPr>
            <w:rStyle w:val="Hipervnculo"/>
            <w:noProof/>
          </w:rPr>
          <w:t>Tabla 9 Volumen de producción mensual entre áreas</w:t>
        </w:r>
        <w:r w:rsidR="00CB7EBE">
          <w:rPr>
            <w:noProof/>
            <w:webHidden/>
          </w:rPr>
          <w:tab/>
        </w:r>
        <w:r w:rsidR="00CB7EBE">
          <w:rPr>
            <w:noProof/>
            <w:webHidden/>
          </w:rPr>
          <w:fldChar w:fldCharType="begin"/>
        </w:r>
        <w:r w:rsidR="00CB7EBE">
          <w:rPr>
            <w:noProof/>
            <w:webHidden/>
          </w:rPr>
          <w:instrText xml:space="preserve"> PAGEREF _Toc208748986 \h </w:instrText>
        </w:r>
        <w:r w:rsidR="00CB7EBE">
          <w:rPr>
            <w:noProof/>
            <w:webHidden/>
          </w:rPr>
        </w:r>
        <w:r w:rsidR="00CB7EBE">
          <w:rPr>
            <w:noProof/>
            <w:webHidden/>
          </w:rPr>
          <w:fldChar w:fldCharType="separate"/>
        </w:r>
        <w:r w:rsidR="00E76F5B">
          <w:rPr>
            <w:noProof/>
            <w:webHidden/>
          </w:rPr>
          <w:t>57</w:t>
        </w:r>
        <w:r w:rsidR="00CB7EBE">
          <w:rPr>
            <w:noProof/>
            <w:webHidden/>
          </w:rPr>
          <w:fldChar w:fldCharType="end"/>
        </w:r>
      </w:hyperlink>
    </w:p>
    <w:p w14:paraId="5DC35CC8" w14:textId="1FCB9B09" w:rsidR="00CB7EBE" w:rsidRDefault="0016397B">
      <w:pPr>
        <w:pStyle w:val="Tabladeilustraciones"/>
        <w:tabs>
          <w:tab w:val="right" w:leader="dot" w:pos="9350"/>
        </w:tabs>
        <w:rPr>
          <w:noProof/>
        </w:rPr>
      </w:pPr>
      <w:hyperlink w:anchor="_Toc208748987" w:history="1">
        <w:r w:rsidR="00CB7EBE" w:rsidRPr="00772BE1">
          <w:rPr>
            <w:rStyle w:val="Hipervnculo"/>
            <w:noProof/>
          </w:rPr>
          <w:t>Tabla 10 Comparación de superficie en metros cuadrados</w:t>
        </w:r>
        <w:r w:rsidR="00CB7EBE">
          <w:rPr>
            <w:noProof/>
            <w:webHidden/>
          </w:rPr>
          <w:tab/>
        </w:r>
        <w:r w:rsidR="00CB7EBE">
          <w:rPr>
            <w:noProof/>
            <w:webHidden/>
          </w:rPr>
          <w:fldChar w:fldCharType="begin"/>
        </w:r>
        <w:r w:rsidR="00CB7EBE">
          <w:rPr>
            <w:noProof/>
            <w:webHidden/>
          </w:rPr>
          <w:instrText xml:space="preserve"> PAGEREF _Toc208748987 \h </w:instrText>
        </w:r>
        <w:r w:rsidR="00CB7EBE">
          <w:rPr>
            <w:noProof/>
            <w:webHidden/>
          </w:rPr>
        </w:r>
        <w:r w:rsidR="00CB7EBE">
          <w:rPr>
            <w:noProof/>
            <w:webHidden/>
          </w:rPr>
          <w:fldChar w:fldCharType="separate"/>
        </w:r>
        <w:r w:rsidR="00E76F5B">
          <w:rPr>
            <w:noProof/>
            <w:webHidden/>
          </w:rPr>
          <w:t>65</w:t>
        </w:r>
        <w:r w:rsidR="00CB7EBE">
          <w:rPr>
            <w:noProof/>
            <w:webHidden/>
          </w:rPr>
          <w:fldChar w:fldCharType="end"/>
        </w:r>
      </w:hyperlink>
    </w:p>
    <w:p w14:paraId="2ACB3A3A" w14:textId="744766C3" w:rsidR="00CB7EBE" w:rsidRDefault="0016397B">
      <w:pPr>
        <w:pStyle w:val="Tabladeilustraciones"/>
        <w:tabs>
          <w:tab w:val="right" w:leader="dot" w:pos="9350"/>
        </w:tabs>
        <w:rPr>
          <w:noProof/>
        </w:rPr>
      </w:pPr>
      <w:hyperlink w:anchor="_Toc208748988" w:history="1">
        <w:r w:rsidR="00CB7EBE" w:rsidRPr="00772BE1">
          <w:rPr>
            <w:rStyle w:val="Hipervnculo"/>
            <w:noProof/>
          </w:rPr>
          <w:t>Tabla 11 Comparativa de reducción de la jornada laboral distribución actual vs propuesta</w:t>
        </w:r>
        <w:r w:rsidR="00CB7EBE">
          <w:rPr>
            <w:noProof/>
            <w:webHidden/>
          </w:rPr>
          <w:tab/>
        </w:r>
        <w:r w:rsidR="00CB7EBE">
          <w:rPr>
            <w:noProof/>
            <w:webHidden/>
          </w:rPr>
          <w:fldChar w:fldCharType="begin"/>
        </w:r>
        <w:r w:rsidR="00CB7EBE">
          <w:rPr>
            <w:noProof/>
            <w:webHidden/>
          </w:rPr>
          <w:instrText xml:space="preserve"> PAGEREF _Toc208748988 \h </w:instrText>
        </w:r>
        <w:r w:rsidR="00CB7EBE">
          <w:rPr>
            <w:noProof/>
            <w:webHidden/>
          </w:rPr>
        </w:r>
        <w:r w:rsidR="00CB7EBE">
          <w:rPr>
            <w:noProof/>
            <w:webHidden/>
          </w:rPr>
          <w:fldChar w:fldCharType="separate"/>
        </w:r>
        <w:r w:rsidR="00E76F5B">
          <w:rPr>
            <w:noProof/>
            <w:webHidden/>
          </w:rPr>
          <w:t>69</w:t>
        </w:r>
        <w:r w:rsidR="00CB7EBE">
          <w:rPr>
            <w:noProof/>
            <w:webHidden/>
          </w:rPr>
          <w:fldChar w:fldCharType="end"/>
        </w:r>
      </w:hyperlink>
    </w:p>
    <w:p w14:paraId="5185872E" w14:textId="06197406" w:rsidR="00CB7EBE" w:rsidRDefault="0016397B">
      <w:pPr>
        <w:pStyle w:val="Tabladeilustraciones"/>
        <w:tabs>
          <w:tab w:val="right" w:leader="dot" w:pos="9350"/>
        </w:tabs>
        <w:rPr>
          <w:noProof/>
        </w:rPr>
      </w:pPr>
      <w:hyperlink w:anchor="_Toc208748989" w:history="1">
        <w:r w:rsidR="00CB7EBE" w:rsidRPr="00772BE1">
          <w:rPr>
            <w:rStyle w:val="Hipervnculo"/>
            <w:noProof/>
          </w:rPr>
          <w:t>Tabla 12 Comparativa del cumplimiento de la norma sanitaria en distribución actual y propuesta</w:t>
        </w:r>
        <w:r w:rsidR="00CB7EBE">
          <w:rPr>
            <w:noProof/>
            <w:webHidden/>
          </w:rPr>
          <w:tab/>
        </w:r>
        <w:r w:rsidR="00CB7EBE">
          <w:rPr>
            <w:noProof/>
            <w:webHidden/>
          </w:rPr>
          <w:fldChar w:fldCharType="begin"/>
        </w:r>
        <w:r w:rsidR="00CB7EBE">
          <w:rPr>
            <w:noProof/>
            <w:webHidden/>
          </w:rPr>
          <w:instrText xml:space="preserve"> PAGEREF _Toc208748989 \h </w:instrText>
        </w:r>
        <w:r w:rsidR="00CB7EBE">
          <w:rPr>
            <w:noProof/>
            <w:webHidden/>
          </w:rPr>
        </w:r>
        <w:r w:rsidR="00CB7EBE">
          <w:rPr>
            <w:noProof/>
            <w:webHidden/>
          </w:rPr>
          <w:fldChar w:fldCharType="separate"/>
        </w:r>
        <w:r w:rsidR="00E76F5B">
          <w:rPr>
            <w:noProof/>
            <w:webHidden/>
          </w:rPr>
          <w:t>70</w:t>
        </w:r>
        <w:r w:rsidR="00CB7EBE">
          <w:rPr>
            <w:noProof/>
            <w:webHidden/>
          </w:rPr>
          <w:fldChar w:fldCharType="end"/>
        </w:r>
      </w:hyperlink>
    </w:p>
    <w:p w14:paraId="1BE05FEF" w14:textId="77777777" w:rsidR="00A85ED9" w:rsidRDefault="00CB7EBE" w:rsidP="006C57E5">
      <w:pPr>
        <w:spacing w:line="259" w:lineRule="auto"/>
        <w:ind w:firstLine="0"/>
        <w:jc w:val="center"/>
      </w:pPr>
      <w:r>
        <w:fldChar w:fldCharType="end"/>
      </w:r>
    </w:p>
    <w:p w14:paraId="56E2DCDD" w14:textId="69A9663D" w:rsidR="00A85ED9" w:rsidRDefault="006C57E5" w:rsidP="00A85ED9">
      <w:pPr>
        <w:spacing w:line="259" w:lineRule="auto"/>
        <w:ind w:firstLine="0"/>
        <w:jc w:val="center"/>
        <w:rPr>
          <w:noProof/>
        </w:rPr>
      </w:pPr>
      <w:r w:rsidRPr="006C57E5">
        <w:rPr>
          <w:b/>
          <w:bCs/>
        </w:rPr>
        <w:t>Tabla de Gráficos</w:t>
      </w:r>
      <w:r>
        <w:br/>
      </w:r>
      <w:r w:rsidR="00A85ED9">
        <w:fldChar w:fldCharType="begin"/>
      </w:r>
      <w:r w:rsidR="00A85ED9">
        <w:instrText xml:space="preserve"> TOC \h \z \c "Gráfico" </w:instrText>
      </w:r>
      <w:r w:rsidR="00A85ED9">
        <w:fldChar w:fldCharType="separate"/>
      </w:r>
    </w:p>
    <w:p w14:paraId="583FEF23" w14:textId="3AD9B6B9" w:rsidR="00A85ED9" w:rsidRDefault="0016397B">
      <w:pPr>
        <w:pStyle w:val="Tabladeilustraciones"/>
        <w:tabs>
          <w:tab w:val="right" w:leader="dot" w:pos="9350"/>
        </w:tabs>
        <w:rPr>
          <w:rFonts w:asciiTheme="minorHAnsi" w:eastAsiaTheme="minorEastAsia" w:hAnsiTheme="minorHAnsi"/>
          <w:noProof/>
          <w:sz w:val="22"/>
          <w:lang w:eastAsia="es-CO"/>
        </w:rPr>
      </w:pPr>
      <w:hyperlink w:anchor="_Toc208749346" w:history="1">
        <w:r w:rsidR="00A85ED9" w:rsidRPr="00275365">
          <w:rPr>
            <w:rStyle w:val="Hipervnculo"/>
            <w:noProof/>
          </w:rPr>
          <w:t>Gráfico 1 Comparativa de áreas por modelos</w:t>
        </w:r>
        <w:r w:rsidR="00A85ED9">
          <w:rPr>
            <w:noProof/>
            <w:webHidden/>
          </w:rPr>
          <w:tab/>
        </w:r>
        <w:r w:rsidR="00A85ED9">
          <w:rPr>
            <w:noProof/>
            <w:webHidden/>
          </w:rPr>
          <w:fldChar w:fldCharType="begin"/>
        </w:r>
        <w:r w:rsidR="00A85ED9">
          <w:rPr>
            <w:noProof/>
            <w:webHidden/>
          </w:rPr>
          <w:instrText xml:space="preserve"> PAGEREF _Toc208749346 \h </w:instrText>
        </w:r>
        <w:r w:rsidR="00A85ED9">
          <w:rPr>
            <w:noProof/>
            <w:webHidden/>
          </w:rPr>
        </w:r>
        <w:r w:rsidR="00A85ED9">
          <w:rPr>
            <w:noProof/>
            <w:webHidden/>
          </w:rPr>
          <w:fldChar w:fldCharType="separate"/>
        </w:r>
        <w:r w:rsidR="00E76F5B">
          <w:rPr>
            <w:noProof/>
            <w:webHidden/>
          </w:rPr>
          <w:t>65</w:t>
        </w:r>
        <w:r w:rsidR="00A85ED9">
          <w:rPr>
            <w:noProof/>
            <w:webHidden/>
          </w:rPr>
          <w:fldChar w:fldCharType="end"/>
        </w:r>
      </w:hyperlink>
    </w:p>
    <w:p w14:paraId="4766CCB6" w14:textId="48A401B8" w:rsidR="006C57E5" w:rsidRDefault="00A85ED9">
      <w:pPr>
        <w:spacing w:line="259" w:lineRule="auto"/>
        <w:ind w:firstLine="0"/>
      </w:pPr>
      <w:r>
        <w:fldChar w:fldCharType="end"/>
      </w:r>
    </w:p>
    <w:p w14:paraId="04C77B7C" w14:textId="73D8F3D9" w:rsidR="00A85ED9" w:rsidRDefault="00A85ED9">
      <w:pPr>
        <w:spacing w:line="259" w:lineRule="auto"/>
        <w:ind w:firstLine="0"/>
      </w:pPr>
    </w:p>
    <w:p w14:paraId="23DEEB37" w14:textId="22C4307E" w:rsidR="00A85ED9" w:rsidRDefault="00A85ED9">
      <w:pPr>
        <w:spacing w:line="259" w:lineRule="auto"/>
        <w:ind w:firstLine="0"/>
      </w:pPr>
    </w:p>
    <w:p w14:paraId="5B850EB0" w14:textId="77777777" w:rsidR="00A85ED9" w:rsidRDefault="00A85ED9">
      <w:pPr>
        <w:spacing w:line="259" w:lineRule="auto"/>
        <w:ind w:firstLine="0"/>
      </w:pPr>
    </w:p>
    <w:p w14:paraId="7F49138C" w14:textId="317FF060" w:rsidR="00A85ED9" w:rsidRDefault="00A85ED9">
      <w:pPr>
        <w:spacing w:line="259" w:lineRule="auto"/>
        <w:ind w:firstLine="0"/>
      </w:pPr>
    </w:p>
    <w:p w14:paraId="143558F0" w14:textId="77777777" w:rsidR="00A85ED9" w:rsidRDefault="00A85ED9">
      <w:pPr>
        <w:spacing w:line="259" w:lineRule="auto"/>
        <w:ind w:firstLine="0"/>
      </w:pPr>
    </w:p>
    <w:p w14:paraId="29C9CE90" w14:textId="77777777" w:rsidR="00744FFE" w:rsidRDefault="00CB7EBE" w:rsidP="00744FFE">
      <w:pPr>
        <w:spacing w:line="259" w:lineRule="auto"/>
        <w:ind w:firstLine="0"/>
        <w:jc w:val="center"/>
      </w:pPr>
      <w:r w:rsidRPr="00CB7EBE">
        <w:rPr>
          <w:b/>
          <w:bCs/>
        </w:rPr>
        <w:lastRenderedPageBreak/>
        <w:t>Tabla de ilustracione</w:t>
      </w:r>
      <w:r>
        <w:t>s</w:t>
      </w:r>
    </w:p>
    <w:p w14:paraId="726AF348" w14:textId="6A996C5A" w:rsidR="00744FFE" w:rsidRDefault="00744FFE">
      <w:pPr>
        <w:pStyle w:val="Tabladeilustraciones"/>
        <w:tabs>
          <w:tab w:val="right" w:leader="dot" w:pos="9350"/>
        </w:tabs>
        <w:rPr>
          <w:rFonts w:asciiTheme="minorHAnsi" w:eastAsiaTheme="minorEastAsia" w:hAnsiTheme="minorHAnsi"/>
          <w:noProof/>
          <w:sz w:val="22"/>
          <w:lang w:eastAsia="es-CO"/>
        </w:rPr>
      </w:pPr>
      <w:r>
        <w:fldChar w:fldCharType="begin"/>
      </w:r>
      <w:r>
        <w:instrText xml:space="preserve"> TOC \h \z \c "Ilustración" </w:instrText>
      </w:r>
      <w:r>
        <w:fldChar w:fldCharType="separate"/>
      </w:r>
      <w:hyperlink w:anchor="_Toc209127580" w:history="1">
        <w:r w:rsidRPr="00E05166">
          <w:rPr>
            <w:rStyle w:val="Hipervnculo"/>
            <w:b/>
            <w:bCs/>
            <w:noProof/>
          </w:rPr>
          <w:t>Ilustración 1</w:t>
        </w:r>
        <w:r w:rsidRPr="00E05166">
          <w:rPr>
            <w:rStyle w:val="Hipervnculo"/>
            <w:noProof/>
          </w:rPr>
          <w:t xml:space="preserve"> Ubicación de empresa Nutresa</w:t>
        </w:r>
        <w:r>
          <w:rPr>
            <w:noProof/>
            <w:webHidden/>
          </w:rPr>
          <w:tab/>
        </w:r>
        <w:r>
          <w:rPr>
            <w:noProof/>
            <w:webHidden/>
          </w:rPr>
          <w:fldChar w:fldCharType="begin"/>
        </w:r>
        <w:r>
          <w:rPr>
            <w:noProof/>
            <w:webHidden/>
          </w:rPr>
          <w:instrText xml:space="preserve"> PAGEREF _Toc209127580 \h </w:instrText>
        </w:r>
        <w:r>
          <w:rPr>
            <w:noProof/>
            <w:webHidden/>
          </w:rPr>
        </w:r>
        <w:r>
          <w:rPr>
            <w:noProof/>
            <w:webHidden/>
          </w:rPr>
          <w:fldChar w:fldCharType="separate"/>
        </w:r>
        <w:r w:rsidR="00E76F5B">
          <w:rPr>
            <w:noProof/>
            <w:webHidden/>
          </w:rPr>
          <w:t>26</w:t>
        </w:r>
        <w:r>
          <w:rPr>
            <w:noProof/>
            <w:webHidden/>
          </w:rPr>
          <w:fldChar w:fldCharType="end"/>
        </w:r>
      </w:hyperlink>
    </w:p>
    <w:p w14:paraId="0C041841" w14:textId="335542D2" w:rsidR="00744FFE" w:rsidRDefault="0016397B">
      <w:pPr>
        <w:pStyle w:val="Tabladeilustraciones"/>
        <w:tabs>
          <w:tab w:val="right" w:leader="dot" w:pos="9350"/>
        </w:tabs>
        <w:rPr>
          <w:rFonts w:asciiTheme="minorHAnsi" w:eastAsiaTheme="minorEastAsia" w:hAnsiTheme="minorHAnsi"/>
          <w:noProof/>
          <w:sz w:val="22"/>
          <w:lang w:eastAsia="es-CO"/>
        </w:rPr>
      </w:pPr>
      <w:hyperlink w:anchor="_Toc209127581" w:history="1">
        <w:r w:rsidR="00744FFE" w:rsidRPr="00E05166">
          <w:rPr>
            <w:rStyle w:val="Hipervnculo"/>
            <w:b/>
            <w:bCs/>
            <w:noProof/>
          </w:rPr>
          <w:t>Ilustración 2</w:t>
        </w:r>
        <w:r w:rsidR="00744FFE" w:rsidRPr="00E05166">
          <w:rPr>
            <w:rStyle w:val="Hipervnculo"/>
            <w:noProof/>
          </w:rPr>
          <w:t xml:space="preserve"> Organigrama de Naturela</w:t>
        </w:r>
        <w:r w:rsidR="00744FFE">
          <w:rPr>
            <w:noProof/>
            <w:webHidden/>
          </w:rPr>
          <w:tab/>
        </w:r>
        <w:r w:rsidR="00744FFE">
          <w:rPr>
            <w:noProof/>
            <w:webHidden/>
          </w:rPr>
          <w:fldChar w:fldCharType="begin"/>
        </w:r>
        <w:r w:rsidR="00744FFE">
          <w:rPr>
            <w:noProof/>
            <w:webHidden/>
          </w:rPr>
          <w:instrText xml:space="preserve"> PAGEREF _Toc209127581 \h </w:instrText>
        </w:r>
        <w:r w:rsidR="00744FFE">
          <w:rPr>
            <w:noProof/>
            <w:webHidden/>
          </w:rPr>
        </w:r>
        <w:r w:rsidR="00744FFE">
          <w:rPr>
            <w:noProof/>
            <w:webHidden/>
          </w:rPr>
          <w:fldChar w:fldCharType="separate"/>
        </w:r>
        <w:r w:rsidR="00E76F5B">
          <w:rPr>
            <w:noProof/>
            <w:webHidden/>
          </w:rPr>
          <w:t>28</w:t>
        </w:r>
        <w:r w:rsidR="00744FFE">
          <w:rPr>
            <w:noProof/>
            <w:webHidden/>
          </w:rPr>
          <w:fldChar w:fldCharType="end"/>
        </w:r>
      </w:hyperlink>
    </w:p>
    <w:p w14:paraId="14233C46" w14:textId="04173B86" w:rsidR="00744FFE" w:rsidRDefault="0016397B">
      <w:pPr>
        <w:pStyle w:val="Tabladeilustraciones"/>
        <w:tabs>
          <w:tab w:val="right" w:leader="dot" w:pos="9350"/>
        </w:tabs>
        <w:rPr>
          <w:rFonts w:asciiTheme="minorHAnsi" w:eastAsiaTheme="minorEastAsia" w:hAnsiTheme="minorHAnsi"/>
          <w:noProof/>
          <w:sz w:val="22"/>
          <w:lang w:eastAsia="es-CO"/>
        </w:rPr>
      </w:pPr>
      <w:hyperlink w:anchor="_Toc209127582" w:history="1">
        <w:r w:rsidR="00744FFE" w:rsidRPr="00E05166">
          <w:rPr>
            <w:rStyle w:val="Hipervnculo"/>
            <w:b/>
            <w:bCs/>
            <w:noProof/>
          </w:rPr>
          <w:t>Ilustración 3</w:t>
        </w:r>
        <w:r w:rsidR="00744FFE" w:rsidRPr="00E05166">
          <w:rPr>
            <w:rStyle w:val="Hipervnculo"/>
            <w:noProof/>
          </w:rPr>
          <w:t>. Organigrama 2 de Naturela</w:t>
        </w:r>
        <w:r w:rsidR="00744FFE">
          <w:rPr>
            <w:noProof/>
            <w:webHidden/>
          </w:rPr>
          <w:tab/>
        </w:r>
        <w:r w:rsidR="00744FFE">
          <w:rPr>
            <w:noProof/>
            <w:webHidden/>
          </w:rPr>
          <w:fldChar w:fldCharType="begin"/>
        </w:r>
        <w:r w:rsidR="00744FFE">
          <w:rPr>
            <w:noProof/>
            <w:webHidden/>
          </w:rPr>
          <w:instrText xml:space="preserve"> PAGEREF _Toc209127582 \h </w:instrText>
        </w:r>
        <w:r w:rsidR="00744FFE">
          <w:rPr>
            <w:noProof/>
            <w:webHidden/>
          </w:rPr>
        </w:r>
        <w:r w:rsidR="00744FFE">
          <w:rPr>
            <w:noProof/>
            <w:webHidden/>
          </w:rPr>
          <w:fldChar w:fldCharType="separate"/>
        </w:r>
        <w:r w:rsidR="00E76F5B">
          <w:rPr>
            <w:noProof/>
            <w:webHidden/>
          </w:rPr>
          <w:t>28</w:t>
        </w:r>
        <w:r w:rsidR="00744FFE">
          <w:rPr>
            <w:noProof/>
            <w:webHidden/>
          </w:rPr>
          <w:fldChar w:fldCharType="end"/>
        </w:r>
      </w:hyperlink>
    </w:p>
    <w:p w14:paraId="26CC07EC" w14:textId="384D20FB" w:rsidR="00744FFE" w:rsidRDefault="0016397B">
      <w:pPr>
        <w:pStyle w:val="Tabladeilustraciones"/>
        <w:tabs>
          <w:tab w:val="right" w:leader="dot" w:pos="9350"/>
        </w:tabs>
        <w:rPr>
          <w:rFonts w:asciiTheme="minorHAnsi" w:eastAsiaTheme="minorEastAsia" w:hAnsiTheme="minorHAnsi"/>
          <w:noProof/>
          <w:sz w:val="22"/>
          <w:lang w:eastAsia="es-CO"/>
        </w:rPr>
      </w:pPr>
      <w:hyperlink w:anchor="_Toc209127583" w:history="1">
        <w:r w:rsidR="00744FFE" w:rsidRPr="00E05166">
          <w:rPr>
            <w:rStyle w:val="Hipervnculo"/>
            <w:b/>
            <w:bCs/>
            <w:noProof/>
          </w:rPr>
          <w:t>Ilustración 4.</w:t>
        </w:r>
        <w:r w:rsidR="00744FFE" w:rsidRPr="00E05166">
          <w:rPr>
            <w:rStyle w:val="Hipervnculo"/>
            <w:noProof/>
          </w:rPr>
          <w:t xml:space="preserve"> Logo de Naturela</w:t>
        </w:r>
        <w:r w:rsidR="00744FFE">
          <w:rPr>
            <w:noProof/>
            <w:webHidden/>
          </w:rPr>
          <w:tab/>
        </w:r>
        <w:r w:rsidR="00744FFE">
          <w:rPr>
            <w:noProof/>
            <w:webHidden/>
          </w:rPr>
          <w:fldChar w:fldCharType="begin"/>
        </w:r>
        <w:r w:rsidR="00744FFE">
          <w:rPr>
            <w:noProof/>
            <w:webHidden/>
          </w:rPr>
          <w:instrText xml:space="preserve"> PAGEREF _Toc209127583 \h </w:instrText>
        </w:r>
        <w:r w:rsidR="00744FFE">
          <w:rPr>
            <w:noProof/>
            <w:webHidden/>
          </w:rPr>
        </w:r>
        <w:r w:rsidR="00744FFE">
          <w:rPr>
            <w:noProof/>
            <w:webHidden/>
          </w:rPr>
          <w:fldChar w:fldCharType="separate"/>
        </w:r>
        <w:r w:rsidR="00E76F5B">
          <w:rPr>
            <w:noProof/>
            <w:webHidden/>
          </w:rPr>
          <w:t>29</w:t>
        </w:r>
        <w:r w:rsidR="00744FFE">
          <w:rPr>
            <w:noProof/>
            <w:webHidden/>
          </w:rPr>
          <w:fldChar w:fldCharType="end"/>
        </w:r>
      </w:hyperlink>
    </w:p>
    <w:p w14:paraId="7C58AEF0" w14:textId="6B596E0C" w:rsidR="00744FFE" w:rsidRDefault="0016397B">
      <w:pPr>
        <w:pStyle w:val="Tabladeilustraciones"/>
        <w:tabs>
          <w:tab w:val="right" w:leader="dot" w:pos="9350"/>
        </w:tabs>
        <w:rPr>
          <w:rFonts w:asciiTheme="minorHAnsi" w:eastAsiaTheme="minorEastAsia" w:hAnsiTheme="minorHAnsi"/>
          <w:noProof/>
          <w:sz w:val="22"/>
          <w:lang w:eastAsia="es-CO"/>
        </w:rPr>
      </w:pPr>
      <w:hyperlink w:anchor="_Toc209127584" w:history="1">
        <w:r w:rsidR="00744FFE" w:rsidRPr="00E05166">
          <w:rPr>
            <w:rStyle w:val="Hipervnculo"/>
            <w:b/>
            <w:bCs/>
            <w:noProof/>
          </w:rPr>
          <w:t>Ilustración 5</w:t>
        </w:r>
        <w:r w:rsidR="00744FFE" w:rsidRPr="00E05166">
          <w:rPr>
            <w:rStyle w:val="Hipervnculo"/>
            <w:noProof/>
          </w:rPr>
          <w:t>. Diagrama de etapas de un estudio de simulación</w:t>
        </w:r>
        <w:r w:rsidR="00744FFE">
          <w:rPr>
            <w:noProof/>
            <w:webHidden/>
          </w:rPr>
          <w:tab/>
        </w:r>
        <w:r w:rsidR="00744FFE">
          <w:rPr>
            <w:noProof/>
            <w:webHidden/>
          </w:rPr>
          <w:fldChar w:fldCharType="begin"/>
        </w:r>
        <w:r w:rsidR="00744FFE">
          <w:rPr>
            <w:noProof/>
            <w:webHidden/>
          </w:rPr>
          <w:instrText xml:space="preserve"> PAGEREF _Toc209127584 \h </w:instrText>
        </w:r>
        <w:r w:rsidR="00744FFE">
          <w:rPr>
            <w:noProof/>
            <w:webHidden/>
          </w:rPr>
        </w:r>
        <w:r w:rsidR="00744FFE">
          <w:rPr>
            <w:noProof/>
            <w:webHidden/>
          </w:rPr>
          <w:fldChar w:fldCharType="separate"/>
        </w:r>
        <w:r w:rsidR="00E76F5B">
          <w:rPr>
            <w:noProof/>
            <w:webHidden/>
          </w:rPr>
          <w:t>31</w:t>
        </w:r>
        <w:r w:rsidR="00744FFE">
          <w:rPr>
            <w:noProof/>
            <w:webHidden/>
          </w:rPr>
          <w:fldChar w:fldCharType="end"/>
        </w:r>
      </w:hyperlink>
    </w:p>
    <w:p w14:paraId="713C34F4" w14:textId="37720485" w:rsidR="00744FFE" w:rsidRDefault="0016397B">
      <w:pPr>
        <w:pStyle w:val="Tabladeilustraciones"/>
        <w:tabs>
          <w:tab w:val="right" w:leader="dot" w:pos="9350"/>
        </w:tabs>
        <w:rPr>
          <w:rFonts w:asciiTheme="minorHAnsi" w:eastAsiaTheme="minorEastAsia" w:hAnsiTheme="minorHAnsi"/>
          <w:noProof/>
          <w:sz w:val="22"/>
          <w:lang w:eastAsia="es-CO"/>
        </w:rPr>
      </w:pPr>
      <w:hyperlink w:anchor="_Toc209127585" w:history="1">
        <w:r w:rsidR="00744FFE" w:rsidRPr="00E05166">
          <w:rPr>
            <w:rStyle w:val="Hipervnculo"/>
            <w:b/>
            <w:bCs/>
            <w:noProof/>
          </w:rPr>
          <w:t>Ilustración 6</w:t>
        </w:r>
        <w:r w:rsidR="00744FFE" w:rsidRPr="00E05166">
          <w:rPr>
            <w:rStyle w:val="Hipervnculo"/>
            <w:noProof/>
          </w:rPr>
          <w:t>. Matriz modelo para la aplicación de SLP</w:t>
        </w:r>
        <w:r w:rsidR="00744FFE">
          <w:rPr>
            <w:noProof/>
            <w:webHidden/>
          </w:rPr>
          <w:tab/>
        </w:r>
        <w:r w:rsidR="00744FFE">
          <w:rPr>
            <w:noProof/>
            <w:webHidden/>
          </w:rPr>
          <w:fldChar w:fldCharType="begin"/>
        </w:r>
        <w:r w:rsidR="00744FFE">
          <w:rPr>
            <w:noProof/>
            <w:webHidden/>
          </w:rPr>
          <w:instrText xml:space="preserve"> PAGEREF _Toc209127585 \h </w:instrText>
        </w:r>
        <w:r w:rsidR="00744FFE">
          <w:rPr>
            <w:noProof/>
            <w:webHidden/>
          </w:rPr>
        </w:r>
        <w:r w:rsidR="00744FFE">
          <w:rPr>
            <w:noProof/>
            <w:webHidden/>
          </w:rPr>
          <w:fldChar w:fldCharType="separate"/>
        </w:r>
        <w:r w:rsidR="00E76F5B">
          <w:rPr>
            <w:noProof/>
            <w:webHidden/>
          </w:rPr>
          <w:t>34</w:t>
        </w:r>
        <w:r w:rsidR="00744FFE">
          <w:rPr>
            <w:noProof/>
            <w:webHidden/>
          </w:rPr>
          <w:fldChar w:fldCharType="end"/>
        </w:r>
      </w:hyperlink>
    </w:p>
    <w:p w14:paraId="2DC879F1" w14:textId="4B56670B" w:rsidR="00744FFE" w:rsidRDefault="0016397B">
      <w:pPr>
        <w:pStyle w:val="Tabladeilustraciones"/>
        <w:tabs>
          <w:tab w:val="right" w:leader="dot" w:pos="9350"/>
        </w:tabs>
        <w:rPr>
          <w:rFonts w:asciiTheme="minorHAnsi" w:eastAsiaTheme="minorEastAsia" w:hAnsiTheme="minorHAnsi"/>
          <w:noProof/>
          <w:sz w:val="22"/>
          <w:lang w:eastAsia="es-CO"/>
        </w:rPr>
      </w:pPr>
      <w:hyperlink w:anchor="_Toc209127586" w:history="1">
        <w:r w:rsidR="00744FFE" w:rsidRPr="00E05166">
          <w:rPr>
            <w:rStyle w:val="Hipervnculo"/>
            <w:b/>
            <w:bCs/>
            <w:noProof/>
          </w:rPr>
          <w:t>Ilustración 7.</w:t>
        </w:r>
        <w:r w:rsidR="00744FFE" w:rsidRPr="00E05166">
          <w:rPr>
            <w:rStyle w:val="Hipervnculo"/>
            <w:noProof/>
          </w:rPr>
          <w:t xml:space="preserve"> Tabla con información nutricional</w:t>
        </w:r>
        <w:r w:rsidR="00744FFE">
          <w:rPr>
            <w:noProof/>
            <w:webHidden/>
          </w:rPr>
          <w:tab/>
        </w:r>
        <w:r w:rsidR="00744FFE">
          <w:rPr>
            <w:noProof/>
            <w:webHidden/>
          </w:rPr>
          <w:fldChar w:fldCharType="begin"/>
        </w:r>
        <w:r w:rsidR="00744FFE">
          <w:rPr>
            <w:noProof/>
            <w:webHidden/>
          </w:rPr>
          <w:instrText xml:space="preserve"> PAGEREF _Toc209127586 \h </w:instrText>
        </w:r>
        <w:r w:rsidR="00744FFE">
          <w:rPr>
            <w:noProof/>
            <w:webHidden/>
          </w:rPr>
        </w:r>
        <w:r w:rsidR="00744FFE">
          <w:rPr>
            <w:noProof/>
            <w:webHidden/>
          </w:rPr>
          <w:fldChar w:fldCharType="separate"/>
        </w:r>
        <w:r w:rsidR="00E76F5B">
          <w:rPr>
            <w:noProof/>
            <w:webHidden/>
          </w:rPr>
          <w:t>45</w:t>
        </w:r>
        <w:r w:rsidR="00744FFE">
          <w:rPr>
            <w:noProof/>
            <w:webHidden/>
          </w:rPr>
          <w:fldChar w:fldCharType="end"/>
        </w:r>
      </w:hyperlink>
    </w:p>
    <w:p w14:paraId="7EFACB6B" w14:textId="7BE2F344" w:rsidR="00744FFE" w:rsidRDefault="0016397B">
      <w:pPr>
        <w:pStyle w:val="Tabladeilustraciones"/>
        <w:tabs>
          <w:tab w:val="right" w:leader="dot" w:pos="9350"/>
        </w:tabs>
        <w:rPr>
          <w:rFonts w:asciiTheme="minorHAnsi" w:eastAsiaTheme="minorEastAsia" w:hAnsiTheme="minorHAnsi"/>
          <w:noProof/>
          <w:sz w:val="22"/>
          <w:lang w:eastAsia="es-CO"/>
        </w:rPr>
      </w:pPr>
      <w:hyperlink w:anchor="_Toc209127587" w:history="1">
        <w:r w:rsidR="00744FFE" w:rsidRPr="00E05166">
          <w:rPr>
            <w:rStyle w:val="Hipervnculo"/>
            <w:b/>
            <w:bCs/>
            <w:noProof/>
          </w:rPr>
          <w:t>Ilustración 8</w:t>
        </w:r>
        <w:r w:rsidR="00744FFE" w:rsidRPr="00E05166">
          <w:rPr>
            <w:rStyle w:val="Hipervnculo"/>
            <w:noProof/>
          </w:rPr>
          <w:t xml:space="preserve"> Área de planta - Modelo de Autocad</w:t>
        </w:r>
        <w:r w:rsidR="00744FFE">
          <w:rPr>
            <w:noProof/>
            <w:webHidden/>
          </w:rPr>
          <w:tab/>
        </w:r>
        <w:r w:rsidR="00744FFE">
          <w:rPr>
            <w:noProof/>
            <w:webHidden/>
          </w:rPr>
          <w:fldChar w:fldCharType="begin"/>
        </w:r>
        <w:r w:rsidR="00744FFE">
          <w:rPr>
            <w:noProof/>
            <w:webHidden/>
          </w:rPr>
          <w:instrText xml:space="preserve"> PAGEREF _Toc209127587 \h </w:instrText>
        </w:r>
        <w:r w:rsidR="00744FFE">
          <w:rPr>
            <w:noProof/>
            <w:webHidden/>
          </w:rPr>
        </w:r>
        <w:r w:rsidR="00744FFE">
          <w:rPr>
            <w:noProof/>
            <w:webHidden/>
          </w:rPr>
          <w:fldChar w:fldCharType="separate"/>
        </w:r>
        <w:r w:rsidR="00E76F5B">
          <w:rPr>
            <w:noProof/>
            <w:webHidden/>
          </w:rPr>
          <w:t>51</w:t>
        </w:r>
        <w:r w:rsidR="00744FFE">
          <w:rPr>
            <w:noProof/>
            <w:webHidden/>
          </w:rPr>
          <w:fldChar w:fldCharType="end"/>
        </w:r>
      </w:hyperlink>
    </w:p>
    <w:p w14:paraId="765AC2E6" w14:textId="4554A207" w:rsidR="00744FFE" w:rsidRDefault="0016397B">
      <w:pPr>
        <w:pStyle w:val="Tabladeilustraciones"/>
        <w:tabs>
          <w:tab w:val="right" w:leader="dot" w:pos="9350"/>
        </w:tabs>
        <w:rPr>
          <w:rFonts w:asciiTheme="minorHAnsi" w:eastAsiaTheme="minorEastAsia" w:hAnsiTheme="minorHAnsi"/>
          <w:noProof/>
          <w:sz w:val="22"/>
          <w:lang w:eastAsia="es-CO"/>
        </w:rPr>
      </w:pPr>
      <w:hyperlink w:anchor="_Toc209127588" w:history="1">
        <w:r w:rsidR="00744FFE" w:rsidRPr="00E05166">
          <w:rPr>
            <w:rStyle w:val="Hipervnculo"/>
            <w:b/>
            <w:bCs/>
            <w:noProof/>
          </w:rPr>
          <w:t>Ilustración 9</w:t>
        </w:r>
        <w:r w:rsidR="00744FFE" w:rsidRPr="00E05166">
          <w:rPr>
            <w:rStyle w:val="Hipervnculo"/>
            <w:noProof/>
          </w:rPr>
          <w:t>. Flujograma del proceso de elaboración de rosquillas</w:t>
        </w:r>
        <w:r w:rsidR="00744FFE">
          <w:rPr>
            <w:noProof/>
            <w:webHidden/>
          </w:rPr>
          <w:tab/>
        </w:r>
        <w:r w:rsidR="00744FFE">
          <w:rPr>
            <w:noProof/>
            <w:webHidden/>
          </w:rPr>
          <w:fldChar w:fldCharType="begin"/>
        </w:r>
        <w:r w:rsidR="00744FFE">
          <w:rPr>
            <w:noProof/>
            <w:webHidden/>
          </w:rPr>
          <w:instrText xml:space="preserve"> PAGEREF _Toc209127588 \h </w:instrText>
        </w:r>
        <w:r w:rsidR="00744FFE">
          <w:rPr>
            <w:noProof/>
            <w:webHidden/>
          </w:rPr>
        </w:r>
        <w:r w:rsidR="00744FFE">
          <w:rPr>
            <w:noProof/>
            <w:webHidden/>
          </w:rPr>
          <w:fldChar w:fldCharType="separate"/>
        </w:r>
        <w:r w:rsidR="00E76F5B">
          <w:rPr>
            <w:noProof/>
            <w:webHidden/>
          </w:rPr>
          <w:t>53</w:t>
        </w:r>
        <w:r w:rsidR="00744FFE">
          <w:rPr>
            <w:noProof/>
            <w:webHidden/>
          </w:rPr>
          <w:fldChar w:fldCharType="end"/>
        </w:r>
      </w:hyperlink>
    </w:p>
    <w:p w14:paraId="12F3FBA7" w14:textId="406BFF6B" w:rsidR="00744FFE" w:rsidRDefault="0016397B">
      <w:pPr>
        <w:pStyle w:val="Tabladeilustraciones"/>
        <w:tabs>
          <w:tab w:val="right" w:leader="dot" w:pos="9350"/>
        </w:tabs>
        <w:rPr>
          <w:rFonts w:asciiTheme="minorHAnsi" w:eastAsiaTheme="minorEastAsia" w:hAnsiTheme="minorHAnsi"/>
          <w:noProof/>
          <w:sz w:val="22"/>
          <w:lang w:eastAsia="es-CO"/>
        </w:rPr>
      </w:pPr>
      <w:hyperlink w:anchor="_Toc209127589" w:history="1">
        <w:r w:rsidR="00744FFE" w:rsidRPr="00E05166">
          <w:rPr>
            <w:rStyle w:val="Hipervnculo"/>
            <w:b/>
            <w:bCs/>
            <w:noProof/>
          </w:rPr>
          <w:t>Ilustración 10</w:t>
        </w:r>
        <w:r w:rsidR="00744FFE" w:rsidRPr="00E05166">
          <w:rPr>
            <w:rStyle w:val="Hipervnculo"/>
            <w:noProof/>
          </w:rPr>
          <w:t>. Bosquejo de recorrido actual en Autocad</w:t>
        </w:r>
        <w:r w:rsidR="00744FFE">
          <w:rPr>
            <w:noProof/>
            <w:webHidden/>
          </w:rPr>
          <w:tab/>
        </w:r>
        <w:r w:rsidR="00744FFE">
          <w:rPr>
            <w:noProof/>
            <w:webHidden/>
          </w:rPr>
          <w:fldChar w:fldCharType="begin"/>
        </w:r>
        <w:r w:rsidR="00744FFE">
          <w:rPr>
            <w:noProof/>
            <w:webHidden/>
          </w:rPr>
          <w:instrText xml:space="preserve"> PAGEREF _Toc209127589 \h </w:instrText>
        </w:r>
        <w:r w:rsidR="00744FFE">
          <w:rPr>
            <w:noProof/>
            <w:webHidden/>
          </w:rPr>
        </w:r>
        <w:r w:rsidR="00744FFE">
          <w:rPr>
            <w:noProof/>
            <w:webHidden/>
          </w:rPr>
          <w:fldChar w:fldCharType="separate"/>
        </w:r>
        <w:r w:rsidR="00E76F5B">
          <w:rPr>
            <w:noProof/>
            <w:webHidden/>
          </w:rPr>
          <w:t>54</w:t>
        </w:r>
        <w:r w:rsidR="00744FFE">
          <w:rPr>
            <w:noProof/>
            <w:webHidden/>
          </w:rPr>
          <w:fldChar w:fldCharType="end"/>
        </w:r>
      </w:hyperlink>
    </w:p>
    <w:p w14:paraId="3509E027" w14:textId="35D53BB3" w:rsidR="00744FFE" w:rsidRDefault="0016397B">
      <w:pPr>
        <w:pStyle w:val="Tabladeilustraciones"/>
        <w:tabs>
          <w:tab w:val="right" w:leader="dot" w:pos="9350"/>
        </w:tabs>
        <w:rPr>
          <w:rFonts w:asciiTheme="minorHAnsi" w:eastAsiaTheme="minorEastAsia" w:hAnsiTheme="minorHAnsi"/>
          <w:noProof/>
          <w:sz w:val="22"/>
          <w:lang w:eastAsia="es-CO"/>
        </w:rPr>
      </w:pPr>
      <w:hyperlink w:anchor="_Toc209127590" w:history="1">
        <w:r w:rsidR="00744FFE" w:rsidRPr="00E05166">
          <w:rPr>
            <w:rStyle w:val="Hipervnculo"/>
            <w:b/>
            <w:bCs/>
            <w:noProof/>
          </w:rPr>
          <w:t>Ilustración 11</w:t>
        </w:r>
        <w:r w:rsidR="00744FFE" w:rsidRPr="00E05166">
          <w:rPr>
            <w:rStyle w:val="Hipervnculo"/>
            <w:noProof/>
          </w:rPr>
          <w:t>. Matriz de aplicación de SLP para la producción de rosquillas</w:t>
        </w:r>
        <w:r w:rsidR="00744FFE">
          <w:rPr>
            <w:noProof/>
            <w:webHidden/>
          </w:rPr>
          <w:tab/>
        </w:r>
        <w:r w:rsidR="00744FFE">
          <w:rPr>
            <w:noProof/>
            <w:webHidden/>
          </w:rPr>
          <w:fldChar w:fldCharType="begin"/>
        </w:r>
        <w:r w:rsidR="00744FFE">
          <w:rPr>
            <w:noProof/>
            <w:webHidden/>
          </w:rPr>
          <w:instrText xml:space="preserve"> PAGEREF _Toc209127590 \h </w:instrText>
        </w:r>
        <w:r w:rsidR="00744FFE">
          <w:rPr>
            <w:noProof/>
            <w:webHidden/>
          </w:rPr>
        </w:r>
        <w:r w:rsidR="00744FFE">
          <w:rPr>
            <w:noProof/>
            <w:webHidden/>
          </w:rPr>
          <w:fldChar w:fldCharType="separate"/>
        </w:r>
        <w:r w:rsidR="00E76F5B">
          <w:rPr>
            <w:noProof/>
            <w:webHidden/>
          </w:rPr>
          <w:t>58</w:t>
        </w:r>
        <w:r w:rsidR="00744FFE">
          <w:rPr>
            <w:noProof/>
            <w:webHidden/>
          </w:rPr>
          <w:fldChar w:fldCharType="end"/>
        </w:r>
      </w:hyperlink>
    </w:p>
    <w:p w14:paraId="56E911A2" w14:textId="792F17BA" w:rsidR="00744FFE" w:rsidRDefault="0016397B">
      <w:pPr>
        <w:pStyle w:val="Tabladeilustraciones"/>
        <w:tabs>
          <w:tab w:val="right" w:leader="dot" w:pos="9350"/>
        </w:tabs>
        <w:rPr>
          <w:rFonts w:asciiTheme="minorHAnsi" w:eastAsiaTheme="minorEastAsia" w:hAnsiTheme="minorHAnsi"/>
          <w:noProof/>
          <w:sz w:val="22"/>
          <w:lang w:eastAsia="es-CO"/>
        </w:rPr>
      </w:pPr>
      <w:hyperlink w:anchor="_Toc209127591" w:history="1">
        <w:r w:rsidR="00744FFE" w:rsidRPr="00E05166">
          <w:rPr>
            <w:rStyle w:val="Hipervnculo"/>
            <w:b/>
            <w:bCs/>
            <w:noProof/>
          </w:rPr>
          <w:t>Ilustración 12</w:t>
        </w:r>
        <w:r w:rsidR="00744FFE" w:rsidRPr="00E05166">
          <w:rPr>
            <w:rStyle w:val="Hipervnculo"/>
            <w:noProof/>
          </w:rPr>
          <w:t>. Diagrama de Metodología SLP para la producción de rosquillas</w:t>
        </w:r>
        <w:r w:rsidR="00744FFE">
          <w:rPr>
            <w:noProof/>
            <w:webHidden/>
          </w:rPr>
          <w:tab/>
        </w:r>
        <w:r w:rsidR="00744FFE">
          <w:rPr>
            <w:noProof/>
            <w:webHidden/>
          </w:rPr>
          <w:fldChar w:fldCharType="begin"/>
        </w:r>
        <w:r w:rsidR="00744FFE">
          <w:rPr>
            <w:noProof/>
            <w:webHidden/>
          </w:rPr>
          <w:instrText xml:space="preserve"> PAGEREF _Toc209127591 \h </w:instrText>
        </w:r>
        <w:r w:rsidR="00744FFE">
          <w:rPr>
            <w:noProof/>
            <w:webHidden/>
          </w:rPr>
        </w:r>
        <w:r w:rsidR="00744FFE">
          <w:rPr>
            <w:noProof/>
            <w:webHidden/>
          </w:rPr>
          <w:fldChar w:fldCharType="separate"/>
        </w:r>
        <w:r w:rsidR="00E76F5B">
          <w:rPr>
            <w:noProof/>
            <w:webHidden/>
          </w:rPr>
          <w:t>59</w:t>
        </w:r>
        <w:r w:rsidR="00744FFE">
          <w:rPr>
            <w:noProof/>
            <w:webHidden/>
          </w:rPr>
          <w:fldChar w:fldCharType="end"/>
        </w:r>
      </w:hyperlink>
    </w:p>
    <w:p w14:paraId="4656490C" w14:textId="6506ED1A" w:rsidR="00744FFE" w:rsidRDefault="0016397B">
      <w:pPr>
        <w:pStyle w:val="Tabladeilustraciones"/>
        <w:tabs>
          <w:tab w:val="right" w:leader="dot" w:pos="9350"/>
        </w:tabs>
        <w:rPr>
          <w:rFonts w:asciiTheme="minorHAnsi" w:eastAsiaTheme="minorEastAsia" w:hAnsiTheme="minorHAnsi"/>
          <w:noProof/>
          <w:sz w:val="22"/>
          <w:lang w:eastAsia="es-CO"/>
        </w:rPr>
      </w:pPr>
      <w:hyperlink w:anchor="_Toc209127592" w:history="1">
        <w:r w:rsidR="00744FFE" w:rsidRPr="00E05166">
          <w:rPr>
            <w:rStyle w:val="Hipervnculo"/>
            <w:b/>
            <w:bCs/>
            <w:noProof/>
          </w:rPr>
          <w:t>Ilustración 13.</w:t>
        </w:r>
        <w:r w:rsidR="00744FFE" w:rsidRPr="00E05166">
          <w:rPr>
            <w:rStyle w:val="Hipervnculo"/>
            <w:noProof/>
          </w:rPr>
          <w:t xml:space="preserve"> Bosquejo de recorrido propuesto en Autocad</w:t>
        </w:r>
        <w:r w:rsidR="00744FFE">
          <w:rPr>
            <w:noProof/>
            <w:webHidden/>
          </w:rPr>
          <w:tab/>
        </w:r>
        <w:r w:rsidR="00744FFE">
          <w:rPr>
            <w:noProof/>
            <w:webHidden/>
          </w:rPr>
          <w:fldChar w:fldCharType="begin"/>
        </w:r>
        <w:r w:rsidR="00744FFE">
          <w:rPr>
            <w:noProof/>
            <w:webHidden/>
          </w:rPr>
          <w:instrText xml:space="preserve"> PAGEREF _Toc209127592 \h </w:instrText>
        </w:r>
        <w:r w:rsidR="00744FFE">
          <w:rPr>
            <w:noProof/>
            <w:webHidden/>
          </w:rPr>
        </w:r>
        <w:r w:rsidR="00744FFE">
          <w:rPr>
            <w:noProof/>
            <w:webHidden/>
          </w:rPr>
          <w:fldChar w:fldCharType="separate"/>
        </w:r>
        <w:r w:rsidR="00E76F5B">
          <w:rPr>
            <w:noProof/>
            <w:webHidden/>
          </w:rPr>
          <w:t>59</w:t>
        </w:r>
        <w:r w:rsidR="00744FFE">
          <w:rPr>
            <w:noProof/>
            <w:webHidden/>
          </w:rPr>
          <w:fldChar w:fldCharType="end"/>
        </w:r>
      </w:hyperlink>
    </w:p>
    <w:p w14:paraId="773D18FD" w14:textId="28BB65FE" w:rsidR="00744FFE" w:rsidRDefault="0016397B">
      <w:pPr>
        <w:pStyle w:val="Tabladeilustraciones"/>
        <w:tabs>
          <w:tab w:val="right" w:leader="dot" w:pos="9350"/>
        </w:tabs>
        <w:rPr>
          <w:rFonts w:asciiTheme="minorHAnsi" w:eastAsiaTheme="minorEastAsia" w:hAnsiTheme="minorHAnsi"/>
          <w:noProof/>
          <w:sz w:val="22"/>
          <w:lang w:eastAsia="es-CO"/>
        </w:rPr>
      </w:pPr>
      <w:hyperlink w:anchor="_Toc209127593" w:history="1">
        <w:r w:rsidR="00744FFE" w:rsidRPr="00E05166">
          <w:rPr>
            <w:rStyle w:val="Hipervnculo"/>
            <w:b/>
            <w:bCs/>
            <w:noProof/>
          </w:rPr>
          <w:t>Ilustración 14</w:t>
        </w:r>
        <w:r w:rsidR="00744FFE" w:rsidRPr="00E05166">
          <w:rPr>
            <w:rStyle w:val="Hipervnculo"/>
            <w:noProof/>
          </w:rPr>
          <w:t>. Modelo de simulación de la planta actual en FlexSim</w:t>
        </w:r>
        <w:r w:rsidR="00744FFE">
          <w:rPr>
            <w:noProof/>
            <w:webHidden/>
          </w:rPr>
          <w:tab/>
        </w:r>
        <w:r w:rsidR="00744FFE">
          <w:rPr>
            <w:noProof/>
            <w:webHidden/>
          </w:rPr>
          <w:fldChar w:fldCharType="begin"/>
        </w:r>
        <w:r w:rsidR="00744FFE">
          <w:rPr>
            <w:noProof/>
            <w:webHidden/>
          </w:rPr>
          <w:instrText xml:space="preserve"> PAGEREF _Toc209127593 \h </w:instrText>
        </w:r>
        <w:r w:rsidR="00744FFE">
          <w:rPr>
            <w:noProof/>
            <w:webHidden/>
          </w:rPr>
        </w:r>
        <w:r w:rsidR="00744FFE">
          <w:rPr>
            <w:noProof/>
            <w:webHidden/>
          </w:rPr>
          <w:fldChar w:fldCharType="separate"/>
        </w:r>
        <w:r w:rsidR="00E76F5B">
          <w:rPr>
            <w:noProof/>
            <w:webHidden/>
          </w:rPr>
          <w:t>61</w:t>
        </w:r>
        <w:r w:rsidR="00744FFE">
          <w:rPr>
            <w:noProof/>
            <w:webHidden/>
          </w:rPr>
          <w:fldChar w:fldCharType="end"/>
        </w:r>
      </w:hyperlink>
    </w:p>
    <w:p w14:paraId="7DF4949F" w14:textId="27F3687D" w:rsidR="00744FFE" w:rsidRDefault="0016397B">
      <w:pPr>
        <w:pStyle w:val="Tabladeilustraciones"/>
        <w:tabs>
          <w:tab w:val="right" w:leader="dot" w:pos="9350"/>
        </w:tabs>
        <w:rPr>
          <w:rFonts w:asciiTheme="minorHAnsi" w:eastAsiaTheme="minorEastAsia" w:hAnsiTheme="minorHAnsi"/>
          <w:noProof/>
          <w:sz w:val="22"/>
          <w:lang w:eastAsia="es-CO"/>
        </w:rPr>
      </w:pPr>
      <w:hyperlink w:anchor="_Toc209127594" w:history="1">
        <w:r w:rsidR="00744FFE" w:rsidRPr="00E05166">
          <w:rPr>
            <w:rStyle w:val="Hipervnculo"/>
            <w:b/>
            <w:bCs/>
            <w:noProof/>
          </w:rPr>
          <w:t>Ilustración 15</w:t>
        </w:r>
        <w:r w:rsidR="00744FFE" w:rsidRPr="00E05166">
          <w:rPr>
            <w:rStyle w:val="Hipervnculo"/>
            <w:noProof/>
          </w:rPr>
          <w:t>. Conexiones del proceso en la distribución de planta actual en FlexSim</w:t>
        </w:r>
        <w:r w:rsidR="00744FFE">
          <w:rPr>
            <w:noProof/>
            <w:webHidden/>
          </w:rPr>
          <w:tab/>
        </w:r>
        <w:r w:rsidR="00744FFE">
          <w:rPr>
            <w:noProof/>
            <w:webHidden/>
          </w:rPr>
          <w:fldChar w:fldCharType="begin"/>
        </w:r>
        <w:r w:rsidR="00744FFE">
          <w:rPr>
            <w:noProof/>
            <w:webHidden/>
          </w:rPr>
          <w:instrText xml:space="preserve"> PAGEREF _Toc209127594 \h </w:instrText>
        </w:r>
        <w:r w:rsidR="00744FFE">
          <w:rPr>
            <w:noProof/>
            <w:webHidden/>
          </w:rPr>
        </w:r>
        <w:r w:rsidR="00744FFE">
          <w:rPr>
            <w:noProof/>
            <w:webHidden/>
          </w:rPr>
          <w:fldChar w:fldCharType="separate"/>
        </w:r>
        <w:r w:rsidR="00E76F5B">
          <w:rPr>
            <w:noProof/>
            <w:webHidden/>
          </w:rPr>
          <w:t>61</w:t>
        </w:r>
        <w:r w:rsidR="00744FFE">
          <w:rPr>
            <w:noProof/>
            <w:webHidden/>
          </w:rPr>
          <w:fldChar w:fldCharType="end"/>
        </w:r>
      </w:hyperlink>
    </w:p>
    <w:p w14:paraId="2AF69B90" w14:textId="1FBF535C" w:rsidR="00744FFE" w:rsidRDefault="0016397B">
      <w:pPr>
        <w:pStyle w:val="Tabladeilustraciones"/>
        <w:tabs>
          <w:tab w:val="right" w:leader="dot" w:pos="9350"/>
        </w:tabs>
        <w:rPr>
          <w:rFonts w:asciiTheme="minorHAnsi" w:eastAsiaTheme="minorEastAsia" w:hAnsiTheme="minorHAnsi"/>
          <w:noProof/>
          <w:sz w:val="22"/>
          <w:lang w:eastAsia="es-CO"/>
        </w:rPr>
      </w:pPr>
      <w:hyperlink w:anchor="_Toc209127595" w:history="1">
        <w:r w:rsidR="00744FFE" w:rsidRPr="00E05166">
          <w:rPr>
            <w:rStyle w:val="Hipervnculo"/>
            <w:b/>
            <w:bCs/>
            <w:noProof/>
          </w:rPr>
          <w:t>Ilustración 16</w:t>
        </w:r>
        <w:r w:rsidR="00744FFE" w:rsidRPr="00E05166">
          <w:rPr>
            <w:rStyle w:val="Hipervnculo"/>
            <w:noProof/>
          </w:rPr>
          <w:t>. Modelo de simulación de la planta propuesta en FlexSim</w:t>
        </w:r>
        <w:r w:rsidR="00744FFE">
          <w:rPr>
            <w:noProof/>
            <w:webHidden/>
          </w:rPr>
          <w:tab/>
        </w:r>
        <w:r w:rsidR="00744FFE">
          <w:rPr>
            <w:noProof/>
            <w:webHidden/>
          </w:rPr>
          <w:fldChar w:fldCharType="begin"/>
        </w:r>
        <w:r w:rsidR="00744FFE">
          <w:rPr>
            <w:noProof/>
            <w:webHidden/>
          </w:rPr>
          <w:instrText xml:space="preserve"> PAGEREF _Toc209127595 \h </w:instrText>
        </w:r>
        <w:r w:rsidR="00744FFE">
          <w:rPr>
            <w:noProof/>
            <w:webHidden/>
          </w:rPr>
        </w:r>
        <w:r w:rsidR="00744FFE">
          <w:rPr>
            <w:noProof/>
            <w:webHidden/>
          </w:rPr>
          <w:fldChar w:fldCharType="separate"/>
        </w:r>
        <w:r w:rsidR="00E76F5B">
          <w:rPr>
            <w:noProof/>
            <w:webHidden/>
          </w:rPr>
          <w:t>62</w:t>
        </w:r>
        <w:r w:rsidR="00744FFE">
          <w:rPr>
            <w:noProof/>
            <w:webHidden/>
          </w:rPr>
          <w:fldChar w:fldCharType="end"/>
        </w:r>
      </w:hyperlink>
    </w:p>
    <w:p w14:paraId="51BAAA45" w14:textId="636861AC" w:rsidR="00744FFE" w:rsidRDefault="0016397B">
      <w:pPr>
        <w:pStyle w:val="Tabladeilustraciones"/>
        <w:tabs>
          <w:tab w:val="right" w:leader="dot" w:pos="9350"/>
        </w:tabs>
        <w:rPr>
          <w:rFonts w:asciiTheme="minorHAnsi" w:eastAsiaTheme="minorEastAsia" w:hAnsiTheme="minorHAnsi"/>
          <w:noProof/>
          <w:sz w:val="22"/>
          <w:lang w:eastAsia="es-CO"/>
        </w:rPr>
      </w:pPr>
      <w:hyperlink w:anchor="_Toc209127596" w:history="1">
        <w:r w:rsidR="00744FFE" w:rsidRPr="00E05166">
          <w:rPr>
            <w:rStyle w:val="Hipervnculo"/>
            <w:b/>
            <w:bCs/>
            <w:noProof/>
          </w:rPr>
          <w:t>Ilustración 17</w:t>
        </w:r>
        <w:r w:rsidR="00744FFE" w:rsidRPr="00E05166">
          <w:rPr>
            <w:rStyle w:val="Hipervnculo"/>
            <w:noProof/>
          </w:rPr>
          <w:t>.Conexiones del proceso en la distribución de planta propuesto en FlexSim</w:t>
        </w:r>
        <w:r w:rsidR="00744FFE">
          <w:rPr>
            <w:noProof/>
            <w:webHidden/>
          </w:rPr>
          <w:tab/>
        </w:r>
        <w:r w:rsidR="00744FFE">
          <w:rPr>
            <w:noProof/>
            <w:webHidden/>
          </w:rPr>
          <w:fldChar w:fldCharType="begin"/>
        </w:r>
        <w:r w:rsidR="00744FFE">
          <w:rPr>
            <w:noProof/>
            <w:webHidden/>
          </w:rPr>
          <w:instrText xml:space="preserve"> PAGEREF _Toc209127596 \h </w:instrText>
        </w:r>
        <w:r w:rsidR="00744FFE">
          <w:rPr>
            <w:noProof/>
            <w:webHidden/>
          </w:rPr>
        </w:r>
        <w:r w:rsidR="00744FFE">
          <w:rPr>
            <w:noProof/>
            <w:webHidden/>
          </w:rPr>
          <w:fldChar w:fldCharType="separate"/>
        </w:r>
        <w:r w:rsidR="00E76F5B">
          <w:rPr>
            <w:noProof/>
            <w:webHidden/>
          </w:rPr>
          <w:t>63</w:t>
        </w:r>
        <w:r w:rsidR="00744FFE">
          <w:rPr>
            <w:noProof/>
            <w:webHidden/>
          </w:rPr>
          <w:fldChar w:fldCharType="end"/>
        </w:r>
      </w:hyperlink>
    </w:p>
    <w:p w14:paraId="0122F36F" w14:textId="057874CC" w:rsidR="00744FFE" w:rsidRDefault="0016397B">
      <w:pPr>
        <w:pStyle w:val="Tabladeilustraciones"/>
        <w:tabs>
          <w:tab w:val="right" w:leader="dot" w:pos="9350"/>
        </w:tabs>
        <w:rPr>
          <w:rFonts w:asciiTheme="minorHAnsi" w:eastAsiaTheme="minorEastAsia" w:hAnsiTheme="minorHAnsi"/>
          <w:noProof/>
          <w:sz w:val="22"/>
          <w:lang w:eastAsia="es-CO"/>
        </w:rPr>
      </w:pPr>
      <w:hyperlink w:anchor="_Toc209127597" w:history="1">
        <w:r w:rsidR="00744FFE" w:rsidRPr="00E05166">
          <w:rPr>
            <w:rStyle w:val="Hipervnculo"/>
            <w:b/>
            <w:bCs/>
            <w:noProof/>
          </w:rPr>
          <w:t>Ilustración 18</w:t>
        </w:r>
        <w:r w:rsidR="00744FFE" w:rsidRPr="00E05166">
          <w:rPr>
            <w:rStyle w:val="Hipervnculo"/>
            <w:noProof/>
          </w:rPr>
          <w:t>. Diagrama de recorrido para la distribución actual</w:t>
        </w:r>
        <w:r w:rsidR="00744FFE">
          <w:rPr>
            <w:noProof/>
            <w:webHidden/>
          </w:rPr>
          <w:tab/>
        </w:r>
        <w:r w:rsidR="00744FFE">
          <w:rPr>
            <w:noProof/>
            <w:webHidden/>
          </w:rPr>
          <w:fldChar w:fldCharType="begin"/>
        </w:r>
        <w:r w:rsidR="00744FFE">
          <w:rPr>
            <w:noProof/>
            <w:webHidden/>
          </w:rPr>
          <w:instrText xml:space="preserve"> PAGEREF _Toc209127597 \h </w:instrText>
        </w:r>
        <w:r w:rsidR="00744FFE">
          <w:rPr>
            <w:noProof/>
            <w:webHidden/>
          </w:rPr>
        </w:r>
        <w:r w:rsidR="00744FFE">
          <w:rPr>
            <w:noProof/>
            <w:webHidden/>
          </w:rPr>
          <w:fldChar w:fldCharType="separate"/>
        </w:r>
        <w:r w:rsidR="00E76F5B">
          <w:rPr>
            <w:noProof/>
            <w:webHidden/>
          </w:rPr>
          <w:t>67</w:t>
        </w:r>
        <w:r w:rsidR="00744FFE">
          <w:rPr>
            <w:noProof/>
            <w:webHidden/>
          </w:rPr>
          <w:fldChar w:fldCharType="end"/>
        </w:r>
      </w:hyperlink>
    </w:p>
    <w:p w14:paraId="34E19F0C" w14:textId="65735A6D" w:rsidR="00744FFE" w:rsidRDefault="0016397B">
      <w:pPr>
        <w:pStyle w:val="Tabladeilustraciones"/>
        <w:tabs>
          <w:tab w:val="right" w:leader="dot" w:pos="9350"/>
        </w:tabs>
        <w:rPr>
          <w:rFonts w:asciiTheme="minorHAnsi" w:eastAsiaTheme="minorEastAsia" w:hAnsiTheme="minorHAnsi"/>
          <w:noProof/>
          <w:sz w:val="22"/>
          <w:lang w:eastAsia="es-CO"/>
        </w:rPr>
      </w:pPr>
      <w:hyperlink w:anchor="_Toc209127598" w:history="1">
        <w:r w:rsidR="00744FFE" w:rsidRPr="00E05166">
          <w:rPr>
            <w:rStyle w:val="Hipervnculo"/>
            <w:b/>
            <w:bCs/>
            <w:noProof/>
          </w:rPr>
          <w:t>Ilustración 19</w:t>
        </w:r>
        <w:r w:rsidR="00744FFE" w:rsidRPr="00E05166">
          <w:rPr>
            <w:rStyle w:val="Hipervnculo"/>
            <w:noProof/>
          </w:rPr>
          <w:t>. Diagrama de recorrido para la distribución propuesta</w:t>
        </w:r>
        <w:r w:rsidR="00744FFE">
          <w:rPr>
            <w:noProof/>
            <w:webHidden/>
          </w:rPr>
          <w:tab/>
        </w:r>
        <w:r w:rsidR="00744FFE">
          <w:rPr>
            <w:noProof/>
            <w:webHidden/>
          </w:rPr>
          <w:fldChar w:fldCharType="begin"/>
        </w:r>
        <w:r w:rsidR="00744FFE">
          <w:rPr>
            <w:noProof/>
            <w:webHidden/>
          </w:rPr>
          <w:instrText xml:space="preserve"> PAGEREF _Toc209127598 \h </w:instrText>
        </w:r>
        <w:r w:rsidR="00744FFE">
          <w:rPr>
            <w:noProof/>
            <w:webHidden/>
          </w:rPr>
        </w:r>
        <w:r w:rsidR="00744FFE">
          <w:rPr>
            <w:noProof/>
            <w:webHidden/>
          </w:rPr>
          <w:fldChar w:fldCharType="separate"/>
        </w:r>
        <w:r w:rsidR="00E76F5B">
          <w:rPr>
            <w:noProof/>
            <w:webHidden/>
          </w:rPr>
          <w:t>68</w:t>
        </w:r>
        <w:r w:rsidR="00744FFE">
          <w:rPr>
            <w:noProof/>
            <w:webHidden/>
          </w:rPr>
          <w:fldChar w:fldCharType="end"/>
        </w:r>
      </w:hyperlink>
    </w:p>
    <w:p w14:paraId="34C14F4F" w14:textId="4E9F7244" w:rsidR="00CB7EBE" w:rsidRDefault="00744FFE" w:rsidP="00744FFE">
      <w:pPr>
        <w:spacing w:line="259" w:lineRule="auto"/>
        <w:ind w:firstLine="0"/>
        <w:jc w:val="center"/>
      </w:pPr>
      <w:r>
        <w:fldChar w:fldCharType="end"/>
      </w:r>
    </w:p>
    <w:p w14:paraId="15977967" w14:textId="42539C69" w:rsidR="006C57E5" w:rsidRDefault="006C57E5">
      <w:pPr>
        <w:spacing w:line="259" w:lineRule="auto"/>
        <w:ind w:firstLine="0"/>
      </w:pPr>
    </w:p>
    <w:p w14:paraId="1CA4497B" w14:textId="65A3A549" w:rsidR="007523E1" w:rsidRDefault="007523E1" w:rsidP="00FD7717">
      <w:pPr>
        <w:ind w:firstLine="0"/>
      </w:pPr>
    </w:p>
    <w:p w14:paraId="5208C4CC" w14:textId="33B197B1" w:rsidR="007523E1" w:rsidRPr="00FA77AB" w:rsidRDefault="007523E1" w:rsidP="00FD7717">
      <w:pPr>
        <w:ind w:firstLine="0"/>
        <w:rPr>
          <w:b/>
          <w:bCs/>
        </w:rPr>
      </w:pPr>
      <w:r w:rsidRPr="00FA77AB">
        <w:rPr>
          <w:b/>
          <w:bCs/>
        </w:rPr>
        <w:lastRenderedPageBreak/>
        <w:t>Glosario</w:t>
      </w:r>
    </w:p>
    <w:p w14:paraId="32AD7D37" w14:textId="2DAA442E" w:rsidR="007523E1" w:rsidRDefault="00460861" w:rsidP="00FD7717">
      <w:pPr>
        <w:ind w:firstLine="0"/>
      </w:pPr>
      <w:r>
        <w:rPr>
          <w:b/>
          <w:bCs/>
        </w:rPr>
        <w:t>BPM (</w:t>
      </w:r>
      <w:r w:rsidR="007523E1" w:rsidRPr="00FA77AB">
        <w:rPr>
          <w:b/>
          <w:bCs/>
        </w:rPr>
        <w:t>Buenas prácticas de manufactura):</w:t>
      </w:r>
      <w:r w:rsidR="007523E1">
        <w:t xml:space="preserve"> </w:t>
      </w:r>
      <w:r w:rsidR="00CF1222">
        <w:t xml:space="preserve">Conjunto de principios que aseguran la </w:t>
      </w:r>
      <w:r w:rsidR="00211C7E">
        <w:t>elaboración de productos bajo los estándares de salubridad y calidad requeridos.</w:t>
      </w:r>
    </w:p>
    <w:p w14:paraId="04AED89B" w14:textId="4FB6C98E" w:rsidR="007523E1" w:rsidRDefault="007523E1" w:rsidP="00FD7717">
      <w:pPr>
        <w:ind w:firstLine="0"/>
      </w:pPr>
      <w:r w:rsidRPr="00FA77AB">
        <w:rPr>
          <w:b/>
          <w:bCs/>
        </w:rPr>
        <w:t>Distribución de planta:</w:t>
      </w:r>
      <w:r w:rsidR="00CA5988">
        <w:t xml:space="preserve"> Disposición física de los recursos productivos (personal, material, equipos, etc) de un proceso dentro de un entorno industrial</w:t>
      </w:r>
    </w:p>
    <w:p w14:paraId="7C567297" w14:textId="2AAF644D" w:rsidR="007523E1" w:rsidRDefault="007523E1" w:rsidP="00FD7717">
      <w:pPr>
        <w:ind w:firstLine="0"/>
      </w:pPr>
      <w:r w:rsidRPr="00FA77AB">
        <w:rPr>
          <w:b/>
          <w:bCs/>
        </w:rPr>
        <w:t>FlexSim:</w:t>
      </w:r>
      <w:r w:rsidR="00CA5988">
        <w:t xml:space="preserve"> Software de simulación de eventos discretos empleado para el modelo, análisis y optimización de escenarios industriales reales.</w:t>
      </w:r>
    </w:p>
    <w:p w14:paraId="25A7A3E2" w14:textId="4881EAFB" w:rsidR="00DD5184" w:rsidRDefault="00DD5184" w:rsidP="00FD7717">
      <w:pPr>
        <w:ind w:firstLine="0"/>
      </w:pPr>
      <w:r w:rsidRPr="00DD5184">
        <w:rPr>
          <w:b/>
          <w:bCs/>
        </w:rPr>
        <w:t>Flujograma:</w:t>
      </w:r>
      <w:r>
        <w:t xml:space="preserve"> Diagrama para la representación gráfica del flujo de un proceso  </w:t>
      </w:r>
    </w:p>
    <w:p w14:paraId="76220B6D" w14:textId="34B83586" w:rsidR="007523E1" w:rsidRDefault="007523E1" w:rsidP="00FD7717">
      <w:pPr>
        <w:ind w:firstLine="0"/>
      </w:pPr>
      <w:r w:rsidRPr="00FA77AB">
        <w:rPr>
          <w:b/>
          <w:bCs/>
        </w:rPr>
        <w:t>Flujo unidireccional:</w:t>
      </w:r>
      <w:r w:rsidR="00211C7E">
        <w:t xml:space="preserve"> Organización de un proceso productivo que permite el desplazamiento de los materiales y operarios en una sola dirección, sin cruces o retrocesos.</w:t>
      </w:r>
    </w:p>
    <w:p w14:paraId="78CF63F7" w14:textId="1AD3DD03" w:rsidR="007523E1" w:rsidRPr="00FA77AB" w:rsidRDefault="007523E1" w:rsidP="00FD7717">
      <w:pPr>
        <w:ind w:firstLine="0"/>
      </w:pPr>
      <w:r w:rsidRPr="00FA77AB">
        <w:rPr>
          <w:b/>
          <w:bCs/>
        </w:rPr>
        <w:t>Inocuidad alimentaria:</w:t>
      </w:r>
      <w:r w:rsidR="00FA77AB">
        <w:t xml:space="preserve"> Condiciones y medidas necesarias que permiten que los alimentos no sean expuestos a agentes contaminantes durante su almacenamiento, procesamiento y distribución.</w:t>
      </w:r>
    </w:p>
    <w:p w14:paraId="2B139E5F" w14:textId="77777777" w:rsidR="00DD5184" w:rsidRDefault="007523E1" w:rsidP="00FD7717">
      <w:pPr>
        <w:ind w:firstLine="0"/>
      </w:pPr>
      <w:r w:rsidRPr="00FA77AB">
        <w:rPr>
          <w:b/>
          <w:bCs/>
        </w:rPr>
        <w:t>Layout:</w:t>
      </w:r>
      <w:r w:rsidR="00CA5988">
        <w:t xml:space="preserve"> Representación gráfica o modelado de la disposición física de los recursos en una planta.</w:t>
      </w:r>
    </w:p>
    <w:p w14:paraId="07A5724A" w14:textId="7D81DB99" w:rsidR="007523E1" w:rsidRPr="00DD5184" w:rsidRDefault="007523E1" w:rsidP="00FD7717">
      <w:pPr>
        <w:ind w:firstLine="0"/>
      </w:pPr>
      <w:r w:rsidRPr="00460861">
        <w:rPr>
          <w:b/>
          <w:bCs/>
        </w:rPr>
        <w:t>Método Guerchet:</w:t>
      </w:r>
      <w:r w:rsidR="00B108D5">
        <w:t xml:space="preserve"> Metodología que se emplea para identificar los espacios físicos requeridos para la ubicación de la maquinaria en una </w:t>
      </w:r>
      <w:r w:rsidR="00460861">
        <w:t>planta</w:t>
      </w:r>
      <w:r w:rsidR="00B108D5">
        <w:t xml:space="preserve"> teniendo en cuenta</w:t>
      </w:r>
      <w:r w:rsidR="00460861">
        <w:t xml:space="preserve"> los espacios para su funcionamiento.</w:t>
      </w:r>
    </w:p>
    <w:p w14:paraId="24B12BD5" w14:textId="36E5D29A" w:rsidR="007523E1" w:rsidRDefault="007523E1" w:rsidP="00FD7717">
      <w:pPr>
        <w:ind w:firstLine="0"/>
      </w:pPr>
      <w:r w:rsidRPr="00FD7717">
        <w:rPr>
          <w:b/>
          <w:bCs/>
        </w:rPr>
        <w:t>Productivida</w:t>
      </w:r>
      <w:r w:rsidR="00FD7717" w:rsidRPr="00FD7717">
        <w:rPr>
          <w:b/>
          <w:bCs/>
        </w:rPr>
        <w:t>d:</w:t>
      </w:r>
      <w:r w:rsidR="00FD7717">
        <w:t xml:space="preserve"> Relación entre los recursos invertidos y los productos obtenidos.</w:t>
      </w:r>
    </w:p>
    <w:p w14:paraId="4156B4E0" w14:textId="67CB3672" w:rsidR="007523E1" w:rsidRDefault="007523E1" w:rsidP="00FD7717">
      <w:pPr>
        <w:ind w:firstLine="0"/>
      </w:pPr>
      <w:r w:rsidRPr="00FD7717">
        <w:rPr>
          <w:b/>
          <w:bCs/>
        </w:rPr>
        <w:t>Redistribución de planta:</w:t>
      </w:r>
      <w:r w:rsidR="00FD7717">
        <w:t xml:space="preserve"> Proceso bajo el cuál se cambia la distribución de los recursos físicos de un proceso con el fin de obtener una mejora en los indicadores de producción. </w:t>
      </w:r>
    </w:p>
    <w:p w14:paraId="11D524EE" w14:textId="28789799" w:rsidR="007523E1" w:rsidRDefault="007523E1" w:rsidP="00FD7717">
      <w:pPr>
        <w:ind w:firstLine="0"/>
      </w:pPr>
      <w:r w:rsidRPr="00FD7717">
        <w:rPr>
          <w:b/>
          <w:bCs/>
        </w:rPr>
        <w:lastRenderedPageBreak/>
        <w:t>Simulación:</w:t>
      </w:r>
      <w:r w:rsidR="00FA77AB">
        <w:t xml:space="preserve"> Herramienta para la representación de </w:t>
      </w:r>
      <w:r w:rsidR="00FD7717">
        <w:t xml:space="preserve">procesos y sistemas reales que se emplea para analizar y estudiar su respuesta ante el cambio de variables. </w:t>
      </w:r>
    </w:p>
    <w:p w14:paraId="0154F7D2" w14:textId="0F7260E9" w:rsidR="007523E1" w:rsidRDefault="007523E1" w:rsidP="00FD7717">
      <w:pPr>
        <w:ind w:firstLine="0"/>
      </w:pPr>
      <w:r w:rsidRPr="000B4F43">
        <w:rPr>
          <w:b/>
          <w:bCs/>
        </w:rPr>
        <w:t>SLP (Systematic Layout Planning):</w:t>
      </w:r>
      <w:r w:rsidR="00B108D5" w:rsidRPr="000B4F43">
        <w:rPr>
          <w:b/>
          <w:bCs/>
        </w:rPr>
        <w:t xml:space="preserve"> </w:t>
      </w:r>
      <w:r w:rsidR="00FD7717">
        <w:t>Método que organiza los procesos de una línea productiva de acuerdo a la relación de sus actividades</w:t>
      </w:r>
      <w:r w:rsidR="00B108D5">
        <w:t xml:space="preserve"> de manera que </w:t>
      </w:r>
      <w:r w:rsidR="000B4F43">
        <w:t>se eliminen</w:t>
      </w:r>
      <w:r w:rsidR="00B108D5">
        <w:t xml:space="preserve"> interrupciones </w:t>
      </w:r>
      <w:r w:rsidR="000B4F43">
        <w:t xml:space="preserve">y </w:t>
      </w:r>
      <w:r w:rsidR="00B108D5">
        <w:t>retrocesos.</w:t>
      </w:r>
    </w:p>
    <w:p w14:paraId="1981494E" w14:textId="35CF74CE" w:rsidR="007523E1" w:rsidRPr="00FD7717" w:rsidRDefault="007523E1" w:rsidP="00FD7717">
      <w:pPr>
        <w:ind w:firstLine="0"/>
        <w:rPr>
          <w:b/>
          <w:bCs/>
        </w:rPr>
      </w:pPr>
      <w:r w:rsidRPr="00FD7717">
        <w:rPr>
          <w:b/>
          <w:bCs/>
        </w:rPr>
        <w:t>Tiempo de Ciclo:</w:t>
      </w:r>
      <w:r w:rsidR="00FD7717">
        <w:rPr>
          <w:b/>
          <w:bCs/>
        </w:rPr>
        <w:t xml:space="preserve"> </w:t>
      </w:r>
      <w:r w:rsidR="00FD7717">
        <w:t xml:space="preserve">Lapso de tiempo que toma en completarse un proceso desde la primera hasta la última actividad. </w:t>
      </w:r>
      <w:r w:rsidRPr="00FD7717">
        <w:rPr>
          <w:b/>
          <w:bCs/>
        </w:rPr>
        <w:br w:type="page"/>
      </w:r>
    </w:p>
    <w:p w14:paraId="0D4B7974" w14:textId="141F6A18" w:rsidR="00E8166C" w:rsidRDefault="00677AD2" w:rsidP="00F33FCA">
      <w:pPr>
        <w:pStyle w:val="Ttulo1"/>
      </w:pPr>
      <w:bookmarkStart w:id="0" w:name="_Toc213275447"/>
      <w:r>
        <w:lastRenderedPageBreak/>
        <w:t>Resumen</w:t>
      </w:r>
      <w:bookmarkEnd w:id="0"/>
    </w:p>
    <w:p w14:paraId="5CB9E841" w14:textId="77777777" w:rsidR="000C7AF8" w:rsidRDefault="000C7AF8" w:rsidP="000C7AF8">
      <w:pPr>
        <w:jc w:val="both"/>
        <w:rPr>
          <w:rFonts w:eastAsia="Arial"/>
          <w:color w:val="000000"/>
        </w:rPr>
      </w:pPr>
      <w:r>
        <w:rPr>
          <w:rFonts w:eastAsia="Arial"/>
          <w:color w:val="000000"/>
        </w:rPr>
        <w:t>La distribución de planta es uno de los factores más importantes en los sistemas productivos, debido a que determinan la disposición de todos los recursos físicos que se ven involucrados en las actividades operativas, con el fin de asegurar la eficiencia en los procesos. Este factor es de gran relevancia en todas las industrias, ya que tiene relación directa con la seguridad de los operarios, niveles de producción, tiempos y otros. Dentro del sector alimentario tiene incidencia en la normatividad sanitaria y en la inocuidad de los productos procesados.</w:t>
      </w:r>
    </w:p>
    <w:p w14:paraId="630FE1C6" w14:textId="3B5103F8" w:rsidR="000C7AF8" w:rsidRDefault="000C7AF8" w:rsidP="000C7AF8">
      <w:pPr>
        <w:jc w:val="both"/>
        <w:rPr>
          <w:rFonts w:eastAsia="Arial"/>
          <w:color w:val="000000"/>
        </w:rPr>
      </w:pPr>
      <w:r>
        <w:rPr>
          <w:rFonts w:eastAsia="Arial"/>
          <w:color w:val="000000"/>
        </w:rPr>
        <w:t xml:space="preserve">En este contexto se da lugar al presente proyecto cuyo objetivo </w:t>
      </w:r>
      <w:r w:rsidR="00792917">
        <w:rPr>
          <w:rFonts w:eastAsia="Arial"/>
          <w:color w:val="000000"/>
        </w:rPr>
        <w:t>fue plantear</w:t>
      </w:r>
      <w:r>
        <w:rPr>
          <w:rFonts w:eastAsia="Arial"/>
          <w:color w:val="000000"/>
        </w:rPr>
        <w:t xml:space="preserve"> una propuesta de redistribución de planta que permit</w:t>
      </w:r>
      <w:r w:rsidR="00792917">
        <w:rPr>
          <w:rFonts w:eastAsia="Arial"/>
          <w:color w:val="000000"/>
        </w:rPr>
        <w:t>iera</w:t>
      </w:r>
      <w:r>
        <w:rPr>
          <w:rFonts w:eastAsia="Arial"/>
          <w:color w:val="000000"/>
        </w:rPr>
        <w:t xml:space="preserve"> la optimización de las operaciones con la mejora de los espacios y los flujos de trabajo, en una de las líneas de producción más representativas de la empresa</w:t>
      </w:r>
      <w:r w:rsidR="00792917">
        <w:rPr>
          <w:rFonts w:eastAsia="Arial"/>
          <w:color w:val="000000"/>
        </w:rPr>
        <w:t xml:space="preserve"> Naturela</w:t>
      </w:r>
      <w:r>
        <w:rPr>
          <w:rFonts w:eastAsia="Arial"/>
          <w:color w:val="000000"/>
        </w:rPr>
        <w:t xml:space="preserve">. </w:t>
      </w:r>
    </w:p>
    <w:p w14:paraId="2B567590" w14:textId="4583BD42" w:rsidR="000C7AF8" w:rsidRDefault="000C7AF8" w:rsidP="000C7AF8">
      <w:pPr>
        <w:jc w:val="both"/>
        <w:rPr>
          <w:rFonts w:eastAsia="Arial"/>
          <w:color w:val="000000"/>
        </w:rPr>
      </w:pPr>
      <w:r>
        <w:rPr>
          <w:rFonts w:eastAsia="Arial"/>
          <w:color w:val="000000"/>
        </w:rPr>
        <w:t xml:space="preserve">Esta investigación es de carácter cuantitativo, de tipo explicativo correlacional para lo cual se implementó una metodología de tres </w:t>
      </w:r>
      <w:r w:rsidR="00864ED4">
        <w:rPr>
          <w:rFonts w:eastAsia="Arial"/>
          <w:color w:val="000000"/>
        </w:rPr>
        <w:t>etapas</w:t>
      </w:r>
      <w:r>
        <w:rPr>
          <w:rFonts w:eastAsia="Arial"/>
          <w:color w:val="000000"/>
        </w:rPr>
        <w:t>. En la primera etapa se abarca la contextualización de la empresa por medio de registros fotográficos, levantamiento en planta, áreas y recursos. En la segunda etapa se realiz</w:t>
      </w:r>
      <w:r w:rsidR="00792917">
        <w:rPr>
          <w:rFonts w:eastAsia="Arial"/>
          <w:color w:val="000000"/>
        </w:rPr>
        <w:t>ó</w:t>
      </w:r>
      <w:r>
        <w:rPr>
          <w:rFonts w:eastAsia="Arial"/>
          <w:color w:val="000000"/>
        </w:rPr>
        <w:t xml:space="preserve"> la simulación del escenario de producción actual y se plante</w:t>
      </w:r>
      <w:r w:rsidR="00792917">
        <w:rPr>
          <w:rFonts w:eastAsia="Arial"/>
          <w:color w:val="000000"/>
        </w:rPr>
        <w:t>ó</w:t>
      </w:r>
      <w:r>
        <w:rPr>
          <w:rFonts w:eastAsia="Arial"/>
          <w:color w:val="000000"/>
        </w:rPr>
        <w:t xml:space="preserve"> una alternativa por medio del software FlexSim tomando como fundamento el método Guerchet, los diagramas SPL y de recorrido, para identificar las áreas de mejora y determinar la mejor ruta de redistribución. En la última etapa se eval</w:t>
      </w:r>
      <w:r w:rsidR="00792917">
        <w:rPr>
          <w:rFonts w:eastAsia="Arial"/>
          <w:color w:val="000000"/>
        </w:rPr>
        <w:t>uaron</w:t>
      </w:r>
      <w:r>
        <w:rPr>
          <w:rFonts w:eastAsia="Arial"/>
          <w:color w:val="000000"/>
        </w:rPr>
        <w:t xml:space="preserve"> los factores de tiempos, áreas recorridas, jornada laboral y cumplimiento de normatividad sanitaria para establecer el beneficio obtenido.</w:t>
      </w:r>
    </w:p>
    <w:p w14:paraId="5F7EBE0F" w14:textId="3DC63FF2" w:rsidR="00864ED4" w:rsidRDefault="000C7AF8" w:rsidP="000C7AF8">
      <w:pPr>
        <w:jc w:val="both"/>
        <w:rPr>
          <w:rFonts w:eastAsia="Arial"/>
          <w:color w:val="000000"/>
        </w:rPr>
      </w:pPr>
      <w:r>
        <w:rPr>
          <w:rFonts w:eastAsia="Arial"/>
          <w:color w:val="000000"/>
        </w:rPr>
        <w:t>Los resultados de esta investigación dem</w:t>
      </w:r>
      <w:r w:rsidR="00792917">
        <w:rPr>
          <w:rFonts w:eastAsia="Arial"/>
          <w:color w:val="000000"/>
        </w:rPr>
        <w:t>o</w:t>
      </w:r>
      <w:r>
        <w:rPr>
          <w:rFonts w:eastAsia="Arial"/>
          <w:color w:val="000000"/>
        </w:rPr>
        <w:t>str</w:t>
      </w:r>
      <w:r w:rsidR="00792917">
        <w:rPr>
          <w:rFonts w:eastAsia="Arial"/>
          <w:color w:val="000000"/>
        </w:rPr>
        <w:t>aron</w:t>
      </w:r>
      <w:r>
        <w:rPr>
          <w:rFonts w:eastAsia="Arial"/>
          <w:color w:val="000000"/>
        </w:rPr>
        <w:t xml:space="preserve"> una reducción</w:t>
      </w:r>
      <w:r w:rsidR="00864ED4">
        <w:rPr>
          <w:rFonts w:eastAsia="Arial"/>
          <w:color w:val="000000"/>
        </w:rPr>
        <w:t xml:space="preserve"> en las distancias de recorrido de los operarios de 14.26 metros, lo que represent</w:t>
      </w:r>
      <w:r w:rsidR="00792917">
        <w:rPr>
          <w:rFonts w:eastAsia="Arial"/>
          <w:color w:val="000000"/>
        </w:rPr>
        <w:t>ó</w:t>
      </w:r>
      <w:r w:rsidR="00864ED4">
        <w:rPr>
          <w:rFonts w:eastAsia="Arial"/>
          <w:color w:val="000000"/>
        </w:rPr>
        <w:t xml:space="preserve"> una mejora d</w:t>
      </w:r>
      <w:r>
        <w:rPr>
          <w:rFonts w:eastAsia="Arial"/>
          <w:color w:val="000000"/>
        </w:rPr>
        <w:t xml:space="preserve">el 7.67% en los tiempos de producción, así como una </w:t>
      </w:r>
      <w:r w:rsidR="00864ED4">
        <w:rPr>
          <w:rFonts w:eastAsia="Arial"/>
          <w:color w:val="000000"/>
        </w:rPr>
        <w:t xml:space="preserve">optimización </w:t>
      </w:r>
      <w:r>
        <w:rPr>
          <w:rFonts w:eastAsia="Arial"/>
          <w:color w:val="000000"/>
        </w:rPr>
        <w:t>en el flujo de material en la línea de producción de rosquillas de arroz fundamentada en teorías clásicas de distribución de planta</w:t>
      </w:r>
      <w:r w:rsidR="00864ED4">
        <w:rPr>
          <w:rFonts w:eastAsia="Arial"/>
          <w:color w:val="000000"/>
        </w:rPr>
        <w:t>.</w:t>
      </w:r>
    </w:p>
    <w:p w14:paraId="2EE8EF27" w14:textId="334ECC5B" w:rsidR="00864ED4" w:rsidRDefault="00864ED4" w:rsidP="000C7AF8">
      <w:pPr>
        <w:jc w:val="both"/>
        <w:rPr>
          <w:rFonts w:eastAsia="Arial"/>
          <w:color w:val="000000"/>
        </w:rPr>
      </w:pPr>
      <w:r>
        <w:rPr>
          <w:rFonts w:eastAsia="Arial"/>
          <w:color w:val="000000"/>
        </w:rPr>
        <w:lastRenderedPageBreak/>
        <w:t>Con este proyecto</w:t>
      </w:r>
      <w:r w:rsidR="000C7AF8">
        <w:rPr>
          <w:rFonts w:eastAsia="Arial"/>
          <w:color w:val="000000"/>
        </w:rPr>
        <w:t xml:space="preserve"> se </w:t>
      </w:r>
      <w:r w:rsidR="00792917">
        <w:rPr>
          <w:rFonts w:eastAsia="Arial"/>
          <w:color w:val="000000"/>
        </w:rPr>
        <w:t>aportó</w:t>
      </w:r>
      <w:r w:rsidR="000C7AF8">
        <w:rPr>
          <w:rFonts w:eastAsia="Arial"/>
          <w:color w:val="000000"/>
        </w:rPr>
        <w:t xml:space="preserve"> </w:t>
      </w:r>
      <w:r w:rsidR="00792917">
        <w:rPr>
          <w:rFonts w:eastAsia="Arial"/>
          <w:color w:val="000000"/>
        </w:rPr>
        <w:t>al</w:t>
      </w:r>
      <w:r w:rsidR="000C7AF8">
        <w:rPr>
          <w:rFonts w:eastAsia="Arial"/>
          <w:color w:val="000000"/>
        </w:rPr>
        <w:t xml:space="preserve"> campo de la ingeniería industrial</w:t>
      </w:r>
      <w:r w:rsidR="00792917">
        <w:rPr>
          <w:rFonts w:eastAsia="Arial"/>
          <w:color w:val="000000"/>
        </w:rPr>
        <w:t xml:space="preserve"> con</w:t>
      </w:r>
      <w:r w:rsidR="000C7AF8">
        <w:rPr>
          <w:rFonts w:eastAsia="Arial"/>
          <w:color w:val="000000"/>
        </w:rPr>
        <w:t xml:space="preserve"> el uso de una alternativa tecnológica que permita generar un impacto positivo en las empresas del sector alimentario en Colombia</w:t>
      </w:r>
      <w:r>
        <w:rPr>
          <w:rFonts w:eastAsia="Arial"/>
          <w:color w:val="000000"/>
        </w:rPr>
        <w:t xml:space="preserve">, </w:t>
      </w:r>
      <w:r w:rsidR="0001054E">
        <w:rPr>
          <w:rFonts w:eastAsia="Arial"/>
          <w:color w:val="000000"/>
        </w:rPr>
        <w:t>así</w:t>
      </w:r>
      <w:r>
        <w:rPr>
          <w:rFonts w:eastAsia="Arial"/>
          <w:color w:val="000000"/>
        </w:rPr>
        <w:t xml:space="preserve"> como </w:t>
      </w:r>
      <w:r w:rsidR="00792917">
        <w:rPr>
          <w:rFonts w:eastAsia="Arial"/>
          <w:color w:val="000000"/>
        </w:rPr>
        <w:t xml:space="preserve">en el fortalecimiento de </w:t>
      </w:r>
      <w:r>
        <w:rPr>
          <w:rFonts w:eastAsia="Arial"/>
          <w:color w:val="000000"/>
        </w:rPr>
        <w:t>su competitividad en la región y contribuyendo al crecimiento económico de la misma.</w:t>
      </w:r>
    </w:p>
    <w:p w14:paraId="1C45E65F" w14:textId="442E196A" w:rsidR="00026A4B" w:rsidRPr="000A708E" w:rsidRDefault="00026A4B" w:rsidP="00026A4B">
      <w:pPr>
        <w:rPr>
          <w:rFonts w:eastAsia="Arial"/>
          <w:i/>
          <w:iCs/>
          <w:color w:val="000000"/>
        </w:rPr>
      </w:pPr>
      <w:r w:rsidRPr="000A708E">
        <w:rPr>
          <w:rFonts w:eastAsia="Arial"/>
          <w:i/>
          <w:iCs/>
          <w:color w:val="000000"/>
        </w:rPr>
        <w:t xml:space="preserve">Palabras clave: </w:t>
      </w:r>
      <w:r w:rsidRPr="000A708E">
        <w:rPr>
          <w:i/>
          <w:iCs/>
        </w:rPr>
        <w:t xml:space="preserve">Distribución de planta, simulación de procesos, FlexSim, método Guerchet, Planificación sistemática de la distribución. (SLP), inocuidad alimentaria, optimización de procesos. </w:t>
      </w:r>
    </w:p>
    <w:p w14:paraId="1018139B" w14:textId="77777777" w:rsidR="00026A4B" w:rsidRDefault="00026A4B">
      <w:pPr>
        <w:spacing w:line="259" w:lineRule="auto"/>
        <w:ind w:firstLine="0"/>
        <w:rPr>
          <w:rFonts w:eastAsia="Arial"/>
          <w:color w:val="000000"/>
        </w:rPr>
      </w:pPr>
      <w:r>
        <w:rPr>
          <w:rFonts w:eastAsia="Arial"/>
          <w:color w:val="000000"/>
        </w:rPr>
        <w:br w:type="page"/>
      </w:r>
    </w:p>
    <w:p w14:paraId="75F3739B" w14:textId="77777777" w:rsidR="00026A4B" w:rsidRDefault="00677AD2" w:rsidP="00026A4B">
      <w:pPr>
        <w:pStyle w:val="Ttulo1"/>
      </w:pPr>
      <w:bookmarkStart w:id="1" w:name="_Toc213275448"/>
      <w:r>
        <w:lastRenderedPageBreak/>
        <w:t>Abstrac</w:t>
      </w:r>
      <w:r w:rsidR="00026A4B">
        <w:t>t</w:t>
      </w:r>
      <w:bookmarkEnd w:id="1"/>
    </w:p>
    <w:p w14:paraId="23A955DC" w14:textId="1EF4DC35" w:rsidR="00026A4B" w:rsidRPr="0016397B" w:rsidRDefault="00026A4B" w:rsidP="00026A4B">
      <w:pPr>
        <w:rPr>
          <w:lang w:val="en-US"/>
        </w:rPr>
      </w:pPr>
      <w:r w:rsidRPr="0016397B">
        <w:rPr>
          <w:lang w:val="en-US"/>
        </w:rPr>
        <w:t>Plant layout is one of the most critical factors in production systems, as it determines the arrangement of all physical resources involved in operational activities, with the aim of ensuring process efficiency. This factor is highly relevant across industries, as it directly affects worker safety, production levels, cycle times, and related aspects. In the food sector, layout also influences compliance with sanitary regulations and the safety of processed products.</w:t>
      </w:r>
    </w:p>
    <w:p w14:paraId="3228A6F3" w14:textId="5E5C6464" w:rsidR="00026A4B" w:rsidRPr="0016397B" w:rsidRDefault="00026A4B" w:rsidP="000A708E">
      <w:pPr>
        <w:rPr>
          <w:lang w:val="en-US"/>
        </w:rPr>
      </w:pPr>
      <w:r w:rsidRPr="0016397B">
        <w:rPr>
          <w:lang w:val="en-US"/>
        </w:rPr>
        <w:t>Within this context, the present project aims to propose a plant redistribution strategy that optimizes operations through improvements in space utilization and workflow design, focusing on one of the company’s most representative production lines. The research follows a quantitative, explanatory–correlational design structured in three stages. The first stage comprises company contextualization through photographic records, floor mapping, and resource identification. The second stage models the current production scenario and develops an alternative design using FlexSim software, supported by the Guerchet method, SLP diagrams, and flow path analysis, to identify areas of improvement and determine the most efficient redistribution route. Finally, the third stage evaluates variables such as processing times, distances traveled, work shift duration, and compliance with sanitary regulations to establish the benefits of the proposed model.</w:t>
      </w:r>
    </w:p>
    <w:p w14:paraId="01673A3D" w14:textId="32B09A06" w:rsidR="00677AD2" w:rsidRPr="0016397B" w:rsidRDefault="00026A4B" w:rsidP="00026A4B">
      <w:pPr>
        <w:rPr>
          <w:lang w:val="en-US"/>
        </w:rPr>
      </w:pPr>
      <w:r w:rsidRPr="0016397B">
        <w:rPr>
          <w:lang w:val="en-US"/>
        </w:rPr>
        <w:t>The results demonstrate a reduction of 14.26 meters in operator travel distance, corresponding to a 7.67% improvement in production times, along with a more efficient material flow in the rice-based snack production line, grounded in classical plant layout theories. This project contributes to industrial engineering by promoting the use of technological alternatives that enhance the competitiveness of food SMEs in Colombia and strengthen regional economic growth.</w:t>
      </w:r>
    </w:p>
    <w:p w14:paraId="3C119792" w14:textId="09E2C32A" w:rsidR="00026A4B" w:rsidRPr="0016397B" w:rsidRDefault="00026A4B" w:rsidP="00026A4B">
      <w:pPr>
        <w:rPr>
          <w:i/>
          <w:iCs/>
          <w:lang w:val="en-US"/>
        </w:rPr>
      </w:pPr>
      <w:r w:rsidRPr="0016397B">
        <w:rPr>
          <w:i/>
          <w:iCs/>
          <w:lang w:val="en-US"/>
        </w:rPr>
        <w:lastRenderedPageBreak/>
        <w:t>Keywords:</w:t>
      </w:r>
      <w:r w:rsidR="000A708E" w:rsidRPr="0016397B">
        <w:rPr>
          <w:i/>
          <w:iCs/>
          <w:lang w:val="en-US"/>
        </w:rPr>
        <w:t xml:space="preserve"> Layout, process simulation , FlexSim, Guerchet method, food safety, process optimization</w:t>
      </w:r>
    </w:p>
    <w:p w14:paraId="5B65E9D0" w14:textId="6FC7BC4F" w:rsidR="000A708E" w:rsidRPr="0016397B" w:rsidRDefault="000A708E" w:rsidP="00026A4B">
      <w:pPr>
        <w:rPr>
          <w:lang w:val="en-US"/>
        </w:rPr>
      </w:pPr>
    </w:p>
    <w:p w14:paraId="5C90042E" w14:textId="1BFD3EB1" w:rsidR="000A708E" w:rsidRPr="0016397B" w:rsidRDefault="000A708E" w:rsidP="00026A4B">
      <w:pPr>
        <w:rPr>
          <w:lang w:val="en-US"/>
        </w:rPr>
      </w:pPr>
    </w:p>
    <w:p w14:paraId="5D5AC7F1" w14:textId="7EB558DD" w:rsidR="000A708E" w:rsidRPr="0016397B" w:rsidRDefault="000A708E" w:rsidP="00026A4B">
      <w:pPr>
        <w:rPr>
          <w:lang w:val="en-US"/>
        </w:rPr>
      </w:pPr>
    </w:p>
    <w:p w14:paraId="0E1F2135" w14:textId="5B4998BD" w:rsidR="000A708E" w:rsidRPr="0016397B" w:rsidRDefault="000A708E" w:rsidP="00026A4B">
      <w:pPr>
        <w:rPr>
          <w:lang w:val="en-US"/>
        </w:rPr>
      </w:pPr>
    </w:p>
    <w:p w14:paraId="31756420" w14:textId="7F8EF4D1" w:rsidR="000A708E" w:rsidRPr="0016397B" w:rsidRDefault="000A708E" w:rsidP="00026A4B">
      <w:pPr>
        <w:rPr>
          <w:lang w:val="en-US"/>
        </w:rPr>
      </w:pPr>
    </w:p>
    <w:p w14:paraId="2A52E3EC" w14:textId="48FEA116" w:rsidR="000A708E" w:rsidRPr="0016397B" w:rsidRDefault="000A708E" w:rsidP="00026A4B">
      <w:pPr>
        <w:rPr>
          <w:lang w:val="en-US"/>
        </w:rPr>
      </w:pPr>
    </w:p>
    <w:p w14:paraId="6B76A65A" w14:textId="41D8B0F9" w:rsidR="000A708E" w:rsidRPr="0016397B" w:rsidRDefault="000A708E" w:rsidP="00026A4B">
      <w:pPr>
        <w:rPr>
          <w:lang w:val="en-US"/>
        </w:rPr>
      </w:pPr>
    </w:p>
    <w:p w14:paraId="310A180D" w14:textId="6B496B29" w:rsidR="000A708E" w:rsidRPr="0016397B" w:rsidRDefault="000A708E" w:rsidP="00026A4B">
      <w:pPr>
        <w:rPr>
          <w:lang w:val="en-US"/>
        </w:rPr>
      </w:pPr>
    </w:p>
    <w:p w14:paraId="7AA0E5D3" w14:textId="099DB915" w:rsidR="000A708E" w:rsidRPr="0016397B" w:rsidRDefault="000A708E" w:rsidP="00026A4B">
      <w:pPr>
        <w:rPr>
          <w:lang w:val="en-US"/>
        </w:rPr>
      </w:pPr>
    </w:p>
    <w:p w14:paraId="02D1FDA0" w14:textId="4CFB8FEF" w:rsidR="000A708E" w:rsidRPr="0016397B" w:rsidRDefault="000A708E" w:rsidP="00026A4B">
      <w:pPr>
        <w:rPr>
          <w:lang w:val="en-US"/>
        </w:rPr>
      </w:pPr>
    </w:p>
    <w:p w14:paraId="69CD8F21" w14:textId="0DF8C486" w:rsidR="000A708E" w:rsidRPr="0016397B" w:rsidRDefault="000A708E" w:rsidP="00026A4B">
      <w:pPr>
        <w:rPr>
          <w:lang w:val="en-US"/>
        </w:rPr>
      </w:pPr>
    </w:p>
    <w:p w14:paraId="7F3C2C28" w14:textId="4276F6B0" w:rsidR="000A708E" w:rsidRPr="0016397B" w:rsidRDefault="000A708E" w:rsidP="00026A4B">
      <w:pPr>
        <w:rPr>
          <w:lang w:val="en-US"/>
        </w:rPr>
      </w:pPr>
    </w:p>
    <w:p w14:paraId="68E29706" w14:textId="19843A21" w:rsidR="000A708E" w:rsidRPr="0016397B" w:rsidRDefault="000A708E" w:rsidP="00026A4B">
      <w:pPr>
        <w:rPr>
          <w:lang w:val="en-US"/>
        </w:rPr>
      </w:pPr>
    </w:p>
    <w:p w14:paraId="00B6C9C0" w14:textId="7F668258" w:rsidR="000A708E" w:rsidRPr="0016397B" w:rsidRDefault="000A708E" w:rsidP="00026A4B">
      <w:pPr>
        <w:rPr>
          <w:lang w:val="en-US"/>
        </w:rPr>
      </w:pPr>
    </w:p>
    <w:p w14:paraId="1AA361A2" w14:textId="77777777" w:rsidR="000A708E" w:rsidRPr="0016397B" w:rsidRDefault="000A708E" w:rsidP="00026A4B">
      <w:pPr>
        <w:rPr>
          <w:lang w:val="en-US"/>
        </w:rPr>
      </w:pPr>
    </w:p>
    <w:p w14:paraId="6BCA0065" w14:textId="77777777" w:rsidR="00026A4B" w:rsidRPr="0016397B" w:rsidRDefault="00026A4B" w:rsidP="00026A4B">
      <w:pPr>
        <w:rPr>
          <w:rFonts w:eastAsiaTheme="majorEastAsia" w:cstheme="majorBidi"/>
          <w:b/>
          <w:szCs w:val="32"/>
          <w:lang w:val="en-US"/>
        </w:rPr>
      </w:pPr>
    </w:p>
    <w:p w14:paraId="7E25F25A" w14:textId="77777777" w:rsidR="000A708E" w:rsidRDefault="00F33FCA" w:rsidP="000A708E">
      <w:pPr>
        <w:pStyle w:val="Ttulo1"/>
      </w:pPr>
      <w:bookmarkStart w:id="2" w:name="_Toc213275449"/>
      <w:r>
        <w:lastRenderedPageBreak/>
        <w:t>Introducción</w:t>
      </w:r>
      <w:bookmarkEnd w:id="2"/>
    </w:p>
    <w:p w14:paraId="3CC8F055" w14:textId="59CD6371" w:rsidR="0020738B" w:rsidRPr="0075659C" w:rsidRDefault="0020738B" w:rsidP="0020738B">
      <w:r>
        <w:t xml:space="preserve">La simulación de procesos es una herramienta de amplio uso en diferentes industrias productoras dado su bajo costo y </w:t>
      </w:r>
      <w:r w:rsidRPr="0075659C">
        <w:t>fácil aplicación. Los beneficios obtenidos al emplear este tipo de alternativas digitales para la toma de decisiones en pequeñas y medianas empresas representan una ventaja competitiva en el mercado</w:t>
      </w:r>
      <w:r w:rsidR="009C6B5E" w:rsidRPr="0075659C">
        <w:t xml:space="preserve"> [</w:t>
      </w:r>
      <w:r w:rsidR="00DB6B09" w:rsidRPr="0075659C">
        <w:t>1</w:t>
      </w:r>
      <w:r w:rsidR="009C6B5E" w:rsidRPr="0075659C">
        <w:t>]</w:t>
      </w:r>
      <w:r w:rsidRPr="0075659C">
        <w:t xml:space="preserve">. </w:t>
      </w:r>
      <w:r w:rsidR="00C85B95" w:rsidRPr="0075659C">
        <w:t>También p</w:t>
      </w:r>
      <w:r w:rsidRPr="0075659C">
        <w:t xml:space="preserve">ermiten el análisis de posibles escenarios con </w:t>
      </w:r>
      <w:r w:rsidR="00C85B95" w:rsidRPr="0075659C">
        <w:t xml:space="preserve">la modificación de variables </w:t>
      </w:r>
      <w:r w:rsidRPr="0075659C">
        <w:t xml:space="preserve">sin realizar cambios físicos que implican procesos logísticos y uso de recursos. </w:t>
      </w:r>
    </w:p>
    <w:p w14:paraId="72E75682" w14:textId="2FEE9ED5" w:rsidR="00DE7CCB" w:rsidRPr="0075659C" w:rsidRDefault="001E77F1" w:rsidP="00DE7CCB">
      <w:r w:rsidRPr="0075659C">
        <w:t>En el diseño de distribución de planta estas simulaciones representan una alternativa viable y eficiente que puede ser empleada como sustentación de la toma de decisiones basadas en datos</w:t>
      </w:r>
      <w:r w:rsidR="009C6B5E" w:rsidRPr="0075659C">
        <w:t xml:space="preserve"> [</w:t>
      </w:r>
      <w:r w:rsidR="00DB6B09" w:rsidRPr="0075659C">
        <w:t>2</w:t>
      </w:r>
      <w:r w:rsidR="009C6B5E" w:rsidRPr="0075659C">
        <w:t>]</w:t>
      </w:r>
      <w:r w:rsidRPr="0075659C">
        <w:t xml:space="preserve">. </w:t>
      </w:r>
      <w:r w:rsidR="00C85B95" w:rsidRPr="0075659C">
        <w:t>Así mismo, dentro</w:t>
      </w:r>
      <w:r w:rsidRPr="0075659C">
        <w:t xml:space="preserve"> de la industria alimentaria este tipo de soluciones deben ser trabajadas de la mano con las n</w:t>
      </w:r>
      <w:r w:rsidR="0020738B" w:rsidRPr="0075659C">
        <w:t>ormativas sanitarias</w:t>
      </w:r>
      <w:r w:rsidR="00F85156" w:rsidRPr="0075659C">
        <w:t xml:space="preserve"> que definen las directrices de la distribución de </w:t>
      </w:r>
      <w:r w:rsidR="00C85B95" w:rsidRPr="0075659C">
        <w:t>recursos bajo l</w:t>
      </w:r>
      <w:r w:rsidR="00F85156" w:rsidRPr="0075659C">
        <w:t>a</w:t>
      </w:r>
      <w:r w:rsidR="00C85B95" w:rsidRPr="0075659C">
        <w:t xml:space="preserve"> vista de las BPM (Buenas prácticas de manufactura)</w:t>
      </w:r>
      <w:r w:rsidR="00F85156" w:rsidRPr="0075659C">
        <w:t xml:space="preserve">. </w:t>
      </w:r>
      <w:r w:rsidRPr="0075659C">
        <w:t xml:space="preserve">Articulando estos dos enfoques es posible la simulación de líneas de producción </w:t>
      </w:r>
      <w:r w:rsidR="00C85B95" w:rsidRPr="0075659C">
        <w:t xml:space="preserve">de alimentos que permitan dar respuesta a problemas comunes de las áreas productiva como los cuellos de botella, colas, espacios ociosos y recorridos innecesarios. </w:t>
      </w:r>
    </w:p>
    <w:p w14:paraId="3E9BFBA4" w14:textId="4A97830E" w:rsidR="000B4F43" w:rsidRDefault="009B0481" w:rsidP="00DE7CCB">
      <w:r w:rsidRPr="0075659C">
        <w:t xml:space="preserve">Esta investigación busca aportar a una PYME de la región en la implementación de la simulación de procesos con el software FlexSim con el fin de obtener una alternativa de distribución de planta que sea aplicable a la normatividad sanitaria vigente y que permita la optimización de una de las líneas de producción más importantes de la marca Naturela. </w:t>
      </w:r>
    </w:p>
    <w:p w14:paraId="318B92EB" w14:textId="6C4D270B" w:rsidR="00DE7CCB" w:rsidRPr="0075659C" w:rsidRDefault="00DE7CCB" w:rsidP="00DE7CCB">
      <w:r>
        <w:t xml:space="preserve">En este documento la información se encuentra organizada de manera secuencial para </w:t>
      </w:r>
      <w:r w:rsidR="00084BB3">
        <w:t xml:space="preserve">la fácil comprensión de la propuesta. En la primera parte se plantean el problema de investigación, la justificación y los objetivos del estudio. Posteriormente dentro de los antecedentes, se presentan los fundamentos teóricos, conceptuales y normativos que sustentan la redistribución de </w:t>
      </w:r>
      <w:r w:rsidR="00084BB3">
        <w:lastRenderedPageBreak/>
        <w:t xml:space="preserve">planta como herramienta de análisis. Luego, se plantea la metodología y las </w:t>
      </w:r>
      <w:r w:rsidR="00F43B72">
        <w:t>herramientas</w:t>
      </w:r>
      <w:r w:rsidR="00084BB3">
        <w:t xml:space="preserve"> aplicadas para el modelado de los escenarios (real y propuesto), como lo son el método Guerchet, SLP y Flexsim. Posteriormente se presentan los resultados obtenidos durante </w:t>
      </w:r>
      <w:r w:rsidR="00F43B72">
        <w:t xml:space="preserve">la recolección y análisis </w:t>
      </w:r>
      <w:r w:rsidR="00084BB3">
        <w:t>de la información</w:t>
      </w:r>
      <w:r w:rsidR="00F43B72">
        <w:t xml:space="preserve">, así como de la comparación de los escenarios teniendo en consideración las mejoras de tiempo y recorrido. Finalmente, se presentan las conclusiones, recomendaciones y anexos. </w:t>
      </w:r>
    </w:p>
    <w:p w14:paraId="72577D8D" w14:textId="6D658E8C" w:rsidR="00F33FCA" w:rsidRPr="0075659C" w:rsidRDefault="00F33FCA" w:rsidP="009B0481">
      <w:pPr>
        <w:ind w:firstLine="0"/>
      </w:pPr>
      <w:r w:rsidRPr="0075659C">
        <w:br w:type="page"/>
      </w:r>
    </w:p>
    <w:p w14:paraId="56FE7B76" w14:textId="7D67BA5F" w:rsidR="00F33FCA" w:rsidRPr="0075659C" w:rsidRDefault="00F33FCA" w:rsidP="00F33FCA">
      <w:pPr>
        <w:pStyle w:val="Ttulo1"/>
        <w:rPr>
          <w:rFonts w:eastAsia="Arial"/>
        </w:rPr>
      </w:pPr>
      <w:bookmarkStart w:id="3" w:name="_Toc213275450"/>
      <w:r w:rsidRPr="0075659C">
        <w:rPr>
          <w:rFonts w:eastAsia="Arial"/>
        </w:rPr>
        <w:lastRenderedPageBreak/>
        <w:t>Problema de investigación</w:t>
      </w:r>
      <w:bookmarkEnd w:id="3"/>
    </w:p>
    <w:p w14:paraId="5A5624A1" w14:textId="3499BC59" w:rsidR="00F47946" w:rsidRPr="0075659C" w:rsidRDefault="00FB2D8E" w:rsidP="00FB2D8E">
      <w:r w:rsidRPr="0075659C">
        <w:t>De la Fuente</w:t>
      </w:r>
      <w:r w:rsidR="00F47946" w:rsidRPr="0075659C">
        <w:t xml:space="preserve"> indica, que la distribución de planta debe aportar de manera positiva a los objetivos de una empresa. [</w:t>
      </w:r>
      <w:r w:rsidR="00DB6B09" w:rsidRPr="0075659C">
        <w:t>3</w:t>
      </w:r>
      <w:r w:rsidR="00F47946" w:rsidRPr="0075659C">
        <w:t>] Esto implica una correcta ordenación física de los recursos</w:t>
      </w:r>
      <w:r w:rsidR="00260E9D" w:rsidRPr="0075659C">
        <w:t xml:space="preserve"> que se ven involucrados en la producción</w:t>
      </w:r>
      <w:r w:rsidR="0090604E" w:rsidRPr="0075659C">
        <w:t xml:space="preserve"> y su adecuación ante cambios que afecten de manera directa a los procesos. </w:t>
      </w:r>
    </w:p>
    <w:p w14:paraId="2F378201" w14:textId="351419B7" w:rsidR="00F33FCA" w:rsidRDefault="0090604E" w:rsidP="00FB2D8E">
      <w:r w:rsidRPr="0075659C">
        <w:t xml:space="preserve">Algunas plantas </w:t>
      </w:r>
      <w:r w:rsidR="00F33FCA" w:rsidRPr="0075659C">
        <w:t xml:space="preserve">de producción alimentaria se enfrentan frecuentemente a problemáticas relacionadas con una distribución de planta ineficiente, que no responde al crecimiento en sus ventas y al aumento del personal, conllevando a la formación de cuellos de botella, tiempos de espera elevados y una baja optimización de los recursos. Esto puede derivar en accidentes laborales, incumplimiento de la demanda o en la baja indicadores de cada empresa, por lo que es importante evaluar otros escenarios de mejora que permitan una respuesta adecuada a las exigencias. </w:t>
      </w:r>
      <w:r w:rsidR="00FB2D8E" w:rsidRPr="0075659C">
        <w:t>[</w:t>
      </w:r>
      <w:r w:rsidR="00843FCC" w:rsidRPr="0075659C">
        <w:t>4</w:t>
      </w:r>
      <w:r w:rsidR="00FB2D8E" w:rsidRPr="0075659C">
        <w:t>]</w:t>
      </w:r>
      <w:r w:rsidR="008B2A9B" w:rsidRPr="008B2A9B">
        <w:t xml:space="preserve"> </w:t>
      </w:r>
      <w:r w:rsidR="008B2A9B" w:rsidRPr="0075659C">
        <w:t>Estas pruebas de simulación son una herramienta importante que puede ser aplicada en el diseño de distribuciones de planta</w:t>
      </w:r>
    </w:p>
    <w:p w14:paraId="1CE9A7B6" w14:textId="29CF6000" w:rsidR="008B2A90" w:rsidRPr="0075659C" w:rsidRDefault="008B2A90" w:rsidP="00FB2D8E">
      <w:r>
        <w:t xml:space="preserve">En la actualidad existe </w:t>
      </w:r>
      <w:r w:rsidR="008F6794">
        <w:t>diferentes softwares</w:t>
      </w:r>
      <w:r>
        <w:t xml:space="preserve"> para la simulación de procesos</w:t>
      </w:r>
      <w:r w:rsidR="008F6794">
        <w:t xml:space="preserve"> como lo son Arena (Rockwell), AnyLogic, Simio</w:t>
      </w:r>
      <w:r w:rsidR="008B2A9B">
        <w:t xml:space="preserve"> o </w:t>
      </w:r>
      <w:r w:rsidR="008F6794">
        <w:t>Simul8.</w:t>
      </w:r>
      <w:r w:rsidR="00A43514">
        <w:t xml:space="preserve"> Algunos de estos s</w:t>
      </w:r>
      <w:r w:rsidR="008B2A9B">
        <w:t>imuladores</w:t>
      </w:r>
      <w:r w:rsidR="00A43514">
        <w:t xml:space="preserve"> permiten la modelación en 2D o 3D y requieren de un nivel medio-alto de conocimiento en conocimientos de programación. Si bien hay opciones gratuitas o académicas</w:t>
      </w:r>
      <w:r w:rsidR="008B2A9B">
        <w:t>, estas</w:t>
      </w:r>
      <w:r w:rsidR="00A43514">
        <w:t xml:space="preserve"> </w:t>
      </w:r>
      <w:r w:rsidR="008B2A9B">
        <w:t xml:space="preserve">suelen tener limitación en los recursos para la representación los procesos. Dependiendo del enfoque de la investigación y el alcance del proyecto pueden emplearse a criterio propio. </w:t>
      </w:r>
    </w:p>
    <w:p w14:paraId="5122ED55" w14:textId="4CB5DC81" w:rsidR="00260E9D" w:rsidRDefault="00260E9D" w:rsidP="00260E9D">
      <w:r w:rsidRPr="0075659C">
        <w:t>La simulación por medio de FlexSim permite el análisis de las líneas de producción identificando deficiencias en la eficiencia y permitiendo hacer pruebas a un bajo coste.[</w:t>
      </w:r>
      <w:r w:rsidR="0090604E" w:rsidRPr="0075659C">
        <w:t>5</w:t>
      </w:r>
      <w:r w:rsidRPr="0075659C">
        <w:t xml:space="preserve">] </w:t>
      </w:r>
      <w:r w:rsidR="008B2A9B">
        <w:t xml:space="preserve">En su versión gratuita permite la modelación en 3D de eventos discretos con el escalamiento de los recursos para tener unos resultados más cercanos a la realidad.  </w:t>
      </w:r>
    </w:p>
    <w:p w14:paraId="590DE941" w14:textId="191D6B6A" w:rsidR="00260E9D" w:rsidRDefault="00F33FCA" w:rsidP="00260E9D">
      <w:r>
        <w:lastRenderedPageBreak/>
        <w:t xml:space="preserve">Naturela, como empresa dedicada a la producción de alimentos saludables con diferentes canales de venta a nivel nacional, se ve en la necesidad de tecnificar y mejorar su distribución de planta para que sea consecuente con su proyección en ventas ya que a pesar de contar con equipos y maquinaria su operación sigue siendo mayormente artesanal. </w:t>
      </w:r>
      <w:r w:rsidR="008B2A9B">
        <w:t xml:space="preserve">Actualmente se manejan varios canales de venta: Venta en línea, Farmatodo, Éxito y </w:t>
      </w:r>
      <w:r w:rsidR="00332CBB">
        <w:t xml:space="preserve">comercios menores. </w:t>
      </w:r>
    </w:p>
    <w:p w14:paraId="13BD4775" w14:textId="1AE05111" w:rsidR="00332CBB" w:rsidRDefault="00332CBB" w:rsidP="00332CBB">
      <w:r>
        <w:t>Con la distribución de planta actual la capacidad de producción máxima de las rosquillas de arroz corresponde a 205.300 paquetes de 36gr cada uno, que pueden ser producidos en dobles jornadas de un total de 14 horas aproximadamente.</w:t>
      </w:r>
    </w:p>
    <w:p w14:paraId="5EA1E168" w14:textId="15DE57BD" w:rsidR="00F66FF1" w:rsidRDefault="00260E9D" w:rsidP="00F66FF1">
      <w:r w:rsidRPr="00260E9D">
        <w:t>Por tal motivo se desprende la siguiente interrogante: ¿Cuál es el impacto de la implementación de una nueva distribución de planta basada en la simulación con FlexSim en la reducción de los tiempos de producción en la empresa Naturela?</w:t>
      </w:r>
    </w:p>
    <w:p w14:paraId="0B56A400" w14:textId="014D7249" w:rsidR="00F66FF1" w:rsidRDefault="00F66FF1" w:rsidP="00F66FF1">
      <w:pPr>
        <w:spacing w:line="259" w:lineRule="auto"/>
        <w:ind w:firstLine="0"/>
      </w:pPr>
      <w:r>
        <w:br w:type="page"/>
      </w:r>
    </w:p>
    <w:p w14:paraId="4843A82E" w14:textId="2E2967EC" w:rsidR="00F33FCA" w:rsidRDefault="00F33FCA" w:rsidP="00F33FCA">
      <w:pPr>
        <w:pStyle w:val="Ttulo1"/>
      </w:pPr>
      <w:bookmarkStart w:id="4" w:name="_Toc213275451"/>
      <w:r>
        <w:lastRenderedPageBreak/>
        <w:t>Justificación</w:t>
      </w:r>
      <w:bookmarkEnd w:id="4"/>
    </w:p>
    <w:p w14:paraId="7C20229B" w14:textId="2EAAC125" w:rsidR="00F33FCA" w:rsidRDefault="00F33FCA" w:rsidP="00F33FCA">
      <w:r>
        <w:t>La intención de masificar el consumo de los productos Naturela por medio del convenio con Grupo Nutresa</w:t>
      </w:r>
      <w:r w:rsidR="005D49CC">
        <w:t xml:space="preserve"> y los diferentes canales de distribución requirió</w:t>
      </w:r>
      <w:r>
        <w:t xml:space="preserve"> un aumento y mejoramiento de la producción para que sea altamente eficiente y responda de manera rápida a las exigencias de la demanda en el mercado. En este contexto</w:t>
      </w:r>
      <w:r w:rsidR="005D49CC">
        <w:t>, se consideró necesario</w:t>
      </w:r>
      <w:r>
        <w:t xml:space="preserve"> reducir los tiempos de espera y optimizar la distribución de planta actual, para que en consecuencia </w:t>
      </w:r>
      <w:r w:rsidR="005D49CC">
        <w:t xml:space="preserve">se </w:t>
      </w:r>
      <w:r>
        <w:t>mejor</w:t>
      </w:r>
      <w:r w:rsidR="005D49CC">
        <w:t>ara</w:t>
      </w:r>
      <w:r>
        <w:t xml:space="preserve"> la rentabilidad y productividad de esta. </w:t>
      </w:r>
    </w:p>
    <w:p w14:paraId="629F29C1" w14:textId="338695FD" w:rsidR="00F33FCA" w:rsidRDefault="00F33FCA" w:rsidP="00F33FCA">
      <w:r>
        <w:t>La aplicación del software FlexSim para la simulación de diferentes escenarios de distribución permit</w:t>
      </w:r>
      <w:r w:rsidR="005D49CC">
        <w:t xml:space="preserve">ió </w:t>
      </w:r>
      <w:r>
        <w:t xml:space="preserve">un análisis de las opciones de mejora para la optimización de tiempos y un mejor flujo de materiales. </w:t>
      </w:r>
      <w:r w:rsidR="005D49CC">
        <w:t>Se constituyó en una</w:t>
      </w:r>
      <w:r>
        <w:t xml:space="preserve"> herramienta destacada para el mejoramiento de sistemas existentes. Anteriormente no se ha</w:t>
      </w:r>
      <w:r w:rsidR="005D49CC">
        <w:t>bía</w:t>
      </w:r>
      <w:r>
        <w:t xml:space="preserve"> empleado ningún software en la empresa Naturela para evaluar un rediseño de la disposición de espacio o ritmo de trabajo.</w:t>
      </w:r>
    </w:p>
    <w:p w14:paraId="4D34CAC0" w14:textId="22E25C35" w:rsidR="00F43B72" w:rsidRDefault="00F43B72" w:rsidP="00F33FCA">
      <w:r>
        <w:t xml:space="preserve">La selección de FlexSim para </w:t>
      </w:r>
      <w:r w:rsidR="009F0E0C">
        <w:t>el desarrollo de la investigación</w:t>
      </w:r>
      <w:r>
        <w:t xml:space="preserve"> se fundamentó en su capacidad </w:t>
      </w:r>
      <w:r w:rsidR="009F0E0C">
        <w:t>para la simulación de procesos de manera visualmente clara y precisa. Su interfaz de fácil uso es adaptable a todo tipo de industrias, también permite la identificación de cuellos de botella y el análisis de flujos en</w:t>
      </w:r>
      <w:r w:rsidR="00DB6C96">
        <w:t xml:space="preserve"> los procesos. Así mismo, permite la variación</w:t>
      </w:r>
    </w:p>
    <w:p w14:paraId="38AA7D5C" w14:textId="0255E032" w:rsidR="00F43B72" w:rsidRDefault="00F33FCA" w:rsidP="00F43B72">
      <w:r>
        <w:t xml:space="preserve">En este proyecto se </w:t>
      </w:r>
      <w:r w:rsidR="005D49CC">
        <w:t>propuso</w:t>
      </w:r>
      <w:r>
        <w:t xml:space="preserve"> una nueva distribución de planta que sea óptima para que redu</w:t>
      </w:r>
      <w:r w:rsidR="005D49CC">
        <w:t>jera</w:t>
      </w:r>
      <w:r>
        <w:t xml:space="preserve"> los tiempos de producción y cumpl</w:t>
      </w:r>
      <w:r w:rsidR="005D49CC">
        <w:t>iera</w:t>
      </w:r>
      <w:r>
        <w:t xml:space="preserve"> con la demanda proyectada a mediano plazo</w:t>
      </w:r>
      <w:r w:rsidR="00F43B72">
        <w:t xml:space="preserve"> alineando la mejora técnica con los lineamientos productivos y sanitarios del sector alimentario</w:t>
      </w:r>
    </w:p>
    <w:p w14:paraId="4ACE1607" w14:textId="77777777" w:rsidR="00F33FCA" w:rsidRDefault="00F33FCA">
      <w:pPr>
        <w:spacing w:line="259" w:lineRule="auto"/>
        <w:ind w:firstLine="0"/>
      </w:pPr>
      <w:r>
        <w:br w:type="page"/>
      </w:r>
    </w:p>
    <w:p w14:paraId="3C69532A" w14:textId="663FCF78" w:rsidR="00F33FCA" w:rsidRDefault="00F33FCA" w:rsidP="00F33FCA">
      <w:pPr>
        <w:pStyle w:val="Ttulo1"/>
      </w:pPr>
      <w:bookmarkStart w:id="5" w:name="_Toc213275452"/>
      <w:r>
        <w:lastRenderedPageBreak/>
        <w:t>Objetivos</w:t>
      </w:r>
      <w:bookmarkEnd w:id="5"/>
    </w:p>
    <w:p w14:paraId="390711CD" w14:textId="536A52ED" w:rsidR="00F33FCA" w:rsidRDefault="00E424DC" w:rsidP="00E424DC">
      <w:pPr>
        <w:pStyle w:val="Ttulo2"/>
        <w:numPr>
          <w:ilvl w:val="1"/>
          <w:numId w:val="17"/>
        </w:numPr>
      </w:pPr>
      <w:r>
        <w:t xml:space="preserve"> </w:t>
      </w:r>
      <w:bookmarkStart w:id="6" w:name="_Toc213275453"/>
      <w:r w:rsidR="00F33FCA">
        <w:t xml:space="preserve">Objetivo </w:t>
      </w:r>
      <w:r w:rsidR="00F33FCA" w:rsidRPr="007C64BD">
        <w:t>general</w:t>
      </w:r>
      <w:r w:rsidR="00F33FCA">
        <w:t>:</w:t>
      </w:r>
      <w:bookmarkEnd w:id="6"/>
    </w:p>
    <w:p w14:paraId="4B94B798" w14:textId="77777777" w:rsidR="00F33FCA" w:rsidRDefault="00F33FCA" w:rsidP="00F33FCA">
      <w:pPr>
        <w:jc w:val="both"/>
        <w:rPr>
          <w:rFonts w:eastAsia="Arial"/>
          <w:color w:val="000000"/>
        </w:rPr>
      </w:pPr>
      <w:r>
        <w:rPr>
          <w:rFonts w:eastAsia="Arial"/>
          <w:color w:val="000000"/>
        </w:rPr>
        <w:t xml:space="preserve">Desarrollar </w:t>
      </w:r>
      <w:r w:rsidRPr="00453D66">
        <w:rPr>
          <w:rFonts w:eastAsia="Arial"/>
          <w:color w:val="000000"/>
        </w:rPr>
        <w:t xml:space="preserve">una propuesta de </w:t>
      </w:r>
      <w:r>
        <w:rPr>
          <w:rFonts w:eastAsia="Arial"/>
          <w:color w:val="000000"/>
        </w:rPr>
        <w:t>red</w:t>
      </w:r>
      <w:r w:rsidRPr="00453D66">
        <w:rPr>
          <w:rFonts w:eastAsia="Arial"/>
          <w:color w:val="000000"/>
        </w:rPr>
        <w:t>istribución de planta basada en la simulación con FlexSim para optimizar los tiempos de producción en la empresa Naturela, mejorando la eficiencia operativa</w:t>
      </w:r>
    </w:p>
    <w:p w14:paraId="6030ACAD" w14:textId="37F07D9B" w:rsidR="00F33FCA" w:rsidRDefault="003D1EE2" w:rsidP="003D1EE2">
      <w:pPr>
        <w:pStyle w:val="Ttulo2"/>
        <w:numPr>
          <w:ilvl w:val="1"/>
          <w:numId w:val="1"/>
        </w:numPr>
      </w:pPr>
      <w:r>
        <w:t xml:space="preserve"> </w:t>
      </w:r>
      <w:bookmarkStart w:id="7" w:name="_Toc213275454"/>
      <w:r w:rsidR="00F33FCA">
        <w:t>Objetivo específico:</w:t>
      </w:r>
      <w:bookmarkEnd w:id="7"/>
    </w:p>
    <w:p w14:paraId="39B9539A" w14:textId="77777777" w:rsidR="00F33FCA" w:rsidRDefault="00F33FCA" w:rsidP="00F33FCA">
      <w:r>
        <w:t>•</w:t>
      </w:r>
      <w:r>
        <w:tab/>
        <w:t>Identificar las actividades que componen el proceso de elaboración de las rosquillas de arroz integrales incluyendo los tiempos de ejecución, los recursos y niveles de producción, esquematizando la distribución actual como punto de referencia dentro de FlexSim.</w:t>
      </w:r>
    </w:p>
    <w:p w14:paraId="15C8FC10" w14:textId="77777777" w:rsidR="00F33FCA" w:rsidRDefault="00F33FCA" w:rsidP="00F33FCA">
      <w:r>
        <w:t>•</w:t>
      </w:r>
      <w:r>
        <w:tab/>
        <w:t>Analizar las variables que afectan la producción para simular un escenario de redistribución en el software FlexSim, que tenga en cuenta factores como la disponibilidad de espacio y las condiciones sanitarias necesarias para la reducción de tiempos.</w:t>
      </w:r>
    </w:p>
    <w:p w14:paraId="6718015B" w14:textId="2E073F81" w:rsidR="00F33FCA" w:rsidRDefault="00F33FCA" w:rsidP="00F33FCA">
      <w:r>
        <w:t>•</w:t>
      </w:r>
      <w:r>
        <w:tab/>
        <w:t>Evaluar el rendimiento del modelo propuesto frente al de la distribución actual, teniendo en cuenta criterios de evaluación que permitan definir el porcentaje de mejora y el cumplimiento de la normativa de sanidad en el tratamiento de alimentos en vigencia.</w:t>
      </w:r>
    </w:p>
    <w:p w14:paraId="671BF634" w14:textId="77777777" w:rsidR="00F33FCA" w:rsidRDefault="00F33FCA">
      <w:pPr>
        <w:spacing w:line="259" w:lineRule="auto"/>
        <w:ind w:firstLine="0"/>
      </w:pPr>
      <w:r>
        <w:br w:type="page"/>
      </w:r>
    </w:p>
    <w:p w14:paraId="5B8C3CD9" w14:textId="490FFA20" w:rsidR="00F33FCA" w:rsidRDefault="00F33FCA" w:rsidP="00F33FCA">
      <w:pPr>
        <w:pStyle w:val="Ttulo1"/>
      </w:pPr>
      <w:bookmarkStart w:id="8" w:name="_Toc213275455"/>
      <w:r>
        <w:lastRenderedPageBreak/>
        <w:t>Antecedentes</w:t>
      </w:r>
      <w:bookmarkEnd w:id="8"/>
    </w:p>
    <w:p w14:paraId="052A2ED8" w14:textId="77777777" w:rsidR="00F33FCA" w:rsidRDefault="00F33FCA" w:rsidP="00F33FCA">
      <w:r>
        <w:t>En el estudio de la optimización de tiempos en las industrias, se encuentran diversas investigaciones que abordan la redistribución de planta mediante el uso de software de simulación como FlexSim. A continuación, se presentan algunas de estas investigaciones en Colombia y Perú:</w:t>
      </w:r>
    </w:p>
    <w:p w14:paraId="3E53B849" w14:textId="77777777" w:rsidR="00F33FCA" w:rsidRDefault="00F33FCA" w:rsidP="00F33FCA">
      <w:r>
        <w:t>Paz, en su investigación “Propuesta para un diseño de distribución en Planta en el área de Separado para una Empresa de Alimentos Cárnicos, evaluada mediante una herramienta de simulación – Flexsim”, busca proponer una mejora el diseño de planta con la metodología de relación de actividades. La planta al momento de la investigación contaba con 8 trabajadores y 4 separadoras, con las que se abarcan las 7 actividades de producción.</w:t>
      </w:r>
    </w:p>
    <w:p w14:paraId="2CD19B9E" w14:textId="4A720298" w:rsidR="00F33FCA" w:rsidRDefault="00F33FCA" w:rsidP="00F33FCA">
      <w:r>
        <w:t>Como resultado, se presentaron tres posibles escenarios desarrollados en los que se buscaba contrastar la intervención de los operarios en la operación bajo los factores de porcentaje de actividad y la distancia recorrida. El escenario número 2 planteó una distribución con la disposición de 10 empleados a lo largo de la línea de producción con 4 separadoras, con lo cual se logró una reducción del 10% en las distancias recorridas, así como un incremento del 0.12% en la actividad de los operarios como se describen a continuación. [</w:t>
      </w:r>
      <w:r w:rsidR="001C7C16">
        <w:t>6</w:t>
      </w:r>
      <w:r>
        <w:t xml:space="preserve">] </w:t>
      </w:r>
    </w:p>
    <w:p w14:paraId="54C136FC" w14:textId="64512F7D" w:rsidR="00F33FCA" w:rsidRDefault="00F33FCA" w:rsidP="005500C3">
      <w:pPr>
        <w:ind w:firstLine="0"/>
      </w:pPr>
      <w:r>
        <w:t>Así mismo, la variable decisiva para la selección del escenario 2 como el óptimo para la planta, se basó en la NTC 5693-1 que define los límites ergonómicos de levantamiento y transporte manual, por lo que incrementa la seguridad de los trabajadores en el proceso de separado.</w:t>
      </w:r>
    </w:p>
    <w:p w14:paraId="136735D8" w14:textId="2BC52DF1" w:rsidR="00F33FCA" w:rsidRDefault="00F33FCA" w:rsidP="00F33FCA">
      <w:r>
        <w:t xml:space="preserve">Panqueva en su tesis “Propuesta De Mejoramiento De Distribución De Planta De La Empresa Secam J.R. Mediante Un Software O Un Aplicativo De Simulación” orienta el diseño de planta al proceso de los residuos de construcción y demolición (RCD) de las obras civiles que </w:t>
      </w:r>
      <w:r>
        <w:lastRenderedPageBreak/>
        <w:t>ejecuta la empresa en toda Colombia. El análisis parte de la distribución previamente establecida por Secam para las 5 etapas que componen la cadena de valor (Puntos de acopio 1 y 2, zaranda directa, trituradora y producto final). Con las simulaciones realizadas en el software se logró determinar que el principal cuello de botella correspondía al Minicargador, que era empleado para transportar la materia prima entre las m</w:t>
      </w:r>
      <w:r w:rsidR="00744FFE">
        <w:t>á</w:t>
      </w:r>
      <w:r>
        <w:t>quinas. Para la mejora de los tiempos Panqueva, propone disminuir el recorrido entre el punto de almacenamiento y la venta final, dejando la arena procesada al lado de la maquinaria y eliminando la intervención del cargador.</w:t>
      </w:r>
    </w:p>
    <w:p w14:paraId="79896034" w14:textId="7F635626" w:rsidR="00F33FCA" w:rsidRDefault="00F33FCA" w:rsidP="00F33FCA">
      <w:r>
        <w:t>Con la propuesta realizada se logró pasar de 1249 unidades producidas al día a 1398, una mejora de 149 U en una jornada de 8 horas, lo que equivale a una mejorar del 11.93% [</w:t>
      </w:r>
      <w:r w:rsidR="007600D3">
        <w:t>7</w:t>
      </w:r>
      <w:r>
        <w:t>]</w:t>
      </w:r>
    </w:p>
    <w:p w14:paraId="263CA8B2" w14:textId="77777777" w:rsidR="00F33FCA" w:rsidRDefault="00F33FCA" w:rsidP="00F33FCA">
      <w:r>
        <w:t>Por su parte, Santamaría y Solano, en su tesis “Propuesta de Distribución de Planta basado en el simulador FlexSim para reducir los Tiempos de Espera en la empresa Eléctrica Optimización S.A., SJL, 2019” tenían como objetivo el determinar en qué medida se propone FlexSim para la reducción de tiempos de producción de transformadores trifásicos de aceite de la empresa eléctrica bajo 2 metodologías</w:t>
      </w:r>
    </w:p>
    <w:p w14:paraId="00208D9C" w14:textId="3B89FACF" w:rsidR="00F33FCA" w:rsidRDefault="00F33FCA" w:rsidP="00F33FCA">
      <w:r>
        <w:t>Se realizaron simulaciones con la metodología SLP y CORELAP, obteniendo una mejora de 44 y 69 minutos respectivamente frente a los tiempos regulares con la distribución anterior, así como un aumento de producción de 25 transformadores por año [</w:t>
      </w:r>
      <w:r w:rsidR="00872C76">
        <w:t>8</w:t>
      </w:r>
      <w:r>
        <w:t>]</w:t>
      </w:r>
    </w:p>
    <w:p w14:paraId="7BE53E15" w14:textId="162F4DB8" w:rsidR="00F33FCA" w:rsidRDefault="00F33FCA" w:rsidP="00F33FCA">
      <w:r>
        <w:t xml:space="preserve">En el 2023, Castellanos realiza una “Redistribución De Planta De Las Áreas De Trabajo De Una Marmolería Mediante Simulación, Software Flexsim” en donde se realiza una representación del espacio físico de la planta por medio de un modelo en Autocad, para posteriormente realizar una simulación a escala con el proceso de transformación del mármol. Se toma como principio la logística como base para la propuesta de redistribución que asigna áreas </w:t>
      </w:r>
      <w:r>
        <w:lastRenderedPageBreak/>
        <w:t>específicas, teniendo en cuenta la de limitación de áreas, los requerimientos de instalación eléctrica y el manejo de materiales. [</w:t>
      </w:r>
      <w:r w:rsidR="00872C76">
        <w:t>9</w:t>
      </w:r>
      <w:r>
        <w:t>]</w:t>
      </w:r>
    </w:p>
    <w:p w14:paraId="248BB679" w14:textId="77777777" w:rsidR="00F33FCA" w:rsidRDefault="00F33FCA" w:rsidP="00F33FCA">
      <w:r>
        <w:t>Esto demuestra que las simulaciones permiten no solo la optimización en los tiempos de producción, sino que también se puede emplear para la organización y clasificación de áreas desde cero.</w:t>
      </w:r>
    </w:p>
    <w:p w14:paraId="1EE41826" w14:textId="784F2707" w:rsidR="00F33FCA" w:rsidRDefault="00F33FCA" w:rsidP="00F33FCA">
      <w:r>
        <w:t xml:space="preserve">En el estudio “Impacto </w:t>
      </w:r>
      <w:r w:rsidR="00980403">
        <w:t>d</w:t>
      </w:r>
      <w:r>
        <w:t xml:space="preserve">e </w:t>
      </w:r>
      <w:r w:rsidR="00980403">
        <w:t>la</w:t>
      </w:r>
      <w:r>
        <w:t xml:space="preserve"> </w:t>
      </w:r>
      <w:r w:rsidR="002C27E8">
        <w:t>s</w:t>
      </w:r>
      <w:r>
        <w:t xml:space="preserve">imulación </w:t>
      </w:r>
      <w:r w:rsidR="002C27E8">
        <w:t>e</w:t>
      </w:r>
      <w:r>
        <w:t xml:space="preserve">n Flexsim </w:t>
      </w:r>
      <w:r w:rsidR="002C27E8">
        <w:t>p</w:t>
      </w:r>
      <w:r>
        <w:t xml:space="preserve">ara </w:t>
      </w:r>
      <w:r w:rsidR="002C27E8">
        <w:t>r</w:t>
      </w:r>
      <w:r>
        <w:t xml:space="preserve">ediseñar </w:t>
      </w:r>
      <w:r w:rsidR="002C27E8">
        <w:t>p</w:t>
      </w:r>
      <w:r>
        <w:t xml:space="preserve">rocesos </w:t>
      </w:r>
      <w:r w:rsidR="002C27E8">
        <w:t>in</w:t>
      </w:r>
      <w:r>
        <w:t xml:space="preserve">dustriales: Mejora </w:t>
      </w:r>
      <w:r w:rsidR="00B53D5D">
        <w:t>d</w:t>
      </w:r>
      <w:r>
        <w:t xml:space="preserve">e </w:t>
      </w:r>
      <w:r w:rsidR="00B53D5D">
        <w:t>v</w:t>
      </w:r>
      <w:r>
        <w:t xml:space="preserve">elocidad </w:t>
      </w:r>
      <w:r w:rsidR="00B53D5D">
        <w:t>y</w:t>
      </w:r>
      <w:r>
        <w:t xml:space="preserve"> </w:t>
      </w:r>
      <w:r w:rsidR="00B53D5D">
        <w:t>s</w:t>
      </w:r>
      <w:r>
        <w:t xml:space="preserve">implificación </w:t>
      </w:r>
      <w:r w:rsidR="00B53D5D">
        <w:t>o</w:t>
      </w:r>
      <w:r>
        <w:t xml:space="preserve">perativa </w:t>
      </w:r>
      <w:r w:rsidR="00B53D5D">
        <w:t>e</w:t>
      </w:r>
      <w:r>
        <w:t xml:space="preserve">n </w:t>
      </w:r>
      <w:r w:rsidR="00B53D5D">
        <w:t>s</w:t>
      </w:r>
      <w:r>
        <w:t xml:space="preserve">istemas </w:t>
      </w:r>
      <w:r w:rsidR="00B53D5D">
        <w:t>a</w:t>
      </w:r>
      <w:r>
        <w:t>utomatizados” realizado en el año 2024 se comparan dos diseños de sistemas industriales para la clasificación de materiales. Se plantea el cambio de un brazo robótico que presenta tiempos de inactividad a un sistema donde la materia prima ingresa de manera directa al almacén. Con este cambio se logró una mejora operativa del 25% y una reducción en los tiempos de ciclo de 74.29 [</w:t>
      </w:r>
      <w:r w:rsidR="00C97B54">
        <w:t>10</w:t>
      </w:r>
      <w:r>
        <w:t>]</w:t>
      </w:r>
    </w:p>
    <w:p w14:paraId="2F7F3BA1" w14:textId="6B091FB5" w:rsidR="00F33FCA" w:rsidRDefault="00F33FCA" w:rsidP="00F33FCA">
      <w:r>
        <w:t>La simplificación de procesos también puede representar cambios significativos de manera positiva. La simulación de estos cambios permite reducir los estudios que se toman previos a la toma de decisiones para la sustentación de las mismas.[</w:t>
      </w:r>
      <w:r w:rsidR="00374D46">
        <w:t>11</w:t>
      </w:r>
      <w:r>
        <w:t xml:space="preserve">] El uso de este tipo de software ayudan a tener una mayor rentabilidad en proyectos de ingeniería. </w:t>
      </w:r>
    </w:p>
    <w:p w14:paraId="3F1F5074" w14:textId="305D07DE" w:rsidR="00F33FCA" w:rsidRDefault="00F33FCA" w:rsidP="00F33FCA">
      <w:r>
        <w:t>El uso del Método Guerchet para la determinación de las superficies de una planta de producción es aplicable a cualquier tipo de industria. Plua en 2023, aplicó este método para encontrar el área de producción en su artículo “Estimación de la superficie requerida y distribución de planta de una industria metalmecánica” con 5 máquinas obteniendo como resultado una necesidad mínima de 1086m2 con una ratio de 217.2 por máquina. [</w:t>
      </w:r>
      <w:r w:rsidR="00374D46">
        <w:t>12</w:t>
      </w:r>
      <w:r w:rsidR="00556058">
        <w:t>]</w:t>
      </w:r>
    </w:p>
    <w:p w14:paraId="04FB8435" w14:textId="0A091C66" w:rsidR="00F33FCA" w:rsidRDefault="00C13E54" w:rsidP="0038694D">
      <w:pPr>
        <w:pStyle w:val="Ttulo1"/>
      </w:pPr>
      <w:bookmarkStart w:id="9" w:name="_Toc213275456"/>
      <w:r>
        <w:lastRenderedPageBreak/>
        <w:t>Marco de Referencia</w:t>
      </w:r>
      <w:bookmarkEnd w:id="9"/>
    </w:p>
    <w:p w14:paraId="1A931E0B" w14:textId="1F1CED44" w:rsidR="002E52A9" w:rsidRDefault="002E52A9" w:rsidP="002E52A9">
      <w:pPr>
        <w:pStyle w:val="Ttulo2"/>
        <w:numPr>
          <w:ilvl w:val="1"/>
          <w:numId w:val="18"/>
        </w:numPr>
      </w:pPr>
      <w:bookmarkStart w:id="10" w:name="_Toc213275457"/>
      <w:r>
        <w:t>Marco Geográfico</w:t>
      </w:r>
      <w:bookmarkEnd w:id="10"/>
    </w:p>
    <w:p w14:paraId="73D78049" w14:textId="77777777" w:rsidR="002E52A9" w:rsidRDefault="002E52A9" w:rsidP="002E52A9">
      <w:pPr>
        <w:pStyle w:val="Ttulo4"/>
        <w:rPr>
          <w:rFonts w:eastAsia="Arial"/>
        </w:rPr>
      </w:pPr>
      <w:r>
        <w:rPr>
          <w:rFonts w:eastAsia="Arial"/>
        </w:rPr>
        <w:t>Ubicación:</w:t>
      </w:r>
    </w:p>
    <w:p w14:paraId="2D6166C2" w14:textId="77777777" w:rsidR="002E52A9" w:rsidRDefault="002E52A9" w:rsidP="002E52A9">
      <w:r w:rsidRPr="00A51F26">
        <w:t>La empresa Naturela se ubica en la Finca La Pradera – Vía antigua a Cumaral – Cumaral (Meta) – Colombia</w:t>
      </w:r>
      <w:r>
        <w:t>.</w:t>
      </w:r>
    </w:p>
    <w:p w14:paraId="53355691" w14:textId="2587A6F5" w:rsidR="00744FFE" w:rsidRPr="00744FFE" w:rsidRDefault="00744FFE" w:rsidP="00744FFE">
      <w:pPr>
        <w:pStyle w:val="Descripcin"/>
        <w:keepNext/>
        <w:jc w:val="center"/>
        <w:rPr>
          <w:color w:val="auto"/>
          <w:sz w:val="24"/>
          <w:szCs w:val="24"/>
        </w:rPr>
      </w:pPr>
      <w:bookmarkStart w:id="11" w:name="_Toc209127580"/>
      <w:r w:rsidRPr="00744FFE">
        <w:rPr>
          <w:b/>
          <w:bCs/>
          <w:color w:val="auto"/>
          <w:sz w:val="24"/>
          <w:szCs w:val="24"/>
        </w:rPr>
        <w:t xml:space="preserve">Ilustración </w:t>
      </w:r>
      <w:r w:rsidRPr="00744FFE">
        <w:rPr>
          <w:b/>
          <w:bCs/>
          <w:color w:val="auto"/>
          <w:sz w:val="24"/>
          <w:szCs w:val="24"/>
        </w:rPr>
        <w:fldChar w:fldCharType="begin"/>
      </w:r>
      <w:r w:rsidRPr="00744FFE">
        <w:rPr>
          <w:b/>
          <w:bCs/>
          <w:color w:val="auto"/>
          <w:sz w:val="24"/>
          <w:szCs w:val="24"/>
        </w:rPr>
        <w:instrText xml:space="preserve"> SEQ Ilustración \* ARABIC </w:instrText>
      </w:r>
      <w:r w:rsidRPr="00744FFE">
        <w:rPr>
          <w:b/>
          <w:bCs/>
          <w:color w:val="auto"/>
          <w:sz w:val="24"/>
          <w:szCs w:val="24"/>
        </w:rPr>
        <w:fldChar w:fldCharType="separate"/>
      </w:r>
      <w:r w:rsidRPr="00744FFE">
        <w:rPr>
          <w:b/>
          <w:bCs/>
          <w:noProof/>
          <w:color w:val="auto"/>
          <w:sz w:val="24"/>
          <w:szCs w:val="24"/>
        </w:rPr>
        <w:t>1</w:t>
      </w:r>
      <w:r w:rsidRPr="00744FFE">
        <w:rPr>
          <w:b/>
          <w:bCs/>
          <w:color w:val="auto"/>
          <w:sz w:val="24"/>
          <w:szCs w:val="24"/>
        </w:rPr>
        <w:fldChar w:fldCharType="end"/>
      </w:r>
      <w:r w:rsidRPr="00744FFE">
        <w:rPr>
          <w:color w:val="auto"/>
          <w:sz w:val="24"/>
          <w:szCs w:val="24"/>
        </w:rPr>
        <w:t xml:space="preserve"> Ubicación de empresa Nutresa</w:t>
      </w:r>
      <w:bookmarkEnd w:id="11"/>
    </w:p>
    <w:p w14:paraId="54065F69" w14:textId="77777777" w:rsidR="002E52A9" w:rsidRDefault="002E52A9" w:rsidP="002E52A9">
      <w:pPr>
        <w:jc w:val="center"/>
      </w:pPr>
      <w:r w:rsidRPr="00816E0F">
        <w:rPr>
          <w:rFonts w:eastAsia="Arial"/>
          <w:noProof/>
          <w:color w:val="000000"/>
          <w:lang w:val="en-US"/>
        </w:rPr>
        <w:drawing>
          <wp:inline distT="0" distB="0" distL="0" distR="0" wp14:anchorId="41E48110" wp14:editId="76381874">
            <wp:extent cx="4070350" cy="2327336"/>
            <wp:effectExtent l="0" t="0" r="6350" b="0"/>
            <wp:docPr id="9214677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146770" name=""/>
                    <pic:cNvPicPr/>
                  </pic:nvPicPr>
                  <pic:blipFill>
                    <a:blip r:embed="rId9"/>
                    <a:stretch>
                      <a:fillRect/>
                    </a:stretch>
                  </pic:blipFill>
                  <pic:spPr>
                    <a:xfrm>
                      <a:off x="0" y="0"/>
                      <a:ext cx="4076774" cy="2331009"/>
                    </a:xfrm>
                    <a:prstGeom prst="rect">
                      <a:avLst/>
                    </a:prstGeom>
                  </pic:spPr>
                </pic:pic>
              </a:graphicData>
            </a:graphic>
          </wp:inline>
        </w:drawing>
      </w:r>
    </w:p>
    <w:p w14:paraId="33C6FCA8" w14:textId="3403ADF9" w:rsidR="002E52A9" w:rsidRPr="002E52A9" w:rsidRDefault="002E52A9" w:rsidP="002E52A9">
      <w:pPr>
        <w:jc w:val="center"/>
        <w:rPr>
          <w:i/>
          <w:iCs/>
        </w:rPr>
      </w:pPr>
      <w:r w:rsidRPr="00D07E8D">
        <w:rPr>
          <w:i/>
          <w:iCs/>
        </w:rPr>
        <w:t xml:space="preserve">Nota. </w:t>
      </w:r>
      <w:r w:rsidRPr="00080457">
        <w:t>Tomado de</w:t>
      </w:r>
      <w:r w:rsidRPr="00D07E8D">
        <w:rPr>
          <w:i/>
          <w:iCs/>
        </w:rPr>
        <w:t xml:space="preserve"> </w:t>
      </w:r>
      <w:hyperlink r:id="rId10" w:history="1">
        <w:r w:rsidRPr="00C1529C">
          <w:rPr>
            <w:rStyle w:val="Hipervnculo"/>
            <w:i/>
            <w:iCs/>
          </w:rPr>
          <w:t>https://maps.app.goo.gl/HHptr8qcKP4PVwqK8</w:t>
        </w:r>
      </w:hyperlink>
    </w:p>
    <w:p w14:paraId="51F81B52" w14:textId="2DCD98E5" w:rsidR="002E52A9" w:rsidRDefault="002E52A9" w:rsidP="002E52A9">
      <w:pPr>
        <w:pStyle w:val="Ttulo2"/>
        <w:numPr>
          <w:ilvl w:val="1"/>
          <w:numId w:val="19"/>
        </w:numPr>
      </w:pPr>
      <w:r>
        <w:t xml:space="preserve"> </w:t>
      </w:r>
      <w:bookmarkStart w:id="12" w:name="_Toc213275458"/>
      <w:r>
        <w:t>Marco Histórico</w:t>
      </w:r>
      <w:bookmarkEnd w:id="12"/>
    </w:p>
    <w:p w14:paraId="436F5C5D" w14:textId="77777777" w:rsidR="002E52A9" w:rsidRPr="00CC11CF" w:rsidRDefault="002E52A9" w:rsidP="002E52A9">
      <w:pPr>
        <w:pStyle w:val="Ttulo4"/>
        <w:rPr>
          <w:rFonts w:eastAsia="Arial"/>
        </w:rPr>
      </w:pPr>
      <w:r w:rsidRPr="00CC11CF">
        <w:t>Historia</w:t>
      </w:r>
      <w:r w:rsidRPr="00CC11CF">
        <w:rPr>
          <w:rFonts w:eastAsia="Arial"/>
        </w:rPr>
        <w:t>:</w:t>
      </w:r>
    </w:p>
    <w:p w14:paraId="22372717" w14:textId="4FFF87DE" w:rsidR="002E52A9" w:rsidRDefault="002E52A9" w:rsidP="002E52A9">
      <w:pPr>
        <w:keepNext/>
      </w:pPr>
      <w:r w:rsidRPr="00816E0F">
        <w:t>Naturela, nace en el año 2007 luego de un viaje a Suiza en el que sus fundadoras descubren la Espirulina, una microalga que aporta un alto nivel nutricional y era estudiada con el fin de luchar contra la desnutrición.</w:t>
      </w:r>
      <w:r w:rsidRPr="00747671">
        <w:t xml:space="preserve"> </w:t>
      </w:r>
    </w:p>
    <w:p w14:paraId="190C303C" w14:textId="19D7126E" w:rsidR="002E52A9" w:rsidRDefault="002E52A9" w:rsidP="002E52A9">
      <w:pPr>
        <w:keepNext/>
      </w:pPr>
      <w:r>
        <w:t xml:space="preserve">Esta cepa fue traída y cultivada en el municipio de Cumaral donde empezó a formarse la ides de desarrollar un proyecto social con los niños de a región en busca de una mejor nutrición y la calidad de vida de las personas. Con el apoyo y cofinanciación de Innpulsa, SENA y </w:t>
      </w:r>
      <w:r>
        <w:lastRenderedPageBreak/>
        <w:t>Colciencias fue posible la creación de esta empresa que dedo el año 2018 se encuentra vinculada con Grupo Nutresa con quienes se busca masificar el consumo de Spirulina en el país</w:t>
      </w:r>
    </w:p>
    <w:p w14:paraId="06C888B7" w14:textId="1DCAC19B" w:rsidR="002E52A9" w:rsidRPr="00816E0F" w:rsidRDefault="002E52A9" w:rsidP="002E52A9">
      <w:pPr>
        <w:keepNext/>
      </w:pPr>
      <w:r w:rsidRPr="00816E0F">
        <w:t>Su propósito se orienta hacia una alimentación natural y que vaya de la mano con un abastecimiento local generando a su vez un impacto positivo en la región de la Orinoquía [</w:t>
      </w:r>
      <w:r w:rsidR="006741A4">
        <w:t>13</w:t>
      </w:r>
      <w:r w:rsidRPr="00816E0F">
        <w:t>]</w:t>
      </w:r>
    </w:p>
    <w:p w14:paraId="56318063" w14:textId="77777777" w:rsidR="002E52A9" w:rsidRPr="00960485" w:rsidRDefault="002E52A9" w:rsidP="002E52A9">
      <w:pPr>
        <w:pStyle w:val="Ttulo4"/>
        <w:rPr>
          <w:rFonts w:eastAsia="Arial"/>
        </w:rPr>
      </w:pPr>
      <w:r w:rsidRPr="00960485">
        <w:rPr>
          <w:rFonts w:eastAsia="Arial"/>
        </w:rPr>
        <w:t>Misión:</w:t>
      </w:r>
    </w:p>
    <w:p w14:paraId="441740BD" w14:textId="77777777" w:rsidR="002E52A9" w:rsidRDefault="002E52A9" w:rsidP="002E52A9">
      <w:pPr>
        <w:jc w:val="both"/>
        <w:rPr>
          <w:rFonts w:eastAsia="Arial"/>
          <w:color w:val="000000"/>
        </w:rPr>
      </w:pPr>
      <w:r w:rsidRPr="006A309A">
        <w:rPr>
          <w:rFonts w:eastAsia="Arial"/>
          <w:color w:val="000000"/>
        </w:rPr>
        <w:t>En Naturela creemos que la alimentación consciente es la mejor manera de cuidar la salud, el planeta y nuestro futuro. Creemos en el universo, en la energía y la fuerza de la naturaleza, creemos que es posible vivir en este mundo moderno con la sencillez y sabiduría de otros tiempos, de manera sostenible, conectados con el bienestar y el poder de la naturaleza hecha alimento</w:t>
      </w:r>
      <w:r>
        <w:rPr>
          <w:rFonts w:eastAsia="Arial"/>
          <w:color w:val="000000"/>
        </w:rPr>
        <w:t>.</w:t>
      </w:r>
    </w:p>
    <w:p w14:paraId="4B1B6648" w14:textId="77777777" w:rsidR="002E52A9" w:rsidRPr="00867837" w:rsidRDefault="002E52A9" w:rsidP="002E52A9">
      <w:pPr>
        <w:pStyle w:val="Ttulo4"/>
        <w:rPr>
          <w:rFonts w:eastAsia="Arial"/>
        </w:rPr>
      </w:pPr>
      <w:r w:rsidRPr="00867837">
        <w:rPr>
          <w:rFonts w:eastAsia="Arial"/>
        </w:rPr>
        <w:t>Visión:</w:t>
      </w:r>
    </w:p>
    <w:p w14:paraId="752FA6E7" w14:textId="77777777" w:rsidR="002E52A9" w:rsidRDefault="002E52A9" w:rsidP="002E52A9">
      <w:pPr>
        <w:jc w:val="both"/>
        <w:rPr>
          <w:rFonts w:eastAsia="Arial"/>
          <w:color w:val="000000"/>
        </w:rPr>
      </w:pPr>
      <w:r w:rsidRPr="00867837">
        <w:rPr>
          <w:rFonts w:eastAsia="Arial"/>
          <w:color w:val="000000"/>
        </w:rPr>
        <w:t>Soñamos y visionamos, ser la marca líder en la categoría de alimentos de alto valor nutricional, para brindar alimentos conscientes, saludables y responsables. Vamos a conseguir que la espirulina, la cúrcuma, el cacay, el açaí y muchos súper</w:t>
      </w:r>
      <w:r>
        <w:rPr>
          <w:rFonts w:eastAsia="Arial"/>
          <w:color w:val="000000"/>
        </w:rPr>
        <w:t xml:space="preserve"> </w:t>
      </w:r>
      <w:r w:rsidRPr="00867837">
        <w:rPr>
          <w:rFonts w:eastAsia="Arial"/>
          <w:color w:val="000000"/>
        </w:rPr>
        <w:t>alimentos más; estén al alcance de todos para que la alimentación consciente sea un estilo de vida fácil y natural para todos.</w:t>
      </w:r>
    </w:p>
    <w:p w14:paraId="4022E873" w14:textId="77777777" w:rsidR="002E52A9" w:rsidRDefault="002E52A9" w:rsidP="002E52A9">
      <w:pPr>
        <w:jc w:val="both"/>
        <w:rPr>
          <w:rFonts w:eastAsia="Arial"/>
          <w:color w:val="000000"/>
        </w:rPr>
      </w:pPr>
      <w:r w:rsidRPr="00867837">
        <w:rPr>
          <w:rFonts w:eastAsia="Arial"/>
          <w:color w:val="000000"/>
        </w:rPr>
        <w:t>En Naturela estamos convencidos que desde lo social, ambiental y local podemos desarrollarnos; queremos llegar a tener un abastecimiento local en su totalidad, de materias primas orgánicas, sostenibles, y trabajar en el aprovechamiento de nuestra biodiversidad, todo dentro de una economía del bien común, de comercio justo, en armonía con la naturaleza y donde hay cabida para todos. Produciremos un impacto positivo a nuestra gran región de la Orinoquia colombiana.</w:t>
      </w:r>
    </w:p>
    <w:p w14:paraId="243F4F51" w14:textId="4C9B7342" w:rsidR="002E52A9" w:rsidRPr="00744FFE" w:rsidRDefault="002E52A9" w:rsidP="00744FFE">
      <w:pPr>
        <w:pStyle w:val="Ttulo4"/>
        <w:rPr>
          <w:rFonts w:eastAsiaTheme="minorHAnsi" w:cstheme="minorBidi"/>
          <w:b/>
          <w:bCs/>
          <w:szCs w:val="24"/>
        </w:rPr>
      </w:pPr>
      <w:r>
        <w:rPr>
          <w:rFonts w:eastAsia="Arial"/>
        </w:rPr>
        <w:lastRenderedPageBreak/>
        <w:t>Organigrama:</w:t>
      </w:r>
      <w:r w:rsidRPr="00E47092">
        <w:rPr>
          <w:szCs w:val="24"/>
        </w:rPr>
        <w:t xml:space="preserve"> </w:t>
      </w:r>
    </w:p>
    <w:p w14:paraId="6F079C28" w14:textId="3B74A1E0" w:rsidR="00744FFE" w:rsidRPr="00744FFE" w:rsidRDefault="00744FFE" w:rsidP="00744FFE">
      <w:pPr>
        <w:pStyle w:val="Descripcin"/>
        <w:keepNext/>
        <w:jc w:val="center"/>
        <w:rPr>
          <w:color w:val="auto"/>
          <w:sz w:val="24"/>
          <w:szCs w:val="24"/>
        </w:rPr>
      </w:pPr>
      <w:bookmarkStart w:id="13" w:name="_Toc209127581"/>
      <w:r w:rsidRPr="00744FFE">
        <w:rPr>
          <w:b/>
          <w:bCs/>
          <w:color w:val="auto"/>
          <w:sz w:val="24"/>
          <w:szCs w:val="24"/>
        </w:rPr>
        <w:t xml:space="preserve">Ilustración </w:t>
      </w:r>
      <w:r w:rsidRPr="00744FFE">
        <w:rPr>
          <w:b/>
          <w:bCs/>
          <w:color w:val="auto"/>
          <w:sz w:val="24"/>
          <w:szCs w:val="24"/>
        </w:rPr>
        <w:fldChar w:fldCharType="begin"/>
      </w:r>
      <w:r w:rsidRPr="00744FFE">
        <w:rPr>
          <w:b/>
          <w:bCs/>
          <w:color w:val="auto"/>
          <w:sz w:val="24"/>
          <w:szCs w:val="24"/>
        </w:rPr>
        <w:instrText xml:space="preserve"> SEQ Ilustración \* ARABIC </w:instrText>
      </w:r>
      <w:r w:rsidRPr="00744FFE">
        <w:rPr>
          <w:b/>
          <w:bCs/>
          <w:color w:val="auto"/>
          <w:sz w:val="24"/>
          <w:szCs w:val="24"/>
        </w:rPr>
        <w:fldChar w:fldCharType="separate"/>
      </w:r>
      <w:r w:rsidRPr="00744FFE">
        <w:rPr>
          <w:b/>
          <w:bCs/>
          <w:noProof/>
          <w:color w:val="auto"/>
          <w:sz w:val="24"/>
          <w:szCs w:val="24"/>
        </w:rPr>
        <w:t>2</w:t>
      </w:r>
      <w:r w:rsidRPr="00744FFE">
        <w:rPr>
          <w:b/>
          <w:bCs/>
          <w:color w:val="auto"/>
          <w:sz w:val="24"/>
          <w:szCs w:val="24"/>
        </w:rPr>
        <w:fldChar w:fldCharType="end"/>
      </w:r>
      <w:r w:rsidRPr="00744FFE">
        <w:rPr>
          <w:color w:val="auto"/>
          <w:sz w:val="24"/>
          <w:szCs w:val="24"/>
        </w:rPr>
        <w:t xml:space="preserve"> Organigrama de Naturela</w:t>
      </w:r>
      <w:bookmarkEnd w:id="13"/>
    </w:p>
    <w:p w14:paraId="2BD28A0E" w14:textId="77777777" w:rsidR="002E52A9" w:rsidRPr="00080457" w:rsidRDefault="002E52A9" w:rsidP="002E52A9">
      <w:pPr>
        <w:jc w:val="center"/>
      </w:pPr>
      <w:r w:rsidRPr="00E47092">
        <w:rPr>
          <w:rFonts w:eastAsia="Arial"/>
          <w:i/>
          <w:iCs/>
          <w:noProof/>
          <w:color w:val="000000"/>
          <w:lang w:val="en-US"/>
        </w:rPr>
        <w:drawing>
          <wp:inline distT="0" distB="0" distL="0" distR="0" wp14:anchorId="4D8B5955" wp14:editId="75EEEDD0">
            <wp:extent cx="5164531" cy="3227635"/>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n 2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192971" cy="3245409"/>
                    </a:xfrm>
                    <a:prstGeom prst="rect">
                      <a:avLst/>
                    </a:prstGeom>
                  </pic:spPr>
                </pic:pic>
              </a:graphicData>
            </a:graphic>
          </wp:inline>
        </w:drawing>
      </w:r>
      <w:r w:rsidRPr="00E47092">
        <w:rPr>
          <w:i/>
          <w:iCs/>
        </w:rPr>
        <w:br/>
        <w:t>Not</w:t>
      </w:r>
      <w:r>
        <w:rPr>
          <w:i/>
          <w:iCs/>
        </w:rPr>
        <w:t>a.</w:t>
      </w:r>
      <w:r w:rsidRPr="00E47092">
        <w:rPr>
          <w:i/>
          <w:iCs/>
        </w:rPr>
        <w:t xml:space="preserve"> </w:t>
      </w:r>
      <w:r w:rsidRPr="00080457">
        <w:t>Naturela 2025</w:t>
      </w:r>
    </w:p>
    <w:p w14:paraId="4706F455" w14:textId="45B976F6" w:rsidR="002E52A9" w:rsidRPr="006C1C82" w:rsidRDefault="002E52A9" w:rsidP="002E52A9">
      <w:pPr>
        <w:pStyle w:val="Descripcin"/>
        <w:keepNext/>
        <w:jc w:val="center"/>
        <w:rPr>
          <w:color w:val="auto"/>
          <w:sz w:val="24"/>
          <w:szCs w:val="24"/>
        </w:rPr>
      </w:pPr>
      <w:bookmarkStart w:id="14" w:name="_Toc209127582"/>
      <w:r w:rsidRPr="00080457">
        <w:rPr>
          <w:b/>
          <w:bCs/>
          <w:color w:val="auto"/>
          <w:sz w:val="24"/>
          <w:szCs w:val="24"/>
        </w:rPr>
        <w:t xml:space="preserve">Ilustración </w:t>
      </w:r>
      <w:r w:rsidR="00744FFE">
        <w:rPr>
          <w:b/>
          <w:bCs/>
          <w:color w:val="auto"/>
          <w:sz w:val="24"/>
          <w:szCs w:val="24"/>
        </w:rPr>
        <w:fldChar w:fldCharType="begin"/>
      </w:r>
      <w:r w:rsidR="00744FFE">
        <w:rPr>
          <w:b/>
          <w:bCs/>
          <w:color w:val="auto"/>
          <w:sz w:val="24"/>
          <w:szCs w:val="24"/>
        </w:rPr>
        <w:instrText xml:space="preserve"> SEQ Ilustración \* ARABIC </w:instrText>
      </w:r>
      <w:r w:rsidR="00744FFE">
        <w:rPr>
          <w:b/>
          <w:bCs/>
          <w:color w:val="auto"/>
          <w:sz w:val="24"/>
          <w:szCs w:val="24"/>
        </w:rPr>
        <w:fldChar w:fldCharType="separate"/>
      </w:r>
      <w:r w:rsidR="00744FFE">
        <w:rPr>
          <w:b/>
          <w:bCs/>
          <w:noProof/>
          <w:color w:val="auto"/>
          <w:sz w:val="24"/>
          <w:szCs w:val="24"/>
        </w:rPr>
        <w:t>3</w:t>
      </w:r>
      <w:r w:rsidR="00744FFE">
        <w:rPr>
          <w:b/>
          <w:bCs/>
          <w:color w:val="auto"/>
          <w:sz w:val="24"/>
          <w:szCs w:val="24"/>
        </w:rPr>
        <w:fldChar w:fldCharType="end"/>
      </w:r>
      <w:r>
        <w:rPr>
          <w:color w:val="auto"/>
          <w:sz w:val="24"/>
          <w:szCs w:val="24"/>
        </w:rPr>
        <w:t>.</w:t>
      </w:r>
      <w:r w:rsidRPr="006C1C82">
        <w:rPr>
          <w:color w:val="auto"/>
          <w:sz w:val="24"/>
          <w:szCs w:val="24"/>
        </w:rPr>
        <w:t xml:space="preserve"> Organigrama 2 de Naturela</w:t>
      </w:r>
      <w:bookmarkEnd w:id="14"/>
    </w:p>
    <w:p w14:paraId="70D83206" w14:textId="77777777" w:rsidR="002E52A9" w:rsidRPr="00080457" w:rsidRDefault="002E52A9" w:rsidP="002E52A9">
      <w:pPr>
        <w:jc w:val="center"/>
      </w:pPr>
      <w:r>
        <w:rPr>
          <w:rFonts w:eastAsia="Arial"/>
          <w:noProof/>
          <w:color w:val="000000"/>
          <w:lang w:val="en-US"/>
        </w:rPr>
        <w:drawing>
          <wp:inline distT="0" distB="0" distL="0" distR="0" wp14:anchorId="6A263FE4" wp14:editId="586E0D6E">
            <wp:extent cx="5423550" cy="2934586"/>
            <wp:effectExtent l="0" t="0" r="5715"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n 22"/>
                    <pic:cNvPicPr/>
                  </pic:nvPicPr>
                  <pic:blipFill rotWithShape="1">
                    <a:blip r:embed="rId12" cstate="print">
                      <a:extLst>
                        <a:ext uri="{28A0092B-C50C-407E-A947-70E740481C1C}">
                          <a14:useLocalDpi xmlns:a14="http://schemas.microsoft.com/office/drawing/2010/main" val="0"/>
                        </a:ext>
                      </a:extLst>
                    </a:blip>
                    <a:srcRect b="13421"/>
                    <a:stretch/>
                  </pic:blipFill>
                  <pic:spPr bwMode="auto">
                    <a:xfrm>
                      <a:off x="0" y="0"/>
                      <a:ext cx="5432193" cy="2939262"/>
                    </a:xfrm>
                    <a:prstGeom prst="rect">
                      <a:avLst/>
                    </a:prstGeom>
                    <a:ln>
                      <a:noFill/>
                    </a:ln>
                    <a:extLst>
                      <a:ext uri="{53640926-AAD7-44D8-BBD7-CCE9431645EC}">
                        <a14:shadowObscured xmlns:a14="http://schemas.microsoft.com/office/drawing/2010/main"/>
                      </a:ext>
                    </a:extLst>
                  </pic:spPr>
                </pic:pic>
              </a:graphicData>
            </a:graphic>
          </wp:inline>
        </w:drawing>
      </w:r>
      <w:r>
        <w:rPr>
          <w:i/>
          <w:iCs/>
        </w:rPr>
        <w:br/>
        <w:t xml:space="preserve">Nota. </w:t>
      </w:r>
      <w:r w:rsidRPr="00080457">
        <w:t>Naturela</w:t>
      </w:r>
      <w:r>
        <w:t>,</w:t>
      </w:r>
      <w:r w:rsidRPr="00080457">
        <w:t xml:space="preserve"> 2025</w:t>
      </w:r>
    </w:p>
    <w:p w14:paraId="31040585" w14:textId="77777777" w:rsidR="002E52A9" w:rsidRDefault="002E52A9" w:rsidP="002E52A9">
      <w:pPr>
        <w:pStyle w:val="Ttulo4"/>
      </w:pPr>
      <w:r>
        <w:lastRenderedPageBreak/>
        <w:t>Logo:</w:t>
      </w:r>
    </w:p>
    <w:p w14:paraId="0254842E" w14:textId="77777777" w:rsidR="002E52A9" w:rsidRDefault="002E52A9" w:rsidP="002E52A9">
      <w:pPr>
        <w:jc w:val="both"/>
        <w:rPr>
          <w:rFonts w:eastAsia="Arial"/>
          <w:color w:val="000000"/>
        </w:rPr>
      </w:pPr>
      <w:r>
        <w:rPr>
          <w:rFonts w:eastAsia="Arial"/>
          <w:color w:val="000000"/>
        </w:rPr>
        <w:t>El logo de Naturela representa las manos trabajadoras con un pulgar que forma una espiral como parte de la representación de la visión de sus fundadoras.</w:t>
      </w:r>
    </w:p>
    <w:p w14:paraId="7F5F8969" w14:textId="0E228F39" w:rsidR="002E52A9" w:rsidRPr="00382CAE" w:rsidRDefault="002E52A9" w:rsidP="002E52A9">
      <w:pPr>
        <w:pStyle w:val="Descripcin"/>
        <w:keepNext/>
        <w:jc w:val="center"/>
        <w:rPr>
          <w:color w:val="auto"/>
          <w:sz w:val="24"/>
          <w:szCs w:val="24"/>
        </w:rPr>
      </w:pPr>
      <w:bookmarkStart w:id="15" w:name="_Toc209127583"/>
      <w:r w:rsidRPr="00A7637B">
        <w:rPr>
          <w:b/>
          <w:bCs/>
          <w:color w:val="auto"/>
          <w:sz w:val="24"/>
          <w:szCs w:val="24"/>
        </w:rPr>
        <w:t xml:space="preserve">Ilustración </w:t>
      </w:r>
      <w:r w:rsidR="00744FFE">
        <w:rPr>
          <w:b/>
          <w:bCs/>
          <w:color w:val="auto"/>
          <w:sz w:val="24"/>
          <w:szCs w:val="24"/>
        </w:rPr>
        <w:fldChar w:fldCharType="begin"/>
      </w:r>
      <w:r w:rsidR="00744FFE">
        <w:rPr>
          <w:b/>
          <w:bCs/>
          <w:color w:val="auto"/>
          <w:sz w:val="24"/>
          <w:szCs w:val="24"/>
        </w:rPr>
        <w:instrText xml:space="preserve"> SEQ Ilustración \* ARABIC </w:instrText>
      </w:r>
      <w:r w:rsidR="00744FFE">
        <w:rPr>
          <w:b/>
          <w:bCs/>
          <w:color w:val="auto"/>
          <w:sz w:val="24"/>
          <w:szCs w:val="24"/>
        </w:rPr>
        <w:fldChar w:fldCharType="separate"/>
      </w:r>
      <w:r w:rsidR="00744FFE">
        <w:rPr>
          <w:b/>
          <w:bCs/>
          <w:noProof/>
          <w:color w:val="auto"/>
          <w:sz w:val="24"/>
          <w:szCs w:val="24"/>
        </w:rPr>
        <w:t>4</w:t>
      </w:r>
      <w:r w:rsidR="00744FFE">
        <w:rPr>
          <w:b/>
          <w:bCs/>
          <w:color w:val="auto"/>
          <w:sz w:val="24"/>
          <w:szCs w:val="24"/>
        </w:rPr>
        <w:fldChar w:fldCharType="end"/>
      </w:r>
      <w:r>
        <w:rPr>
          <w:b/>
          <w:bCs/>
          <w:color w:val="auto"/>
          <w:sz w:val="24"/>
          <w:szCs w:val="24"/>
        </w:rPr>
        <w:t>.</w:t>
      </w:r>
      <w:r w:rsidRPr="00382CAE">
        <w:rPr>
          <w:color w:val="auto"/>
          <w:sz w:val="24"/>
          <w:szCs w:val="24"/>
        </w:rPr>
        <w:t xml:space="preserve"> Logo de Naturela</w:t>
      </w:r>
      <w:bookmarkEnd w:id="15"/>
    </w:p>
    <w:p w14:paraId="0F2783E6" w14:textId="77777777" w:rsidR="002E52A9" w:rsidRDefault="002E52A9" w:rsidP="002E52A9">
      <w:pPr>
        <w:jc w:val="center"/>
      </w:pPr>
      <w:r w:rsidRPr="00AE3529">
        <w:rPr>
          <w:rFonts w:eastAsia="Arial"/>
          <w:noProof/>
          <w:color w:val="000000"/>
          <w:lang w:val="en-US"/>
        </w:rPr>
        <w:drawing>
          <wp:inline distT="0" distB="0" distL="0" distR="0" wp14:anchorId="11061B9E" wp14:editId="325E2A08">
            <wp:extent cx="1860331" cy="1597534"/>
            <wp:effectExtent l="0" t="0" r="6985" b="317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1872951" cy="1608371"/>
                    </a:xfrm>
                    <a:prstGeom prst="rect">
                      <a:avLst/>
                    </a:prstGeom>
                  </pic:spPr>
                </pic:pic>
              </a:graphicData>
            </a:graphic>
          </wp:inline>
        </w:drawing>
      </w:r>
    </w:p>
    <w:p w14:paraId="79FBD79B" w14:textId="77777777" w:rsidR="002E52A9" w:rsidRPr="00A7637B" w:rsidRDefault="002E52A9" w:rsidP="002E52A9">
      <w:pPr>
        <w:jc w:val="center"/>
      </w:pPr>
      <w:r w:rsidRPr="00382CAE">
        <w:rPr>
          <w:i/>
          <w:iCs/>
        </w:rPr>
        <w:t>Nota</w:t>
      </w:r>
      <w:r w:rsidRPr="00A7637B">
        <w:t>. Fuente Naturela, 2025</w:t>
      </w:r>
    </w:p>
    <w:p w14:paraId="3916B77A" w14:textId="77777777" w:rsidR="002E52A9" w:rsidRPr="002E52A9" w:rsidRDefault="002E52A9" w:rsidP="002E52A9"/>
    <w:p w14:paraId="55190A04" w14:textId="6FE57CF8" w:rsidR="00C13E54" w:rsidRDefault="00A37416" w:rsidP="002E52A9">
      <w:pPr>
        <w:pStyle w:val="Ttulo2"/>
        <w:numPr>
          <w:ilvl w:val="1"/>
          <w:numId w:val="19"/>
        </w:numPr>
      </w:pPr>
      <w:bookmarkStart w:id="16" w:name="_Toc213275459"/>
      <w:r>
        <w:t>Marco Teórico:</w:t>
      </w:r>
      <w:bookmarkEnd w:id="16"/>
    </w:p>
    <w:p w14:paraId="01E9F64C" w14:textId="34B68482" w:rsidR="007C49D0" w:rsidRDefault="007C49D0" w:rsidP="003D1EE2">
      <w:pPr>
        <w:pStyle w:val="Ttulo3"/>
        <w:numPr>
          <w:ilvl w:val="2"/>
          <w:numId w:val="6"/>
        </w:numPr>
      </w:pPr>
      <w:bookmarkStart w:id="17" w:name="_Toc213275460"/>
      <w:r>
        <w:t>Distribución de Planta:</w:t>
      </w:r>
      <w:bookmarkEnd w:id="17"/>
    </w:p>
    <w:p w14:paraId="079A80A1" w14:textId="77777777" w:rsidR="007C49D0" w:rsidRDefault="007C49D0" w:rsidP="007C49D0">
      <w:r>
        <w:t xml:space="preserve">Una correcta distribución de planta es de gran importancia en los procesos productivos, pues se busca el máximo aprovechamiento de los recursos disponibles para obtener los mejores resultados posibles. Es por esto, que es importante replantearse la funcionalidad de la disposición actual con preguntas como: ¿Se está optimizando el uso del espacio? ¿Existen fallos o demoras inesperadas en el proceso?  </w:t>
      </w:r>
    </w:p>
    <w:p w14:paraId="7651834D" w14:textId="080B616E" w:rsidR="007C49D0" w:rsidRDefault="007C49D0" w:rsidP="007C49D0">
      <w:r>
        <w:t xml:space="preserve">¿Se puede mejorar el proceso? Con estas respuestas, se puede empezar a evaluar los puntos de mejora y si existe la necesidad de una reestructuración de la planta. </w:t>
      </w:r>
    </w:p>
    <w:p w14:paraId="65B269CE" w14:textId="0F0297C2" w:rsidR="007C49D0" w:rsidRDefault="007C49D0" w:rsidP="007C49D0">
      <w:r>
        <w:t xml:space="preserve">La distribución de planta toma fuerza luego de la revolución industrial, en donde la tecnificación de los procesos y el aumento en el manejo de materiales empezó a tener una mayor </w:t>
      </w:r>
      <w:r>
        <w:lastRenderedPageBreak/>
        <w:t>relevancia para los empresarios. Inicialmente se contemplaba solo la disposición de maquinaria y la limpieza del espacio, pero esto ha evolucionado de manera que la distribución abarca más allá de estos principios. [</w:t>
      </w:r>
      <w:r w:rsidR="006741A4">
        <w:t>14</w:t>
      </w:r>
      <w:r>
        <w:t>]</w:t>
      </w:r>
    </w:p>
    <w:p w14:paraId="5F0BE65B" w14:textId="670D25A9" w:rsidR="007C49D0" w:rsidRDefault="007C49D0" w:rsidP="007C49D0">
      <w:r>
        <w:t>En este proceso de evolución, la simulación computarizada ha tomado un papel muy relevante en la búsqueda de alternativas sobre la disposición de los recursos. Esta herramienta ampliamente empleada para el análisis de problemas dinámicos permite la representación de sistemas que estudian los efectos que ocasionan los cambios en el escenario real de manera controlada y con esto tener una descripción cuantitativa de los eventos. [</w:t>
      </w:r>
      <w:r w:rsidR="006741A4">
        <w:t>15</w:t>
      </w:r>
      <w:r>
        <w:t>]</w:t>
      </w:r>
    </w:p>
    <w:p w14:paraId="657B89CD" w14:textId="306CC607" w:rsidR="007C49D0" w:rsidRDefault="007C49D0" w:rsidP="007C49D0">
      <w:r>
        <w:t>La modelación de estos sistemas es de tipo discreto dado que representan los estados que cambian en un momento de tiempo concreto. Así mismo, el seguimiento de los cambios se basa en los sucesos que los causa por lo que se vincula con la teoría de colas. Esta teoría se centra en el estudio de líneas de espera donde el proceso de llegada describe la manera en que las unidades demandan el servicio y el tiempo en el que son despachadas según las reglas establecidas de prioridad. [</w:t>
      </w:r>
      <w:r w:rsidR="006953CF">
        <w:t>1</w:t>
      </w:r>
      <w:r w:rsidR="006741A4">
        <w:t>6</w:t>
      </w:r>
      <w:r>
        <w:t xml:space="preserve">] </w:t>
      </w:r>
    </w:p>
    <w:p w14:paraId="60C9FF87" w14:textId="0DE53D70" w:rsidR="007C49D0" w:rsidRDefault="007C49D0" w:rsidP="007C49D0">
      <w:r>
        <w:t xml:space="preserve">Para la construcción del modelo es necesaria la recopilación de datos que deberán ser tan detallados como los objetivos de la simulación lo requieran. La validación del modelo es de vital importa para establecer si las extrapolaciones serán fieles a lo observado en sistema real. </w:t>
      </w:r>
    </w:p>
    <w:p w14:paraId="2DFEA2AE" w14:textId="22826FB9" w:rsidR="00E75C65" w:rsidRDefault="003E21B5" w:rsidP="00080457">
      <w:pPr>
        <w:pStyle w:val="Descripcin"/>
        <w:keepNext/>
        <w:jc w:val="center"/>
        <w:rPr>
          <w:color w:val="auto"/>
          <w:sz w:val="24"/>
          <w:szCs w:val="24"/>
        </w:rPr>
      </w:pPr>
      <w:bookmarkStart w:id="18" w:name="_Toc209127584"/>
      <w:r w:rsidRPr="00080457">
        <w:rPr>
          <w:b/>
          <w:bCs/>
          <w:color w:val="auto"/>
          <w:sz w:val="24"/>
          <w:szCs w:val="24"/>
        </w:rPr>
        <w:lastRenderedPageBreak/>
        <w:t xml:space="preserve">Ilustración </w:t>
      </w:r>
      <w:r w:rsidR="00744FFE">
        <w:rPr>
          <w:b/>
          <w:bCs/>
          <w:color w:val="auto"/>
          <w:sz w:val="24"/>
          <w:szCs w:val="24"/>
        </w:rPr>
        <w:fldChar w:fldCharType="begin"/>
      </w:r>
      <w:r w:rsidR="00744FFE">
        <w:rPr>
          <w:b/>
          <w:bCs/>
          <w:color w:val="auto"/>
          <w:sz w:val="24"/>
          <w:szCs w:val="24"/>
        </w:rPr>
        <w:instrText xml:space="preserve"> SEQ Ilustración \* ARABIC </w:instrText>
      </w:r>
      <w:r w:rsidR="00744FFE">
        <w:rPr>
          <w:b/>
          <w:bCs/>
          <w:color w:val="auto"/>
          <w:sz w:val="24"/>
          <w:szCs w:val="24"/>
        </w:rPr>
        <w:fldChar w:fldCharType="separate"/>
      </w:r>
      <w:r w:rsidR="00744FFE">
        <w:rPr>
          <w:b/>
          <w:bCs/>
          <w:noProof/>
          <w:color w:val="auto"/>
          <w:sz w:val="24"/>
          <w:szCs w:val="24"/>
        </w:rPr>
        <w:t>5</w:t>
      </w:r>
      <w:r w:rsidR="00744FFE">
        <w:rPr>
          <w:b/>
          <w:bCs/>
          <w:color w:val="auto"/>
          <w:sz w:val="24"/>
          <w:szCs w:val="24"/>
        </w:rPr>
        <w:fldChar w:fldCharType="end"/>
      </w:r>
      <w:r w:rsidR="00080457">
        <w:rPr>
          <w:color w:val="auto"/>
          <w:sz w:val="24"/>
          <w:szCs w:val="24"/>
        </w:rPr>
        <w:t>.</w:t>
      </w:r>
      <w:r w:rsidRPr="00E4731F">
        <w:rPr>
          <w:color w:val="auto"/>
          <w:sz w:val="24"/>
          <w:szCs w:val="24"/>
        </w:rPr>
        <w:t xml:space="preserve"> Diagrama de etapas de un estudio de simulación</w:t>
      </w:r>
      <w:bookmarkEnd w:id="18"/>
    </w:p>
    <w:p w14:paraId="3B8B7FFD" w14:textId="77777777" w:rsidR="00174622" w:rsidRDefault="00E75C65" w:rsidP="00080457">
      <w:pPr>
        <w:pStyle w:val="Descripcin"/>
        <w:keepNext/>
        <w:ind w:left="708" w:firstLine="12"/>
        <w:jc w:val="center"/>
        <w:rPr>
          <w:color w:val="auto"/>
          <w:sz w:val="24"/>
          <w:szCs w:val="24"/>
        </w:rPr>
      </w:pPr>
      <w:r w:rsidRPr="00816E0F">
        <w:rPr>
          <w:noProof/>
          <w:lang w:val="en-US"/>
        </w:rPr>
        <w:drawing>
          <wp:inline distT="0" distB="0" distL="0" distR="0" wp14:anchorId="349DD54A" wp14:editId="609C938D">
            <wp:extent cx="1587398" cy="3587336"/>
            <wp:effectExtent l="0" t="0" r="0" b="0"/>
            <wp:docPr id="77081428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0814281" name=""/>
                    <pic:cNvPicPr/>
                  </pic:nvPicPr>
                  <pic:blipFill>
                    <a:blip r:embed="rId14"/>
                    <a:stretch>
                      <a:fillRect/>
                    </a:stretch>
                  </pic:blipFill>
                  <pic:spPr>
                    <a:xfrm>
                      <a:off x="0" y="0"/>
                      <a:ext cx="1694524" cy="3829428"/>
                    </a:xfrm>
                    <a:prstGeom prst="rect">
                      <a:avLst/>
                    </a:prstGeom>
                  </pic:spPr>
                </pic:pic>
              </a:graphicData>
            </a:graphic>
          </wp:inline>
        </w:drawing>
      </w:r>
      <w:r w:rsidR="00017AF4">
        <w:rPr>
          <w:color w:val="auto"/>
          <w:sz w:val="24"/>
          <w:szCs w:val="24"/>
        </w:rPr>
        <w:br/>
      </w:r>
    </w:p>
    <w:p w14:paraId="111DF468" w14:textId="08B9F521" w:rsidR="003E21B5" w:rsidRPr="00E4731F" w:rsidRDefault="003E21B5" w:rsidP="00080457">
      <w:pPr>
        <w:pStyle w:val="Descripcin"/>
        <w:keepNext/>
        <w:ind w:left="708" w:firstLine="12"/>
        <w:jc w:val="center"/>
        <w:rPr>
          <w:color w:val="auto"/>
          <w:sz w:val="24"/>
          <w:szCs w:val="24"/>
        </w:rPr>
      </w:pPr>
      <w:r w:rsidRPr="00E4731F">
        <w:rPr>
          <w:color w:val="auto"/>
          <w:sz w:val="24"/>
          <w:szCs w:val="24"/>
        </w:rPr>
        <w:t xml:space="preserve">Nota: </w:t>
      </w:r>
      <w:r w:rsidRPr="00080457">
        <w:rPr>
          <w:i w:val="0"/>
          <w:iCs w:val="0"/>
          <w:color w:val="auto"/>
          <w:sz w:val="24"/>
          <w:szCs w:val="24"/>
        </w:rPr>
        <w:t>Tomado de</w:t>
      </w:r>
      <w:r w:rsidR="00080457" w:rsidRPr="00080457">
        <w:rPr>
          <w:i w:val="0"/>
          <w:iCs w:val="0"/>
          <w:color w:val="auto"/>
          <w:sz w:val="24"/>
          <w:szCs w:val="24"/>
        </w:rPr>
        <w:t>l</w:t>
      </w:r>
      <w:r w:rsidR="00E4731F" w:rsidRPr="00080457">
        <w:rPr>
          <w:i w:val="0"/>
          <w:iCs w:val="0"/>
          <w:color w:val="auto"/>
          <w:sz w:val="24"/>
          <w:szCs w:val="24"/>
        </w:rPr>
        <w:t xml:space="preserve"> Libro</w:t>
      </w:r>
      <w:r w:rsidR="00E4731F">
        <w:rPr>
          <w:color w:val="auto"/>
          <w:sz w:val="24"/>
          <w:szCs w:val="24"/>
        </w:rPr>
        <w:t xml:space="preserve"> </w:t>
      </w:r>
      <w:r w:rsidR="00CE496F">
        <w:rPr>
          <w:color w:val="auto"/>
          <w:sz w:val="24"/>
          <w:szCs w:val="24"/>
        </w:rPr>
        <w:t xml:space="preserve">Simulación de </w:t>
      </w:r>
      <w:r w:rsidR="00387A88">
        <w:rPr>
          <w:color w:val="auto"/>
          <w:sz w:val="24"/>
          <w:szCs w:val="24"/>
        </w:rPr>
        <w:t xml:space="preserve">Sistemas </w:t>
      </w:r>
      <w:r w:rsidR="00E75C65">
        <w:rPr>
          <w:color w:val="auto"/>
          <w:sz w:val="24"/>
          <w:szCs w:val="24"/>
        </w:rPr>
        <w:t>Discretos</w:t>
      </w:r>
      <w:r w:rsidR="00041581">
        <w:rPr>
          <w:color w:val="auto"/>
          <w:sz w:val="24"/>
          <w:szCs w:val="24"/>
        </w:rPr>
        <w:t xml:space="preserve"> </w:t>
      </w:r>
      <w:r w:rsidR="00041581" w:rsidRPr="00041581">
        <w:rPr>
          <w:i w:val="0"/>
          <w:iCs w:val="0"/>
          <w:color w:val="auto"/>
          <w:sz w:val="24"/>
          <w:szCs w:val="24"/>
        </w:rPr>
        <w:t>[</w:t>
      </w:r>
      <w:r w:rsidR="00041581">
        <w:rPr>
          <w:i w:val="0"/>
          <w:iCs w:val="0"/>
          <w:color w:val="auto"/>
          <w:sz w:val="24"/>
          <w:szCs w:val="24"/>
        </w:rPr>
        <w:t>1</w:t>
      </w:r>
      <w:r w:rsidR="006741A4">
        <w:rPr>
          <w:i w:val="0"/>
          <w:iCs w:val="0"/>
          <w:color w:val="auto"/>
          <w:sz w:val="24"/>
          <w:szCs w:val="24"/>
        </w:rPr>
        <w:t>6</w:t>
      </w:r>
      <w:r w:rsidR="00041581" w:rsidRPr="00041581">
        <w:rPr>
          <w:i w:val="0"/>
          <w:iCs w:val="0"/>
          <w:color w:val="auto"/>
          <w:sz w:val="24"/>
          <w:szCs w:val="24"/>
        </w:rPr>
        <w:t>]</w:t>
      </w:r>
    </w:p>
    <w:p w14:paraId="00688EDA" w14:textId="1AD2747A" w:rsidR="007C49D0" w:rsidRDefault="007C49D0" w:rsidP="001D011E">
      <w:pPr>
        <w:pStyle w:val="Ttulo3"/>
        <w:numPr>
          <w:ilvl w:val="3"/>
          <w:numId w:val="6"/>
        </w:numPr>
      </w:pPr>
      <w:bookmarkStart w:id="19" w:name="_Toc213275461"/>
      <w:r>
        <w:t>Tipos de distribución de planta</w:t>
      </w:r>
      <w:bookmarkEnd w:id="19"/>
    </w:p>
    <w:p w14:paraId="2D3DE83E" w14:textId="7109229E" w:rsidR="007C49D0" w:rsidRDefault="007C49D0" w:rsidP="00E75C65">
      <w:r>
        <w:t>Existen diversas formas de distribución de acuerdo con las necesidades específicas de espacio, transformación de materiales y ubicación de maquinaria. Se puede tomar el movimiento como punto referencial para la determinación del tipo de distribución más adecuado, considerando el desplazamiento de material, maquinaria o personal. La combinación de estos factores puede determinar la forma de producción en planta [</w:t>
      </w:r>
      <w:r w:rsidR="00923800">
        <w:t>14</w:t>
      </w:r>
      <w:r>
        <w:t>] Existen 3 tipos de básicos de distribución:</w:t>
      </w:r>
    </w:p>
    <w:p w14:paraId="0C58895C" w14:textId="7F9A70AB" w:rsidR="007C49D0" w:rsidRDefault="007C49D0" w:rsidP="001D011E">
      <w:pPr>
        <w:pStyle w:val="Ttulo3"/>
        <w:numPr>
          <w:ilvl w:val="3"/>
          <w:numId w:val="6"/>
        </w:numPr>
      </w:pPr>
      <w:bookmarkStart w:id="20" w:name="_Toc213275462"/>
      <w:r>
        <w:t>Distribución por posición fija:</w:t>
      </w:r>
      <w:bookmarkEnd w:id="20"/>
    </w:p>
    <w:p w14:paraId="27212EC4" w14:textId="6AF7359E" w:rsidR="007C49D0" w:rsidRDefault="007C49D0" w:rsidP="00E75C65">
      <w:r>
        <w:t xml:space="preserve">En este tipo de distribución el material que se transforma se mantiene inamovible durante todo el proceso. Esto obliga a que el personal y maquinaria involucrados deban aproximarse a la </w:t>
      </w:r>
      <w:r>
        <w:lastRenderedPageBreak/>
        <w:t>pieza para su uso. Comúnmente se emplea este tipo de layout cuando el material es de gran tamaño o de difícil desplazamiento, lo que puede presentar dificultades logísticas. Sin embargo, permite una alta especialización de los trabajadores y una adaptabilidad a los niveles de producción y demanda.</w:t>
      </w:r>
    </w:p>
    <w:p w14:paraId="429187B6" w14:textId="1457C12D" w:rsidR="007C49D0" w:rsidRDefault="001D011E" w:rsidP="001D011E">
      <w:pPr>
        <w:pStyle w:val="Ttulo3"/>
        <w:numPr>
          <w:ilvl w:val="3"/>
          <w:numId w:val="6"/>
        </w:numPr>
      </w:pPr>
      <w:r>
        <w:t xml:space="preserve"> </w:t>
      </w:r>
      <w:bookmarkStart w:id="21" w:name="_Toc213275463"/>
      <w:r w:rsidR="007C49D0">
        <w:t>Distribución por proceso:</w:t>
      </w:r>
      <w:bookmarkEnd w:id="21"/>
      <w:r w:rsidR="007C49D0">
        <w:tab/>
      </w:r>
    </w:p>
    <w:p w14:paraId="59869F1C" w14:textId="424353CA" w:rsidR="007C49D0" w:rsidRDefault="007C49D0" w:rsidP="00E75C65">
      <w:r>
        <w:t>Cuando se tienen diferentes tipos de productos en una misma planta que comparten procesos y la producción se maneja por lotes, se puede organizar la maquinaria y personal que tengan funciones similares en áreas de trabajo. En este caso el material se moverá entre áreas para ser transformado de acuerdo con la secuencia de operaciones que se requiera para la obtención de cada producto. Por otra parte, se debe tener en cuenta que esta disposición puede conllevar a problemas por los flujos de trabajo y la variación de los niveles de producción, por lo que deben emplearse estrategias que permitan tener la mayor eficiencia posible. [</w:t>
      </w:r>
      <w:r w:rsidR="000F04C2">
        <w:t>1</w:t>
      </w:r>
      <w:r w:rsidR="006741A4">
        <w:t>7</w:t>
      </w:r>
      <w:r>
        <w:t>]</w:t>
      </w:r>
    </w:p>
    <w:p w14:paraId="46E2FA59" w14:textId="21640F3A" w:rsidR="007C49D0" w:rsidRDefault="007C49D0" w:rsidP="001D011E">
      <w:pPr>
        <w:pStyle w:val="Ttulo3"/>
        <w:numPr>
          <w:ilvl w:val="3"/>
          <w:numId w:val="6"/>
        </w:numPr>
      </w:pPr>
      <w:bookmarkStart w:id="22" w:name="_Toc213275464"/>
      <w:r>
        <w:t>Distribución por producto:</w:t>
      </w:r>
      <w:bookmarkEnd w:id="22"/>
    </w:p>
    <w:p w14:paraId="18485A9B" w14:textId="7349519F" w:rsidR="007C49D0" w:rsidRDefault="007C49D0" w:rsidP="00E75C65">
      <w:r>
        <w:t>Este tipo de distribución también lleva el nombre de “producción en cadena” [</w:t>
      </w:r>
      <w:r w:rsidR="00EC5CA3">
        <w:t>1</w:t>
      </w:r>
      <w:r w:rsidR="00D41200">
        <w:t>8</w:t>
      </w:r>
      <w:r>
        <w:t>] en este sistema se tienen establecidas líneas de producción en las cuales el material fluye a través de una secuencia de operaciones previamente establecidas, procurando tener cada operación lo más cercana posible. Esta disposición permite una producción de gran volumen y con mayor velocidad de producción.</w:t>
      </w:r>
      <w:r w:rsidR="00EE7F2D">
        <w:t xml:space="preserve"> </w:t>
      </w:r>
      <w:r>
        <w:t>[</w:t>
      </w:r>
      <w:r w:rsidR="006F410C">
        <w:t>1</w:t>
      </w:r>
      <w:r w:rsidR="00B5743C">
        <w:t>9</w:t>
      </w:r>
      <w:r>
        <w:t>]</w:t>
      </w:r>
    </w:p>
    <w:p w14:paraId="705894A7" w14:textId="15EACF0E" w:rsidR="007C49D0" w:rsidRDefault="007C49D0" w:rsidP="00E75C65">
      <w:r>
        <w:t>Una de las principales desventajas de este sistema son los cuellos de botella, ya que el ritmo se limita al rendimiento del equipo menos eficiente y puede llegar a detenerse la producción frente a la avería de una de las máquinas. [1</w:t>
      </w:r>
      <w:r w:rsidR="00D41200">
        <w:t>8</w:t>
      </w:r>
      <w:r>
        <w:t xml:space="preserve">] No obstante, implica una menor manipulación del material lo que brinda un mayor control en la contaminación cuando se trabaja con alimentos. </w:t>
      </w:r>
    </w:p>
    <w:p w14:paraId="1F239344" w14:textId="112FF557" w:rsidR="007C49D0" w:rsidRDefault="007C49D0" w:rsidP="001D011E">
      <w:pPr>
        <w:pStyle w:val="Ttulo3"/>
        <w:numPr>
          <w:ilvl w:val="1"/>
          <w:numId w:val="6"/>
        </w:numPr>
      </w:pPr>
      <w:bookmarkStart w:id="23" w:name="_Toc213275465"/>
      <w:r>
        <w:lastRenderedPageBreak/>
        <w:t>Método Guerchet</w:t>
      </w:r>
      <w:bookmarkEnd w:id="23"/>
    </w:p>
    <w:p w14:paraId="4032A186" w14:textId="63F87280" w:rsidR="007C49D0" w:rsidRDefault="007C49D0" w:rsidP="00E75C65">
      <w:r>
        <w:t>Este método se emplea para la determinación de la superficie requerida en una planta tomando como referencia la cantidad y superficie de cada equipo productivo. [</w:t>
      </w:r>
      <w:r w:rsidR="00B5743C">
        <w:t>20</w:t>
      </w:r>
      <w:r>
        <w:t>]</w:t>
      </w:r>
    </w:p>
    <w:p w14:paraId="181A7A25" w14:textId="40859EBB" w:rsidR="00DB612F" w:rsidRDefault="007C49D0" w:rsidP="007C49D0">
      <w:pPr>
        <w:pStyle w:val="Prrafodelista"/>
        <w:numPr>
          <w:ilvl w:val="0"/>
          <w:numId w:val="3"/>
        </w:numPr>
      </w:pPr>
      <w:r>
        <w:t>Superficie Estática (S</w:t>
      </w:r>
      <w:r w:rsidR="00F83F47">
        <w:rPr>
          <w:vertAlign w:val="subscript"/>
        </w:rPr>
        <w:t>s</w:t>
      </w:r>
      <w:r>
        <w:t>): Es el espacio físico neto ocupado por las maquinas, equipo y mobiliario en planta. Se define multiplicando sus dimensiones como:</w:t>
      </w:r>
      <w:r w:rsidR="00DB612F">
        <w:t xml:space="preserve"> </w:t>
      </w:r>
      <m:oMath>
        <m:sSub>
          <m:sSubPr>
            <m:ctrlPr>
              <w:rPr>
                <w:rFonts w:ascii="Cambria Math" w:hAnsi="Cambria Math"/>
                <w:sz w:val="22"/>
              </w:rPr>
            </m:ctrlPr>
          </m:sSubPr>
          <m:e>
            <m:r>
              <m:rPr>
                <m:sty m:val="p"/>
              </m:rPr>
              <w:rPr>
                <w:rFonts w:ascii="Cambria Math" w:hAnsi="Cambria Math"/>
              </w:rPr>
              <m:t>S</m:t>
            </m:r>
          </m:e>
          <m:sub>
            <m:r>
              <m:rPr>
                <m:sty m:val="p"/>
              </m:rPr>
              <w:rPr>
                <w:rFonts w:ascii="Cambria Math" w:hAnsi="Cambria Math"/>
              </w:rPr>
              <m:t>s</m:t>
            </m:r>
          </m:sub>
        </m:sSub>
        <m:r>
          <m:rPr>
            <m:sty m:val="p"/>
          </m:rPr>
          <w:rPr>
            <w:rFonts w:ascii="Cambria Math" w:hAnsi="Cambria Math"/>
          </w:rPr>
          <m:t>=Largo x ancho</m:t>
        </m:r>
      </m:oMath>
    </w:p>
    <w:p w14:paraId="379A52D1" w14:textId="1E6EE193" w:rsidR="00DB612F" w:rsidRDefault="007C49D0" w:rsidP="00DB612F">
      <w:pPr>
        <w:pStyle w:val="Prrafodelista"/>
        <w:numPr>
          <w:ilvl w:val="0"/>
          <w:numId w:val="3"/>
        </w:numPr>
      </w:pPr>
      <w:r>
        <w:t>Superficie Gravitacional (S</w:t>
      </w:r>
      <w:r w:rsidR="00F83F47">
        <w:rPr>
          <w:vertAlign w:val="subscript"/>
        </w:rPr>
        <w:t>g</w:t>
      </w:r>
      <w:r>
        <w:t>): Corresponde al área de manipulación de material por parte de los operarios en un puesto de trabajo. Esta superficie se calcula multiplicando la superficie estática de cada equipo por los lados operativos (N). De esta manera:</w:t>
      </w:r>
      <w:r w:rsidR="00DB612F">
        <w:t xml:space="preserve"> </w:t>
      </w:r>
      <m:oMath>
        <m:sSub>
          <m:sSubPr>
            <m:ctrlPr>
              <w:rPr>
                <w:rFonts w:ascii="Cambria Math" w:hAnsi="Cambria Math"/>
                <w:sz w:val="22"/>
              </w:rPr>
            </m:ctrlPr>
          </m:sSubPr>
          <m:e>
            <m:r>
              <m:rPr>
                <m:sty m:val="p"/>
              </m:rPr>
              <w:rPr>
                <w:rFonts w:ascii="Cambria Math" w:hAnsi="Cambria Math"/>
              </w:rPr>
              <m:t>S</m:t>
            </m:r>
          </m:e>
          <m:sub>
            <m:r>
              <m:rPr>
                <m:sty m:val="p"/>
              </m:rPr>
              <w:rPr>
                <w:rFonts w:ascii="Cambria Math" w:hAnsi="Cambria Math"/>
              </w:rPr>
              <m:t>g</m:t>
            </m:r>
          </m:sub>
        </m:sSub>
        <m:r>
          <m:rPr>
            <m:sty m:val="p"/>
          </m:rPr>
          <w:rPr>
            <w:rFonts w:ascii="Cambria Math" w:hAnsi="Cambria Math"/>
          </w:rPr>
          <m:t>=</m:t>
        </m:r>
        <m:sSub>
          <m:sSubPr>
            <m:ctrlPr>
              <w:rPr>
                <w:rFonts w:ascii="Cambria Math" w:hAnsi="Cambria Math"/>
                <w:sz w:val="22"/>
              </w:rPr>
            </m:ctrlPr>
          </m:sSubPr>
          <m:e>
            <m:r>
              <m:rPr>
                <m:sty m:val="p"/>
              </m:rPr>
              <w:rPr>
                <w:rFonts w:ascii="Cambria Math" w:hAnsi="Cambria Math"/>
              </w:rPr>
              <m:t>S</m:t>
            </m:r>
          </m:e>
          <m:sub>
            <m:r>
              <m:rPr>
                <m:sty m:val="p"/>
              </m:rPr>
              <w:rPr>
                <w:rFonts w:ascii="Cambria Math" w:hAnsi="Cambria Math"/>
              </w:rPr>
              <m:t>s</m:t>
            </m:r>
          </m:sub>
        </m:sSub>
        <m:r>
          <m:rPr>
            <m:sty m:val="p"/>
          </m:rPr>
          <w:rPr>
            <w:rFonts w:ascii="Cambria Math" w:hAnsi="Cambria Math"/>
          </w:rPr>
          <m:t xml:space="preserve"> ×N</m:t>
        </m:r>
      </m:oMath>
    </w:p>
    <w:p w14:paraId="54D13913" w14:textId="3FC65B1C" w:rsidR="00DB612F" w:rsidRDefault="007C49D0" w:rsidP="007C49D0">
      <w:pPr>
        <w:pStyle w:val="Prrafodelista"/>
        <w:numPr>
          <w:ilvl w:val="0"/>
          <w:numId w:val="3"/>
        </w:numPr>
      </w:pPr>
      <w:r>
        <w:t>Superficie de Evolución (S</w:t>
      </w:r>
      <w:r w:rsidR="00F83F47">
        <w:rPr>
          <w:vertAlign w:val="subscript"/>
        </w:rPr>
        <w:t>e</w:t>
      </w:r>
      <w:r>
        <w:t xml:space="preserve">): Es la superficie necesaria para el movimiento de personal, material y equipo. Se define con la suma de la superficie estática y de gravitación, multiplicado por el eficiente de constante (k). Este coeficiente varía dependiendo del volumen de los equipos, material y personal que se mueve por entre los puestos de trabajo. </w:t>
      </w:r>
      <m:oMath>
        <m:sSub>
          <m:sSubPr>
            <m:ctrlPr>
              <w:rPr>
                <w:rFonts w:ascii="Cambria Math" w:hAnsi="Cambria Math"/>
              </w:rPr>
            </m:ctrlPr>
          </m:sSubPr>
          <m:e>
            <m:r>
              <m:rPr>
                <m:sty m:val="p"/>
              </m:rPr>
              <w:rPr>
                <w:rFonts w:ascii="Cambria Math" w:hAnsi="Cambria Math"/>
              </w:rPr>
              <m:t>S</m:t>
            </m:r>
          </m:e>
          <m:sub>
            <m:r>
              <m:rPr>
                <m:sty m:val="p"/>
              </m:rPr>
              <w:rPr>
                <w:rFonts w:ascii="Cambria Math" w:hAnsi="Cambria Math"/>
              </w:rPr>
              <m:t>e</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(S</m:t>
            </m:r>
          </m:e>
          <m:sub>
            <m:r>
              <m:rPr>
                <m:sty m:val="p"/>
              </m:rPr>
              <w:rPr>
                <w:rFonts w:ascii="Cambria Math" w:hAnsi="Cambria Math"/>
              </w:rPr>
              <m:t>s</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S</m:t>
            </m:r>
          </m:e>
          <m:sub>
            <m:r>
              <m:rPr>
                <m:sty m:val="p"/>
              </m:rPr>
              <w:rPr>
                <w:rFonts w:ascii="Cambria Math" w:hAnsi="Cambria Math"/>
              </w:rPr>
              <m:t>g</m:t>
            </m:r>
          </m:sub>
        </m:sSub>
        <m:r>
          <m:rPr>
            <m:sty m:val="p"/>
          </m:rPr>
          <w:rPr>
            <w:rFonts w:ascii="Cambria Math" w:hAnsi="Cambria Math"/>
          </w:rPr>
          <m:t>) ×k</m:t>
        </m:r>
      </m:oMath>
    </w:p>
    <w:p w14:paraId="25ED97AA" w14:textId="7078A97A" w:rsidR="007C49D0" w:rsidRDefault="007C49D0" w:rsidP="002110AC">
      <w:pPr>
        <w:pStyle w:val="Prrafodelista"/>
        <w:numPr>
          <w:ilvl w:val="0"/>
          <w:numId w:val="3"/>
        </w:numPr>
      </w:pPr>
      <w:r>
        <w:t>Superficie Total (S</w:t>
      </w:r>
      <w:r w:rsidR="00364BB0">
        <w:rPr>
          <w:vertAlign w:val="subscript"/>
        </w:rPr>
        <w:t>T</w:t>
      </w:r>
      <w:r>
        <w:t>): Esta superficie se dará por la suma de tres superficies parciales de la siguiente manera</w:t>
      </w:r>
      <w:r w:rsidR="00DB612F">
        <w:t xml:space="preserve">: </w:t>
      </w:r>
      <m:oMath>
        <m:sSub>
          <m:sSubPr>
            <m:ctrlPr>
              <w:rPr>
                <w:rFonts w:ascii="Cambria Math" w:hAnsi="Cambria Math"/>
              </w:rPr>
            </m:ctrlPr>
          </m:sSubPr>
          <m:e>
            <m:r>
              <m:rPr>
                <m:sty m:val="p"/>
              </m:rPr>
              <w:rPr>
                <w:rFonts w:ascii="Cambria Math" w:hAnsi="Cambria Math"/>
              </w:rPr>
              <m:t>S</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S</m:t>
            </m:r>
          </m:e>
          <m:sub>
            <m:r>
              <m:rPr>
                <m:sty m:val="p"/>
              </m:rPr>
              <w:rPr>
                <w:rFonts w:ascii="Cambria Math" w:hAnsi="Cambria Math"/>
              </w:rPr>
              <m:t>s</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S</m:t>
            </m:r>
          </m:e>
          <m:sub>
            <m:r>
              <m:rPr>
                <m:sty m:val="p"/>
              </m:rPr>
              <w:rPr>
                <w:rFonts w:ascii="Cambria Math" w:hAnsi="Cambria Math"/>
              </w:rPr>
              <m:t>g</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S</m:t>
            </m:r>
          </m:e>
          <m:sub>
            <m:r>
              <m:rPr>
                <m:sty m:val="p"/>
              </m:rPr>
              <w:rPr>
                <w:rFonts w:ascii="Cambria Math" w:hAnsi="Cambria Math"/>
              </w:rPr>
              <m:t>e</m:t>
            </m:r>
          </m:sub>
        </m:sSub>
      </m:oMath>
    </w:p>
    <w:p w14:paraId="7EDED27A" w14:textId="77F043D5" w:rsidR="007C49D0" w:rsidRDefault="007C49D0" w:rsidP="001D011E">
      <w:pPr>
        <w:pStyle w:val="Ttulo3"/>
        <w:numPr>
          <w:ilvl w:val="1"/>
          <w:numId w:val="6"/>
        </w:numPr>
      </w:pPr>
      <w:bookmarkStart w:id="24" w:name="_Toc213275466"/>
      <w:r>
        <w:t>Planificación Sistemática del Diseño - SLP</w:t>
      </w:r>
      <w:bookmarkEnd w:id="24"/>
    </w:p>
    <w:p w14:paraId="67B1DED6" w14:textId="003D6F8D" w:rsidR="007C49D0" w:rsidRDefault="007C49D0" w:rsidP="00EE5DB7">
      <w:r>
        <w:t>La Planificación Sistemática del Diseño, también conocida como Systematic Layout Planning (SLP) es una metodología desarrollada por Richard Muther en los años 70’s. Es una técnica que permite el análisis de las relaciones existentes entre las diferentes áreas de una fábrica y establecer los grados de cercanía entre sí. [</w:t>
      </w:r>
      <w:r w:rsidR="00B5743C">
        <w:t>21</w:t>
      </w:r>
      <w:r>
        <w:t>]</w:t>
      </w:r>
    </w:p>
    <w:p w14:paraId="2DBEA716" w14:textId="29302A87" w:rsidR="007C49D0" w:rsidRDefault="007C49D0" w:rsidP="007C49D0">
      <w:r>
        <w:lastRenderedPageBreak/>
        <w:t>Para el análisis de actividades se debe iniciar creando un listado de los departamentos involucrados en el proceso, es importante agruparlos de acuerdo con su similitud o dirección compartida. Esta cercanía puede clasificarse como: A,E,I,O,U,X  según lo descrito en la ilustración</w:t>
      </w:r>
      <w:r w:rsidR="00BB4584">
        <w:t xml:space="preserve"> 3.</w:t>
      </w:r>
      <w:r>
        <w:t xml:space="preserve"> Los motivos de cercanía pueden variar de acuerdo con el tipo de producción y condiciones del trabajo, pero se enumeran a modo de código.</w:t>
      </w:r>
    </w:p>
    <w:p w14:paraId="5DD510F6" w14:textId="068EA88C" w:rsidR="00046C66" w:rsidRPr="00BB4584" w:rsidRDefault="00046C66" w:rsidP="00080457">
      <w:pPr>
        <w:pStyle w:val="Descripcin"/>
        <w:keepNext/>
        <w:ind w:firstLine="708"/>
        <w:jc w:val="center"/>
        <w:rPr>
          <w:color w:val="auto"/>
          <w:sz w:val="24"/>
          <w:szCs w:val="24"/>
        </w:rPr>
      </w:pPr>
      <w:bookmarkStart w:id="25" w:name="_Toc209127585"/>
      <w:r w:rsidRPr="00080457">
        <w:rPr>
          <w:b/>
          <w:bCs/>
          <w:color w:val="auto"/>
          <w:sz w:val="24"/>
          <w:szCs w:val="24"/>
        </w:rPr>
        <w:t xml:space="preserve">Ilustración </w:t>
      </w:r>
      <w:r w:rsidR="00744FFE">
        <w:rPr>
          <w:b/>
          <w:bCs/>
          <w:color w:val="auto"/>
          <w:sz w:val="24"/>
          <w:szCs w:val="24"/>
        </w:rPr>
        <w:fldChar w:fldCharType="begin"/>
      </w:r>
      <w:r w:rsidR="00744FFE">
        <w:rPr>
          <w:b/>
          <w:bCs/>
          <w:color w:val="auto"/>
          <w:sz w:val="24"/>
          <w:szCs w:val="24"/>
        </w:rPr>
        <w:instrText xml:space="preserve"> SEQ Ilustración \* ARABIC </w:instrText>
      </w:r>
      <w:r w:rsidR="00744FFE">
        <w:rPr>
          <w:b/>
          <w:bCs/>
          <w:color w:val="auto"/>
          <w:sz w:val="24"/>
          <w:szCs w:val="24"/>
        </w:rPr>
        <w:fldChar w:fldCharType="separate"/>
      </w:r>
      <w:r w:rsidR="00744FFE">
        <w:rPr>
          <w:b/>
          <w:bCs/>
          <w:noProof/>
          <w:color w:val="auto"/>
          <w:sz w:val="24"/>
          <w:szCs w:val="24"/>
        </w:rPr>
        <w:t>6</w:t>
      </w:r>
      <w:r w:rsidR="00744FFE">
        <w:rPr>
          <w:b/>
          <w:bCs/>
          <w:color w:val="auto"/>
          <w:sz w:val="24"/>
          <w:szCs w:val="24"/>
        </w:rPr>
        <w:fldChar w:fldCharType="end"/>
      </w:r>
      <w:r w:rsidR="00080457">
        <w:rPr>
          <w:color w:val="auto"/>
          <w:sz w:val="24"/>
          <w:szCs w:val="24"/>
        </w:rPr>
        <w:t>.</w:t>
      </w:r>
      <w:r w:rsidRPr="00BB4584">
        <w:rPr>
          <w:color w:val="auto"/>
          <w:sz w:val="24"/>
          <w:szCs w:val="24"/>
        </w:rPr>
        <w:t xml:space="preserve"> Matriz modelo para la aplicación de SLP</w:t>
      </w:r>
      <w:bookmarkEnd w:id="25"/>
    </w:p>
    <w:p w14:paraId="08ED8F3F" w14:textId="31ECB037" w:rsidR="007C49D0" w:rsidRPr="00BB4584" w:rsidRDefault="00142FC4" w:rsidP="00080457">
      <w:pPr>
        <w:ind w:left="708" w:firstLine="0"/>
        <w:jc w:val="center"/>
        <w:rPr>
          <w:i/>
          <w:iCs/>
        </w:rPr>
      </w:pPr>
      <w:r w:rsidRPr="00816E0F">
        <w:rPr>
          <w:noProof/>
          <w:lang w:val="en-US"/>
        </w:rPr>
        <w:drawing>
          <wp:inline distT="0" distB="0" distL="0" distR="0" wp14:anchorId="3F595933" wp14:editId="14B7D913">
            <wp:extent cx="3647029" cy="1681385"/>
            <wp:effectExtent l="0" t="0" r="0" b="0"/>
            <wp:docPr id="174326172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3261724" name=""/>
                    <pic:cNvPicPr/>
                  </pic:nvPicPr>
                  <pic:blipFill>
                    <a:blip r:embed="rId15"/>
                    <a:stretch>
                      <a:fillRect/>
                    </a:stretch>
                  </pic:blipFill>
                  <pic:spPr>
                    <a:xfrm>
                      <a:off x="0" y="0"/>
                      <a:ext cx="3677966" cy="1695648"/>
                    </a:xfrm>
                    <a:prstGeom prst="rect">
                      <a:avLst/>
                    </a:prstGeom>
                  </pic:spPr>
                </pic:pic>
              </a:graphicData>
            </a:graphic>
          </wp:inline>
        </w:drawing>
      </w:r>
      <w:r w:rsidR="00B76C4A">
        <w:rPr>
          <w:i/>
          <w:iCs/>
        </w:rPr>
        <w:br/>
      </w:r>
      <w:r w:rsidR="00046C66" w:rsidRPr="00BB4584">
        <w:rPr>
          <w:i/>
          <w:iCs/>
        </w:rPr>
        <w:t>Nota</w:t>
      </w:r>
      <w:r w:rsidR="00017AF4">
        <w:rPr>
          <w:i/>
          <w:iCs/>
        </w:rPr>
        <w:t>.</w:t>
      </w:r>
      <w:r w:rsidR="00046C66" w:rsidRPr="00BB4584">
        <w:rPr>
          <w:i/>
          <w:iCs/>
        </w:rPr>
        <w:t xml:space="preserve"> </w:t>
      </w:r>
      <w:r w:rsidR="00080457">
        <w:t>T</w:t>
      </w:r>
      <w:r w:rsidR="00046C66" w:rsidRPr="00080457">
        <w:t>omado de</w:t>
      </w:r>
      <w:r w:rsidR="00046C66" w:rsidRPr="00BB4584">
        <w:rPr>
          <w:i/>
          <w:iCs/>
        </w:rPr>
        <w:t xml:space="preserve"> </w:t>
      </w:r>
      <w:r w:rsidR="00DA392D">
        <w:rPr>
          <w:i/>
          <w:iCs/>
        </w:rPr>
        <w:t>[</w:t>
      </w:r>
      <w:r w:rsidR="00B5743C">
        <w:rPr>
          <w:i/>
          <w:iCs/>
        </w:rPr>
        <w:t>21</w:t>
      </w:r>
      <w:r w:rsidR="003C3BF2" w:rsidRPr="00BB4584">
        <w:rPr>
          <w:i/>
          <w:iCs/>
        </w:rPr>
        <w:t>]</w:t>
      </w:r>
    </w:p>
    <w:p w14:paraId="5464BC20" w14:textId="47A88E6D" w:rsidR="007C49D0" w:rsidRDefault="007C49D0" w:rsidP="00F84AD3">
      <w:r>
        <w:t xml:space="preserve">Una vez se determinada la tabla de actividades, el siguiente paso consiste en crear el diagrama relacional. En esta etapa se busca una representación visual de los datos previamente obtenidos empleando diferentes tipos de líneas y figuras para representar la proximidad de los departamentos como se describe a continuación: </w:t>
      </w:r>
    </w:p>
    <w:p w14:paraId="3244E633" w14:textId="06283BEC" w:rsidR="00B76C4A" w:rsidRPr="00B76C4A" w:rsidRDefault="00B76C4A" w:rsidP="00080457">
      <w:pPr>
        <w:pStyle w:val="Descripcin"/>
        <w:keepNext/>
        <w:jc w:val="center"/>
        <w:rPr>
          <w:color w:val="auto"/>
          <w:sz w:val="24"/>
          <w:szCs w:val="24"/>
        </w:rPr>
      </w:pPr>
      <w:bookmarkStart w:id="26" w:name="_Toc208748978"/>
      <w:r w:rsidRPr="00080457">
        <w:rPr>
          <w:b/>
          <w:bCs/>
          <w:color w:val="auto"/>
          <w:sz w:val="24"/>
          <w:szCs w:val="24"/>
        </w:rPr>
        <w:t xml:space="preserve">Tabla </w:t>
      </w:r>
      <w:r w:rsidRPr="00080457">
        <w:rPr>
          <w:b/>
          <w:bCs/>
          <w:color w:val="auto"/>
          <w:sz w:val="24"/>
          <w:szCs w:val="24"/>
        </w:rPr>
        <w:fldChar w:fldCharType="begin"/>
      </w:r>
      <w:r w:rsidRPr="00080457">
        <w:rPr>
          <w:b/>
          <w:bCs/>
          <w:color w:val="auto"/>
          <w:sz w:val="24"/>
          <w:szCs w:val="24"/>
        </w:rPr>
        <w:instrText xml:space="preserve"> SEQ Tabla \* ARABIC </w:instrText>
      </w:r>
      <w:r w:rsidRPr="00080457">
        <w:rPr>
          <w:b/>
          <w:bCs/>
          <w:color w:val="auto"/>
          <w:sz w:val="24"/>
          <w:szCs w:val="24"/>
        </w:rPr>
        <w:fldChar w:fldCharType="separate"/>
      </w:r>
      <w:r w:rsidR="00CE77BA" w:rsidRPr="00080457">
        <w:rPr>
          <w:b/>
          <w:bCs/>
          <w:noProof/>
          <w:color w:val="auto"/>
          <w:sz w:val="24"/>
          <w:szCs w:val="24"/>
        </w:rPr>
        <w:t>1</w:t>
      </w:r>
      <w:r w:rsidRPr="00080457">
        <w:rPr>
          <w:b/>
          <w:bCs/>
          <w:color w:val="auto"/>
          <w:sz w:val="24"/>
          <w:szCs w:val="24"/>
        </w:rPr>
        <w:fldChar w:fldCharType="end"/>
      </w:r>
      <w:r w:rsidR="00080457">
        <w:rPr>
          <w:color w:val="auto"/>
          <w:sz w:val="24"/>
          <w:szCs w:val="24"/>
        </w:rPr>
        <w:t>.</w:t>
      </w:r>
      <w:r w:rsidRPr="00B76C4A">
        <w:rPr>
          <w:color w:val="auto"/>
          <w:sz w:val="24"/>
          <w:szCs w:val="24"/>
        </w:rPr>
        <w:t xml:space="preserve"> Valores representación de cercanía para diagr</w:t>
      </w:r>
      <w:r>
        <w:rPr>
          <w:color w:val="auto"/>
          <w:sz w:val="24"/>
          <w:szCs w:val="24"/>
        </w:rPr>
        <w:t>a</w:t>
      </w:r>
      <w:r w:rsidRPr="00B76C4A">
        <w:rPr>
          <w:color w:val="auto"/>
          <w:sz w:val="24"/>
          <w:szCs w:val="24"/>
        </w:rPr>
        <w:t>ma SLP</w:t>
      </w:r>
      <w:bookmarkEnd w:id="26"/>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72"/>
        <w:gridCol w:w="2851"/>
        <w:gridCol w:w="1106"/>
      </w:tblGrid>
      <w:tr w:rsidR="00254D2E" w:rsidRPr="00816E0F" w14:paraId="0162F1D3" w14:textId="77777777" w:rsidTr="00F70149">
        <w:trPr>
          <w:jc w:val="center"/>
        </w:trPr>
        <w:tc>
          <w:tcPr>
            <w:tcW w:w="1572" w:type="dxa"/>
            <w:tcBorders>
              <w:top w:val="single" w:sz="4" w:space="0" w:color="auto"/>
              <w:bottom w:val="single" w:sz="4" w:space="0" w:color="auto"/>
            </w:tcBorders>
          </w:tcPr>
          <w:p w14:paraId="1F467661" w14:textId="77777777" w:rsidR="00254D2E" w:rsidRPr="00816E0F" w:rsidRDefault="00254D2E" w:rsidP="00080457">
            <w:pPr>
              <w:pStyle w:val="Sinespaciado"/>
              <w:ind w:firstLine="0"/>
              <w:jc w:val="center"/>
            </w:pPr>
            <w:r w:rsidRPr="00816E0F">
              <w:t>VALOR</w:t>
            </w:r>
          </w:p>
        </w:tc>
        <w:tc>
          <w:tcPr>
            <w:tcW w:w="2851" w:type="dxa"/>
            <w:tcBorders>
              <w:top w:val="single" w:sz="4" w:space="0" w:color="auto"/>
              <w:bottom w:val="single" w:sz="4" w:space="0" w:color="auto"/>
            </w:tcBorders>
          </w:tcPr>
          <w:p w14:paraId="6D383A1B" w14:textId="77777777" w:rsidR="00254D2E" w:rsidRPr="00816E0F" w:rsidRDefault="00254D2E" w:rsidP="00080457">
            <w:pPr>
              <w:pStyle w:val="Sinespaciado"/>
              <w:jc w:val="center"/>
            </w:pPr>
            <w:r w:rsidRPr="00816E0F">
              <w:t>CERCANIA</w:t>
            </w:r>
          </w:p>
        </w:tc>
        <w:tc>
          <w:tcPr>
            <w:tcW w:w="1106" w:type="dxa"/>
            <w:tcBorders>
              <w:top w:val="single" w:sz="4" w:space="0" w:color="auto"/>
              <w:bottom w:val="single" w:sz="4" w:space="0" w:color="auto"/>
            </w:tcBorders>
          </w:tcPr>
          <w:p w14:paraId="211A19F8" w14:textId="77777777" w:rsidR="00254D2E" w:rsidRPr="00816E0F" w:rsidRDefault="00254D2E" w:rsidP="00080457">
            <w:pPr>
              <w:pStyle w:val="Sinespaciado"/>
              <w:ind w:firstLine="0"/>
              <w:jc w:val="center"/>
            </w:pPr>
            <w:r w:rsidRPr="00816E0F">
              <w:t>LÍNEA</w:t>
            </w:r>
          </w:p>
        </w:tc>
      </w:tr>
      <w:tr w:rsidR="00254D2E" w:rsidRPr="00816E0F" w14:paraId="1C64787E" w14:textId="77777777" w:rsidTr="00DA392D">
        <w:trPr>
          <w:jc w:val="center"/>
        </w:trPr>
        <w:tc>
          <w:tcPr>
            <w:tcW w:w="1572" w:type="dxa"/>
            <w:tcBorders>
              <w:top w:val="single" w:sz="4" w:space="0" w:color="auto"/>
            </w:tcBorders>
            <w:vAlign w:val="center"/>
          </w:tcPr>
          <w:p w14:paraId="4BE3DE01" w14:textId="77777777" w:rsidR="00254D2E" w:rsidRPr="00816E0F" w:rsidRDefault="00254D2E" w:rsidP="00DA392D">
            <w:pPr>
              <w:pStyle w:val="Sinespaciado"/>
              <w:ind w:firstLine="0"/>
              <w:jc w:val="center"/>
            </w:pPr>
            <w:r w:rsidRPr="00816E0F">
              <w:t>A</w:t>
            </w:r>
          </w:p>
        </w:tc>
        <w:tc>
          <w:tcPr>
            <w:tcW w:w="2851" w:type="dxa"/>
            <w:tcBorders>
              <w:top w:val="single" w:sz="4" w:space="0" w:color="auto"/>
            </w:tcBorders>
            <w:vAlign w:val="center"/>
          </w:tcPr>
          <w:p w14:paraId="7FC8A899" w14:textId="77777777" w:rsidR="00254D2E" w:rsidRPr="00816E0F" w:rsidRDefault="00254D2E" w:rsidP="00DA392D">
            <w:pPr>
              <w:pStyle w:val="Sinespaciado"/>
              <w:ind w:firstLine="0"/>
              <w:jc w:val="center"/>
            </w:pPr>
            <w:r w:rsidRPr="00816E0F">
              <w:t>Absolutamente necesaria</w:t>
            </w:r>
          </w:p>
        </w:tc>
        <w:tc>
          <w:tcPr>
            <w:tcW w:w="1106" w:type="dxa"/>
            <w:tcBorders>
              <w:top w:val="single" w:sz="4" w:space="0" w:color="auto"/>
            </w:tcBorders>
            <w:vAlign w:val="center"/>
          </w:tcPr>
          <w:p w14:paraId="4FF8F1E3" w14:textId="77777777" w:rsidR="00254D2E" w:rsidRPr="00816E0F" w:rsidRDefault="00254D2E" w:rsidP="00DA392D">
            <w:pPr>
              <w:pStyle w:val="Sinespaciado"/>
              <w:ind w:firstLine="0"/>
              <w:jc w:val="center"/>
            </w:pPr>
            <w:r w:rsidRPr="00816E0F">
              <w:t>4 rectas</w:t>
            </w:r>
          </w:p>
        </w:tc>
      </w:tr>
      <w:tr w:rsidR="00254D2E" w:rsidRPr="00816E0F" w14:paraId="24D05C53" w14:textId="77777777" w:rsidTr="00DA392D">
        <w:trPr>
          <w:jc w:val="center"/>
        </w:trPr>
        <w:tc>
          <w:tcPr>
            <w:tcW w:w="1572" w:type="dxa"/>
            <w:vAlign w:val="center"/>
          </w:tcPr>
          <w:p w14:paraId="556F4A3F" w14:textId="77777777" w:rsidR="00254D2E" w:rsidRPr="00816E0F" w:rsidRDefault="00254D2E" w:rsidP="00DA392D">
            <w:pPr>
              <w:pStyle w:val="Sinespaciado"/>
              <w:ind w:firstLine="0"/>
              <w:jc w:val="center"/>
            </w:pPr>
            <w:r w:rsidRPr="00816E0F">
              <w:t>E</w:t>
            </w:r>
          </w:p>
        </w:tc>
        <w:tc>
          <w:tcPr>
            <w:tcW w:w="2851" w:type="dxa"/>
            <w:vAlign w:val="center"/>
          </w:tcPr>
          <w:p w14:paraId="29802FE0" w14:textId="77777777" w:rsidR="00254D2E" w:rsidRPr="00816E0F" w:rsidRDefault="00254D2E" w:rsidP="00DA392D">
            <w:pPr>
              <w:pStyle w:val="Sinespaciado"/>
              <w:ind w:firstLine="0"/>
              <w:jc w:val="center"/>
            </w:pPr>
            <w:r w:rsidRPr="00816E0F">
              <w:t>Especialmente importante</w:t>
            </w:r>
          </w:p>
        </w:tc>
        <w:tc>
          <w:tcPr>
            <w:tcW w:w="1106" w:type="dxa"/>
            <w:vAlign w:val="center"/>
          </w:tcPr>
          <w:p w14:paraId="35B967D0" w14:textId="77777777" w:rsidR="00254D2E" w:rsidRPr="00816E0F" w:rsidRDefault="00254D2E" w:rsidP="00DA392D">
            <w:pPr>
              <w:pStyle w:val="Sinespaciado"/>
              <w:ind w:firstLine="0"/>
              <w:jc w:val="center"/>
            </w:pPr>
            <w:r w:rsidRPr="00816E0F">
              <w:t>3 rectas</w:t>
            </w:r>
          </w:p>
        </w:tc>
      </w:tr>
      <w:tr w:rsidR="00254D2E" w:rsidRPr="00816E0F" w14:paraId="03B80CE7" w14:textId="77777777" w:rsidTr="00DA392D">
        <w:trPr>
          <w:jc w:val="center"/>
        </w:trPr>
        <w:tc>
          <w:tcPr>
            <w:tcW w:w="1572" w:type="dxa"/>
            <w:vAlign w:val="center"/>
          </w:tcPr>
          <w:p w14:paraId="687293BF" w14:textId="77777777" w:rsidR="00254D2E" w:rsidRPr="00816E0F" w:rsidRDefault="00254D2E" w:rsidP="00DA392D">
            <w:pPr>
              <w:pStyle w:val="Sinespaciado"/>
              <w:ind w:firstLine="0"/>
              <w:jc w:val="center"/>
            </w:pPr>
            <w:r w:rsidRPr="00816E0F">
              <w:t>I</w:t>
            </w:r>
          </w:p>
        </w:tc>
        <w:tc>
          <w:tcPr>
            <w:tcW w:w="2851" w:type="dxa"/>
            <w:vAlign w:val="center"/>
          </w:tcPr>
          <w:p w14:paraId="0E9AFE0D" w14:textId="77777777" w:rsidR="00254D2E" w:rsidRPr="00816E0F" w:rsidRDefault="00254D2E" w:rsidP="00DA392D">
            <w:pPr>
              <w:pStyle w:val="Sinespaciado"/>
              <w:ind w:firstLine="0"/>
              <w:jc w:val="center"/>
            </w:pPr>
            <w:r w:rsidRPr="00816E0F">
              <w:t>Importante</w:t>
            </w:r>
          </w:p>
        </w:tc>
        <w:tc>
          <w:tcPr>
            <w:tcW w:w="1106" w:type="dxa"/>
            <w:vAlign w:val="center"/>
          </w:tcPr>
          <w:p w14:paraId="6B10EF45" w14:textId="77777777" w:rsidR="00254D2E" w:rsidRPr="00816E0F" w:rsidRDefault="00254D2E" w:rsidP="00DA392D">
            <w:pPr>
              <w:pStyle w:val="Sinespaciado"/>
              <w:ind w:firstLine="0"/>
              <w:jc w:val="center"/>
            </w:pPr>
            <w:r w:rsidRPr="00816E0F">
              <w:t>2 rectas</w:t>
            </w:r>
          </w:p>
        </w:tc>
      </w:tr>
      <w:tr w:rsidR="00254D2E" w:rsidRPr="00816E0F" w14:paraId="02D31B97" w14:textId="77777777" w:rsidTr="00DA392D">
        <w:trPr>
          <w:jc w:val="center"/>
        </w:trPr>
        <w:tc>
          <w:tcPr>
            <w:tcW w:w="1572" w:type="dxa"/>
            <w:vAlign w:val="center"/>
          </w:tcPr>
          <w:p w14:paraId="46D39D82" w14:textId="77777777" w:rsidR="00254D2E" w:rsidRPr="00816E0F" w:rsidRDefault="00254D2E" w:rsidP="00DA392D">
            <w:pPr>
              <w:pStyle w:val="Sinespaciado"/>
              <w:ind w:firstLine="0"/>
              <w:jc w:val="center"/>
            </w:pPr>
            <w:r w:rsidRPr="00816E0F">
              <w:t>O</w:t>
            </w:r>
          </w:p>
        </w:tc>
        <w:tc>
          <w:tcPr>
            <w:tcW w:w="2851" w:type="dxa"/>
            <w:vAlign w:val="center"/>
          </w:tcPr>
          <w:p w14:paraId="3F4E68C8" w14:textId="77777777" w:rsidR="00254D2E" w:rsidRPr="00816E0F" w:rsidRDefault="00254D2E" w:rsidP="00DA392D">
            <w:pPr>
              <w:pStyle w:val="Sinespaciado"/>
              <w:ind w:firstLine="0"/>
              <w:jc w:val="center"/>
            </w:pPr>
            <w:r w:rsidRPr="00816E0F">
              <w:t>Normal y ordinaria</w:t>
            </w:r>
          </w:p>
        </w:tc>
        <w:tc>
          <w:tcPr>
            <w:tcW w:w="1106" w:type="dxa"/>
            <w:vAlign w:val="center"/>
          </w:tcPr>
          <w:p w14:paraId="3E16915B" w14:textId="77777777" w:rsidR="00254D2E" w:rsidRPr="00816E0F" w:rsidRDefault="00254D2E" w:rsidP="00DA392D">
            <w:pPr>
              <w:pStyle w:val="Sinespaciado"/>
              <w:ind w:firstLine="0"/>
              <w:jc w:val="center"/>
            </w:pPr>
            <w:r w:rsidRPr="00816E0F">
              <w:t>1 recta</w:t>
            </w:r>
          </w:p>
        </w:tc>
      </w:tr>
      <w:tr w:rsidR="00254D2E" w:rsidRPr="00816E0F" w14:paraId="35C9B63D" w14:textId="77777777" w:rsidTr="00DA392D">
        <w:trPr>
          <w:jc w:val="center"/>
        </w:trPr>
        <w:tc>
          <w:tcPr>
            <w:tcW w:w="1572" w:type="dxa"/>
            <w:vAlign w:val="center"/>
          </w:tcPr>
          <w:p w14:paraId="77D626ED" w14:textId="77777777" w:rsidR="00254D2E" w:rsidRPr="00816E0F" w:rsidRDefault="00254D2E" w:rsidP="00DA392D">
            <w:pPr>
              <w:pStyle w:val="Sinespaciado"/>
              <w:ind w:firstLine="0"/>
              <w:jc w:val="center"/>
            </w:pPr>
            <w:r w:rsidRPr="00816E0F">
              <w:t>U</w:t>
            </w:r>
          </w:p>
        </w:tc>
        <w:tc>
          <w:tcPr>
            <w:tcW w:w="2851" w:type="dxa"/>
            <w:vAlign w:val="center"/>
          </w:tcPr>
          <w:p w14:paraId="6DA03F58" w14:textId="77777777" w:rsidR="00254D2E" w:rsidRPr="00816E0F" w:rsidRDefault="00254D2E" w:rsidP="00DA392D">
            <w:pPr>
              <w:pStyle w:val="Sinespaciado"/>
              <w:ind w:firstLine="0"/>
              <w:jc w:val="center"/>
            </w:pPr>
            <w:r w:rsidRPr="00816E0F">
              <w:t>Sin importancia</w:t>
            </w:r>
          </w:p>
        </w:tc>
        <w:tc>
          <w:tcPr>
            <w:tcW w:w="1106" w:type="dxa"/>
            <w:vAlign w:val="center"/>
          </w:tcPr>
          <w:p w14:paraId="37AAFD71" w14:textId="77777777" w:rsidR="00254D2E" w:rsidRPr="00816E0F" w:rsidRDefault="00254D2E" w:rsidP="00DA392D">
            <w:pPr>
              <w:pStyle w:val="Sinespaciado"/>
              <w:ind w:firstLine="0"/>
              <w:jc w:val="center"/>
            </w:pPr>
            <w:r w:rsidRPr="00816E0F">
              <w:t>0</w:t>
            </w:r>
          </w:p>
        </w:tc>
      </w:tr>
      <w:tr w:rsidR="00254D2E" w:rsidRPr="00816E0F" w14:paraId="3F82113E" w14:textId="77777777" w:rsidTr="00DA392D">
        <w:trPr>
          <w:jc w:val="center"/>
        </w:trPr>
        <w:tc>
          <w:tcPr>
            <w:tcW w:w="1572" w:type="dxa"/>
            <w:vAlign w:val="center"/>
          </w:tcPr>
          <w:p w14:paraId="16610200" w14:textId="77777777" w:rsidR="00254D2E" w:rsidRPr="00816E0F" w:rsidRDefault="00254D2E" w:rsidP="00DA392D">
            <w:pPr>
              <w:pStyle w:val="Sinespaciado"/>
              <w:ind w:firstLine="0"/>
              <w:jc w:val="center"/>
            </w:pPr>
            <w:r w:rsidRPr="00816E0F">
              <w:t>X</w:t>
            </w:r>
          </w:p>
        </w:tc>
        <w:tc>
          <w:tcPr>
            <w:tcW w:w="2851" w:type="dxa"/>
            <w:vAlign w:val="center"/>
          </w:tcPr>
          <w:p w14:paraId="22968A8D" w14:textId="77777777" w:rsidR="00254D2E" w:rsidRPr="00816E0F" w:rsidRDefault="00254D2E" w:rsidP="00DA392D">
            <w:pPr>
              <w:pStyle w:val="Sinespaciado"/>
              <w:ind w:firstLine="0"/>
              <w:jc w:val="center"/>
            </w:pPr>
            <w:r w:rsidRPr="00816E0F">
              <w:t>No deseable</w:t>
            </w:r>
          </w:p>
        </w:tc>
        <w:tc>
          <w:tcPr>
            <w:tcW w:w="1106" w:type="dxa"/>
            <w:vAlign w:val="center"/>
          </w:tcPr>
          <w:p w14:paraId="044E00D1" w14:textId="77777777" w:rsidR="00254D2E" w:rsidRPr="00816E0F" w:rsidRDefault="00254D2E" w:rsidP="00DA392D">
            <w:pPr>
              <w:pStyle w:val="Sinespaciado"/>
              <w:ind w:firstLine="0"/>
              <w:jc w:val="center"/>
            </w:pPr>
            <w:r>
              <w:t>Punteada</w:t>
            </w:r>
          </w:p>
        </w:tc>
      </w:tr>
      <w:tr w:rsidR="00254D2E" w:rsidRPr="00816E0F" w14:paraId="694EF4F5" w14:textId="77777777" w:rsidTr="00DA392D">
        <w:trPr>
          <w:jc w:val="center"/>
        </w:trPr>
        <w:tc>
          <w:tcPr>
            <w:tcW w:w="1572" w:type="dxa"/>
            <w:tcBorders>
              <w:bottom w:val="single" w:sz="4" w:space="0" w:color="auto"/>
            </w:tcBorders>
            <w:vAlign w:val="center"/>
          </w:tcPr>
          <w:p w14:paraId="7BDC3DA7" w14:textId="77777777" w:rsidR="00254D2E" w:rsidRPr="00816E0F" w:rsidRDefault="00254D2E" w:rsidP="00DA392D">
            <w:pPr>
              <w:pStyle w:val="Sinespaciado"/>
              <w:ind w:firstLine="0"/>
              <w:jc w:val="center"/>
            </w:pPr>
            <w:r w:rsidRPr="00816E0F">
              <w:t>XX*</w:t>
            </w:r>
          </w:p>
        </w:tc>
        <w:tc>
          <w:tcPr>
            <w:tcW w:w="2851" w:type="dxa"/>
            <w:tcBorders>
              <w:bottom w:val="single" w:sz="4" w:space="0" w:color="auto"/>
            </w:tcBorders>
            <w:vAlign w:val="center"/>
          </w:tcPr>
          <w:p w14:paraId="4B363078" w14:textId="77777777" w:rsidR="00254D2E" w:rsidRPr="00816E0F" w:rsidRDefault="00254D2E" w:rsidP="00DA392D">
            <w:pPr>
              <w:pStyle w:val="Sinespaciado"/>
              <w:ind w:firstLine="0"/>
              <w:jc w:val="center"/>
            </w:pPr>
            <w:r w:rsidRPr="00816E0F">
              <w:t>Altamente no deseable</w:t>
            </w:r>
          </w:p>
        </w:tc>
        <w:tc>
          <w:tcPr>
            <w:tcW w:w="1106" w:type="dxa"/>
            <w:vAlign w:val="center"/>
          </w:tcPr>
          <w:p w14:paraId="78EE4EB9" w14:textId="77777777" w:rsidR="00254D2E" w:rsidRPr="00816E0F" w:rsidRDefault="00254D2E" w:rsidP="00DA392D">
            <w:pPr>
              <w:pStyle w:val="Sinespaciado"/>
              <w:ind w:firstLine="0"/>
              <w:jc w:val="center"/>
            </w:pPr>
            <w:r>
              <w:t xml:space="preserve">1 </w:t>
            </w:r>
            <w:r w:rsidRPr="00816E0F">
              <w:t>zigzag</w:t>
            </w:r>
          </w:p>
        </w:tc>
      </w:tr>
      <w:tr w:rsidR="00254D2E" w:rsidRPr="00816E0F" w14:paraId="608CE7A7" w14:textId="77777777" w:rsidTr="00DA392D">
        <w:trPr>
          <w:jc w:val="center"/>
        </w:trPr>
        <w:tc>
          <w:tcPr>
            <w:tcW w:w="5529" w:type="dxa"/>
            <w:gridSpan w:val="3"/>
            <w:tcBorders>
              <w:top w:val="single" w:sz="4" w:space="0" w:color="auto"/>
              <w:bottom w:val="single" w:sz="4" w:space="0" w:color="auto"/>
            </w:tcBorders>
            <w:vAlign w:val="center"/>
          </w:tcPr>
          <w:p w14:paraId="15184E9F" w14:textId="77777777" w:rsidR="00254D2E" w:rsidRPr="00816E0F" w:rsidRDefault="00254D2E" w:rsidP="00DA392D">
            <w:pPr>
              <w:pStyle w:val="Sinespaciado"/>
              <w:ind w:firstLine="0"/>
              <w:jc w:val="center"/>
            </w:pPr>
            <w:r w:rsidRPr="00816E0F">
              <w:t>*De uso opcional</w:t>
            </w:r>
          </w:p>
        </w:tc>
      </w:tr>
    </w:tbl>
    <w:p w14:paraId="526FAB58" w14:textId="7A53EEE0" w:rsidR="007C49D0" w:rsidRPr="00B76C4A" w:rsidRDefault="00CB6898" w:rsidP="00080457">
      <w:pPr>
        <w:ind w:firstLine="708"/>
        <w:jc w:val="center"/>
        <w:rPr>
          <w:i/>
          <w:iCs/>
        </w:rPr>
      </w:pPr>
      <w:r w:rsidRPr="00B76C4A">
        <w:rPr>
          <w:i/>
          <w:iCs/>
        </w:rPr>
        <w:t>Nota</w:t>
      </w:r>
      <w:r w:rsidR="00017AF4">
        <w:rPr>
          <w:i/>
          <w:iCs/>
        </w:rPr>
        <w:t>.</w:t>
      </w:r>
      <w:r w:rsidRPr="00B76C4A">
        <w:rPr>
          <w:i/>
          <w:iCs/>
        </w:rPr>
        <w:t xml:space="preserve"> </w:t>
      </w:r>
      <w:r w:rsidR="007C49D0" w:rsidRPr="00080457">
        <w:t>Adaptada de</w:t>
      </w:r>
      <w:r w:rsidR="00DA392D">
        <w:rPr>
          <w:i/>
          <w:iCs/>
        </w:rPr>
        <w:t xml:space="preserve"> [</w:t>
      </w:r>
      <w:r w:rsidR="00F25B54">
        <w:rPr>
          <w:i/>
          <w:iCs/>
        </w:rPr>
        <w:t>14</w:t>
      </w:r>
      <w:r w:rsidR="00DA392D">
        <w:rPr>
          <w:i/>
          <w:iCs/>
        </w:rPr>
        <w:t>]</w:t>
      </w:r>
    </w:p>
    <w:p w14:paraId="3BF87ECA" w14:textId="13C6A940" w:rsidR="00A37416" w:rsidRDefault="007C49D0" w:rsidP="007C49D0">
      <w:r>
        <w:lastRenderedPageBreak/>
        <w:t>La metodología SPL ofrece un análisis visual para el diseño de layouts permitiendo identificar las relaciones de proximidad entre los departamentos para generar alternativas de distribución que cumplan con los requisitos y objetivos planteados. Su uso en la distribución de planta permite la evaluación y selección de la organización más eficiente, que puede ser evaluada</w:t>
      </w:r>
      <w:r w:rsidR="00B76C4A">
        <w:t>.</w:t>
      </w:r>
    </w:p>
    <w:p w14:paraId="0B6D4AB2" w14:textId="77777777" w:rsidR="00837F03" w:rsidRDefault="00837F03" w:rsidP="00837F03">
      <w:pPr>
        <w:pStyle w:val="Ttulo2"/>
        <w:numPr>
          <w:ilvl w:val="1"/>
          <w:numId w:val="10"/>
        </w:numPr>
        <w:ind w:left="2160"/>
      </w:pPr>
      <w:bookmarkStart w:id="27" w:name="_Toc213275467"/>
      <w:r>
        <w:t>Marco Conceptual</w:t>
      </w:r>
      <w:bookmarkEnd w:id="27"/>
    </w:p>
    <w:p w14:paraId="7AD74236" w14:textId="77777777" w:rsidR="00837F03" w:rsidRPr="00816E0F" w:rsidRDefault="00837F03" w:rsidP="00837F03">
      <w:pPr>
        <w:pStyle w:val="Ttulo3"/>
        <w:numPr>
          <w:ilvl w:val="2"/>
          <w:numId w:val="10"/>
        </w:numPr>
        <w:ind w:left="2880" w:hanging="360"/>
      </w:pPr>
      <w:bookmarkStart w:id="28" w:name="_Toc213275468"/>
      <w:r w:rsidRPr="00816E0F">
        <w:t>Distribución de Planta:</w:t>
      </w:r>
      <w:bookmarkEnd w:id="28"/>
      <w:r w:rsidRPr="00816E0F">
        <w:t xml:space="preserve"> </w:t>
      </w:r>
    </w:p>
    <w:p w14:paraId="2F14109F" w14:textId="4FCD7BFE" w:rsidR="00837F03" w:rsidRPr="00500693" w:rsidRDefault="00837F03" w:rsidP="00837F03">
      <w:pPr>
        <w:keepNext/>
        <w:rPr>
          <w:b/>
          <w:bCs/>
        </w:rPr>
      </w:pPr>
      <w:r w:rsidRPr="00816E0F">
        <w:t>“La distribución en planta implica la ordenación física de los elementos industriales. Esta ordenación, ya practicada o en proyecto, incluye, tanto los espacios necesarios para el movimiento del material, almacenamiento, trabajadores indirectos y todas las otras actividades o servicios, como el equipo de trabajo y el personal del taller” [</w:t>
      </w:r>
      <w:r>
        <w:t>8</w:t>
      </w:r>
      <w:r w:rsidRPr="00816E0F">
        <w:t>, p.1</w:t>
      </w:r>
      <w:r w:rsidR="00E779F8">
        <w:t>9</w:t>
      </w:r>
      <w:r w:rsidRPr="00816E0F">
        <w:t>]</w:t>
      </w:r>
    </w:p>
    <w:p w14:paraId="2FCE791B" w14:textId="2FC398EE" w:rsidR="00837F03" w:rsidRPr="00816E0F" w:rsidRDefault="00837F03" w:rsidP="00837F03">
      <w:pPr>
        <w:keepNext/>
      </w:pPr>
      <w:r w:rsidRPr="00816E0F">
        <w:t>Así mismo, García Sabater, indica que la distribución de planta se encuentra influenciada directamente de por las especificaciones de cada sistema productivo, dentro de las que se debe considerar la variedad y volumen de productos requeridos. Así mismo, se debe entender que no existe una distribución perfecta, dado que está sujeta a la variación de demanda o a la intención</w:t>
      </w:r>
      <w:r>
        <w:t xml:space="preserve"> </w:t>
      </w:r>
      <w:r w:rsidRPr="00816E0F">
        <w:t>de mejora de métodos y maquinaria. Otro signo de que se requiere generar un cambio es la entrega demorada de producto, maquinaría inactiva, congestión en pasillos, entre otros. [</w:t>
      </w:r>
      <w:r>
        <w:t>1</w:t>
      </w:r>
      <w:r w:rsidR="00E779F8">
        <w:t>9</w:t>
      </w:r>
      <w:r w:rsidRPr="00816E0F">
        <w:t>]</w:t>
      </w:r>
    </w:p>
    <w:p w14:paraId="1F08D661" w14:textId="77777777" w:rsidR="00837F03" w:rsidRPr="00816E0F" w:rsidRDefault="00837F03" w:rsidP="00837F03">
      <w:pPr>
        <w:pStyle w:val="Ttulo3"/>
        <w:numPr>
          <w:ilvl w:val="2"/>
          <w:numId w:val="10"/>
        </w:numPr>
        <w:ind w:left="2880" w:hanging="360"/>
      </w:pPr>
      <w:bookmarkStart w:id="29" w:name="_Toc213275469"/>
      <w:r w:rsidRPr="00816E0F">
        <w:t>Simulación:</w:t>
      </w:r>
      <w:bookmarkEnd w:id="29"/>
    </w:p>
    <w:p w14:paraId="31150B59" w14:textId="77777777" w:rsidR="00837F03" w:rsidRPr="00816E0F" w:rsidRDefault="00837F03" w:rsidP="00837F03">
      <w:pPr>
        <w:keepNext/>
      </w:pPr>
      <w:r w:rsidRPr="00816E0F">
        <w:t xml:space="preserve">La simulación es una técnica que permite la emulación de un escenario real, tomando en consideración las variables que influyen en la generación de eventos del sistema en el que se desarrolla. Esta imitación debe estar soportada en la medición y recolección de datos que describan de la manera más cercana posible las condiciones en las cuales interactúan las </w:t>
      </w:r>
      <w:r w:rsidRPr="00816E0F">
        <w:lastRenderedPageBreak/>
        <w:t>variables involucradas, para que la estimación de eventos futuros pueda ser considerada como una predicción acertada</w:t>
      </w:r>
      <w:r>
        <w:t>.</w:t>
      </w:r>
    </w:p>
    <w:p w14:paraId="0F613372" w14:textId="77777777" w:rsidR="00837F03" w:rsidRDefault="00837F03" w:rsidP="00837F03">
      <w:pPr>
        <w:pStyle w:val="Ttulo3"/>
        <w:numPr>
          <w:ilvl w:val="2"/>
          <w:numId w:val="10"/>
        </w:numPr>
        <w:ind w:left="2880" w:hanging="360"/>
      </w:pPr>
      <w:bookmarkStart w:id="30" w:name="_Toc213275470"/>
      <w:r w:rsidRPr="00816E0F">
        <w:t>FlexSim:</w:t>
      </w:r>
      <w:bookmarkEnd w:id="30"/>
    </w:p>
    <w:p w14:paraId="1EFF5549" w14:textId="7EF11430" w:rsidR="00837F03" w:rsidRPr="00816E0F" w:rsidRDefault="00837F03" w:rsidP="00837F03">
      <w:pPr>
        <w:keepNext/>
      </w:pPr>
      <w:r w:rsidRPr="00816E0F">
        <w:t>FlexSim es un software de simulación de eventos discretos que permite la representación de un entorno de producción con el cuál se puede analizar, modelar y optimizar los procesos. Para ello, se emplean entidades, colas y sistemas de transporte con el que se construye un sistema de flujo, de esta manera, se realiza la conexión entre objetos definiendo así la dirección del proceso. [</w:t>
      </w:r>
      <w:r w:rsidR="00D84EC9">
        <w:t>22</w:t>
      </w:r>
      <w:r w:rsidRPr="00816E0F">
        <w:t>]</w:t>
      </w:r>
    </w:p>
    <w:p w14:paraId="4477A630" w14:textId="77777777" w:rsidR="00837F03" w:rsidRDefault="00837F03" w:rsidP="00837F03">
      <w:pPr>
        <w:pStyle w:val="Ttulo3"/>
        <w:numPr>
          <w:ilvl w:val="2"/>
          <w:numId w:val="10"/>
        </w:numPr>
        <w:ind w:left="2880" w:hanging="360"/>
      </w:pPr>
      <w:bookmarkStart w:id="31" w:name="_Toc213275471"/>
      <w:r w:rsidRPr="00816E0F">
        <w:t>Estudio de tiempos:</w:t>
      </w:r>
      <w:bookmarkEnd w:id="31"/>
    </w:p>
    <w:p w14:paraId="3D2F6305" w14:textId="287D9885" w:rsidR="00837F03" w:rsidRPr="00816E0F" w:rsidRDefault="00837F03" w:rsidP="00837F03">
      <w:pPr>
        <w:keepNext/>
      </w:pPr>
      <w:r w:rsidRPr="00816E0F">
        <w:t>Es una técnica que se emplea para determinar el tiempo que conlleva realizar un trabajo en específico bajo condiciones específicas. Para esta técnica se toman 3 pasos: Medir el tiempo que se requiere para cada trabajo, normalizarlo y promediar los tiempos ajustados. De esta manera se puede determinar el tiempo estándar, que corresponde a la cantidad de tiempo qu</w:t>
      </w:r>
      <w:r>
        <w:t xml:space="preserve">e </w:t>
      </w:r>
      <w:r>
        <w:lastRenderedPageBreak/>
        <w:t>d</w:t>
      </w:r>
      <w:r w:rsidRPr="00816E0F">
        <w:t>emora un trabajador capacitado en desarrollar una tarea con las herramientas recursos brindados. [</w:t>
      </w:r>
      <w:r w:rsidR="00D84EC9">
        <w:t>23</w:t>
      </w:r>
      <w:r w:rsidRPr="00816E0F">
        <w:t>]</w:t>
      </w:r>
    </w:p>
    <w:p w14:paraId="5DF679A7" w14:textId="29C0DF5D" w:rsidR="00837F03" w:rsidRPr="00816E0F" w:rsidRDefault="00837F03" w:rsidP="00837F03">
      <w:pPr>
        <w:pStyle w:val="Ttulo3"/>
        <w:numPr>
          <w:ilvl w:val="2"/>
          <w:numId w:val="10"/>
        </w:numPr>
        <w:ind w:left="2880" w:hanging="360"/>
      </w:pPr>
      <w:bookmarkStart w:id="32" w:name="_Toc213275472"/>
      <w:r w:rsidRPr="00816E0F">
        <w:t>Cuello de botella:</w:t>
      </w:r>
      <w:bookmarkEnd w:id="32"/>
    </w:p>
    <w:p w14:paraId="53A5D668" w14:textId="41A33C36" w:rsidR="00837F03" w:rsidRPr="00816E0F" w:rsidRDefault="00837F03" w:rsidP="00837F03">
      <w:pPr>
        <w:keepNext/>
      </w:pPr>
      <w:r w:rsidRPr="00816E0F">
        <w:t>Es toda demora o retraso que limita un proceso de producción. Un cuello de botella puede ser una máquina, personal o equipo que no funcione de manera óptima o cuya capacidad sea menor a la demanda</w:t>
      </w:r>
      <w:r>
        <w:t>. [2</w:t>
      </w:r>
      <w:r w:rsidR="00D84EC9">
        <w:t>4</w:t>
      </w:r>
      <w:r>
        <w:t>]</w:t>
      </w:r>
    </w:p>
    <w:p w14:paraId="1C1F2C59" w14:textId="77777777" w:rsidR="00837F03" w:rsidRPr="00816E0F" w:rsidRDefault="00837F03" w:rsidP="00837F03">
      <w:pPr>
        <w:pStyle w:val="Ttulo3"/>
        <w:numPr>
          <w:ilvl w:val="2"/>
          <w:numId w:val="10"/>
        </w:numPr>
        <w:ind w:left="2880" w:hanging="360"/>
      </w:pPr>
      <w:bookmarkStart w:id="33" w:name="_Toc213275473"/>
      <w:r w:rsidRPr="00816E0F">
        <w:t>Capacidad Instalada:</w:t>
      </w:r>
      <w:bookmarkEnd w:id="33"/>
    </w:p>
    <w:p w14:paraId="72F520A1" w14:textId="77777777" w:rsidR="00837F03" w:rsidRPr="00816E0F" w:rsidRDefault="00837F03" w:rsidP="00837F03">
      <w:pPr>
        <w:keepNext/>
      </w:pPr>
      <w:r w:rsidRPr="00816E0F">
        <w:t xml:space="preserve">“La capacidad instalada se refiere a la disponibilidad de infraestructura necesaria para producir determinados bienes o servicios. Su magnitud es una función directa de la cantidad de producción que puede suministrarse” </w:t>
      </w:r>
      <w:r>
        <w:t>[21]</w:t>
      </w:r>
    </w:p>
    <w:p w14:paraId="4757B952" w14:textId="29D3DD66" w:rsidR="00837F03" w:rsidRDefault="00837F03" w:rsidP="00B31AB1">
      <w:pPr>
        <w:keepNext/>
      </w:pPr>
      <w:r w:rsidRPr="00816E0F">
        <w:t xml:space="preserve">Cuando la producción está por debajo de la capacidad instalada se considera una subutilización y esto se ve reflejado en un mayor costo de los productos fabricados por lo que es importante hacer un cálculo adecuado para tener una mayor eficiencia. </w:t>
      </w:r>
    </w:p>
    <w:p w14:paraId="602A9F9C" w14:textId="395EC006" w:rsidR="00B76C4A" w:rsidRDefault="00847D20" w:rsidP="001D011E">
      <w:pPr>
        <w:pStyle w:val="Ttulo2"/>
        <w:numPr>
          <w:ilvl w:val="1"/>
          <w:numId w:val="10"/>
        </w:numPr>
      </w:pPr>
      <w:bookmarkStart w:id="34" w:name="_Toc213275474"/>
      <w:r>
        <w:t>Marco Legal</w:t>
      </w:r>
      <w:bookmarkEnd w:id="34"/>
    </w:p>
    <w:p w14:paraId="55E077FF" w14:textId="77777777" w:rsidR="0030664B" w:rsidRPr="00816E0F" w:rsidRDefault="0030664B" w:rsidP="0030664B">
      <w:pPr>
        <w:keepNext/>
        <w:rPr>
          <w:b/>
          <w:bCs/>
        </w:rPr>
      </w:pPr>
      <w:r w:rsidRPr="00816E0F">
        <w:rPr>
          <w:b/>
          <w:bCs/>
        </w:rPr>
        <w:t>Normativa sanitaria aplicable al diseño de planta de alimentos</w:t>
      </w:r>
    </w:p>
    <w:p w14:paraId="5E072D5E" w14:textId="5329CF01" w:rsidR="00D061FC" w:rsidRPr="00816E0F" w:rsidRDefault="00D061FC" w:rsidP="00D061FC">
      <w:pPr>
        <w:keepNext/>
      </w:pPr>
      <w:r w:rsidRPr="00816E0F">
        <w:t xml:space="preserve">La higiene y salubridad son de vital importancia en la producción, transporte y manipulación de alimentos. En el diseño y redistribución de plantas de producción de alimentos es necesario seguir las especificaciones técnicas y sanitarias establecidas por lo entes de control, que buscan asegurar la inocuidad de los alimentos. Esta normatividad influye de manera directa </w:t>
      </w:r>
      <w:r w:rsidRPr="00816E0F">
        <w:lastRenderedPageBreak/>
        <w:t xml:space="preserve">en el diseño de las instalaciones y disposición del espacio físico dentro de la planta en relación con el manejo tanto de materias primas como de personal involucrado en el proceso. </w:t>
      </w:r>
    </w:p>
    <w:p w14:paraId="270408C4" w14:textId="6FEF0FAB" w:rsidR="00847D20" w:rsidRDefault="00D061FC" w:rsidP="00D061FC">
      <w:pPr>
        <w:rPr>
          <w:b/>
          <w:bCs/>
        </w:rPr>
      </w:pPr>
      <w:r w:rsidRPr="00816E0F">
        <w:t>En el presente proyecto se contemplan las directrices establecidas por la normatividad colombiana para la distribución de planta, priorizando el cumplimiento de lo</w:t>
      </w:r>
      <w:r>
        <w:t>s</w:t>
      </w:r>
      <w:r w:rsidRPr="00816E0F">
        <w:t xml:space="preserve"> requisitos mínimos de sanidad que aplican para Naturela. En Colombia, estos requerimientos están regulados por 2 normativas principalmente: </w:t>
      </w:r>
      <w:r w:rsidRPr="00816E0F">
        <w:rPr>
          <w:b/>
          <w:bCs/>
        </w:rPr>
        <w:t>Decreto 3075 de 1997 y Resolución 2674 de 2013</w:t>
      </w:r>
      <w:r>
        <w:rPr>
          <w:b/>
          <w:bCs/>
        </w:rPr>
        <w:t>.</w:t>
      </w:r>
    </w:p>
    <w:p w14:paraId="2C0EB52D" w14:textId="0EE52F9E" w:rsidR="00F6341B" w:rsidRPr="00816E0F" w:rsidRDefault="00F6341B" w:rsidP="001D011E">
      <w:pPr>
        <w:pStyle w:val="Ttulo3"/>
        <w:numPr>
          <w:ilvl w:val="2"/>
          <w:numId w:val="10"/>
        </w:numPr>
      </w:pPr>
      <w:bookmarkStart w:id="35" w:name="_Toc213275475"/>
      <w:r w:rsidRPr="00816E0F">
        <w:t>Decreto 3075 de 1997</w:t>
      </w:r>
      <w:bookmarkEnd w:id="35"/>
      <w:r w:rsidRPr="00816E0F">
        <w:t xml:space="preserve"> </w:t>
      </w:r>
    </w:p>
    <w:p w14:paraId="212AC016" w14:textId="734D2098" w:rsidR="005A1F6C" w:rsidRPr="00816E0F" w:rsidRDefault="005A1F6C" w:rsidP="005A1F6C">
      <w:pPr>
        <w:keepNext/>
      </w:pPr>
      <w:r w:rsidRPr="00816E0F">
        <w:t xml:space="preserve">Este decreto establece el Reglamento técnico de las condiciones sanitarias aplicables a todo establecimiento que se vea involucrado en la fabricación, distribución, almacenamiento, comercialización, transporte de alimentos. Determina a su vez, los principios básicos de las Buenas Prácticas de Manufactura (BPM) de la industria alimentaria enfocándose en las condiciones sanitarias y en la infraestructura. </w:t>
      </w:r>
      <w:r>
        <w:t>[</w:t>
      </w:r>
      <w:r w:rsidR="00D84EC9">
        <w:t>2</w:t>
      </w:r>
      <w:r w:rsidR="00305616">
        <w:t>6</w:t>
      </w:r>
      <w:r>
        <w:t>]</w:t>
      </w:r>
    </w:p>
    <w:p w14:paraId="0017E1DD" w14:textId="77777777" w:rsidR="005A1F6C" w:rsidRPr="00816E0F" w:rsidRDefault="005A1F6C" w:rsidP="005A1F6C">
      <w:pPr>
        <w:keepNext/>
      </w:pPr>
      <w:r w:rsidRPr="00816E0F">
        <w:t>Dentro de la simulación de redistribución de planta se puede tomar en cuenta este decreto como base para la validación los requisitos mínimos de inocuidad en el flujo del proceso de fabricación de las ros</w:t>
      </w:r>
      <w:r>
        <w:t xml:space="preserve">quillas </w:t>
      </w:r>
      <w:r w:rsidRPr="00816E0F">
        <w:t>de arroz.</w:t>
      </w:r>
    </w:p>
    <w:p w14:paraId="764EF0C0" w14:textId="0BF5F64B" w:rsidR="00D061FC" w:rsidRDefault="005B7726" w:rsidP="001D011E">
      <w:pPr>
        <w:pStyle w:val="Ttulo3"/>
        <w:numPr>
          <w:ilvl w:val="2"/>
          <w:numId w:val="10"/>
        </w:numPr>
      </w:pPr>
      <w:bookmarkStart w:id="36" w:name="_Toc213275476"/>
      <w:r w:rsidRPr="00816E0F">
        <w:t>Resolución 2674 de 2013</w:t>
      </w:r>
      <w:bookmarkEnd w:id="36"/>
    </w:p>
    <w:p w14:paraId="68283E2D" w14:textId="77777777" w:rsidR="004E2436" w:rsidRPr="00816E0F" w:rsidRDefault="004E2436" w:rsidP="004E2436">
      <w:pPr>
        <w:keepNext/>
        <w:tabs>
          <w:tab w:val="left" w:pos="3404"/>
        </w:tabs>
      </w:pPr>
      <w:r w:rsidRPr="00816E0F">
        <w:t xml:space="preserve">Bajo esta resolución se establecen los requisitos sanitarios de obligatorio cumplimiento para toda empresa o persona natural que fabrique, procese, prepare, almacene, transporte, distribuya o comercialice alimentos o sus materias primas. </w:t>
      </w:r>
    </w:p>
    <w:p w14:paraId="08C29F18" w14:textId="4EE70DD1" w:rsidR="00FF0283" w:rsidRDefault="007E4126" w:rsidP="007E4126">
      <w:pPr>
        <w:keepNext/>
        <w:tabs>
          <w:tab w:val="left" w:pos="3404"/>
        </w:tabs>
      </w:pPr>
      <w:r w:rsidRPr="00816E0F">
        <w:t xml:space="preserve">Como parte de las condiciones básicas de higiene se contempla el diseño y construcción de las edificaciones que están destinadas para la manipulación de alimentos. Este diseño debe considerar una adecuada separación de las áreas en función del espacio requerido para las </w:t>
      </w:r>
      <w:r w:rsidRPr="00816E0F">
        <w:lastRenderedPageBreak/>
        <w:t>operaciones y respetar el flujo de materiales, equipos y personal. La disposición debe realizarse bajo una secuencia lógica del proceso desde la recepción de materia prima hasta el despacho del producto final.</w:t>
      </w:r>
      <w:r>
        <w:t xml:space="preserve"> [</w:t>
      </w:r>
      <w:r w:rsidR="00D84EC9">
        <w:t>27</w:t>
      </w:r>
      <w:r>
        <w:t>]</w:t>
      </w:r>
    </w:p>
    <w:p w14:paraId="4E55DD59" w14:textId="77777777" w:rsidR="00B030F7" w:rsidRPr="00816E0F" w:rsidRDefault="00B030F7" w:rsidP="00B030F7">
      <w:pPr>
        <w:keepNext/>
        <w:tabs>
          <w:tab w:val="left" w:pos="3404"/>
        </w:tabs>
      </w:pPr>
      <w:r w:rsidRPr="00816E0F">
        <w:t>Asimismo, se exige que el proceso de fabricación sea secuencial y sin cruce de los flujos de trabajo por lo cual deben adoptarse medidas sanitarias que eviten el contacto de directo o indirecto con materias primas de las fases iniciales.</w:t>
      </w:r>
    </w:p>
    <w:p w14:paraId="3C709977" w14:textId="0771A2B6" w:rsidR="007E4126" w:rsidRDefault="00F9295E" w:rsidP="00F9295E">
      <w:pPr>
        <w:keepNext/>
        <w:tabs>
          <w:tab w:val="left" w:pos="3404"/>
        </w:tabs>
      </w:pPr>
      <w:r w:rsidRPr="00816E0F">
        <w:t xml:space="preserve">Dado que los alimentos procesados en planta son considerados de menor riesgo en salud pública, al tener baja probabilidad de contener microorganismos patógenos ni químicos nocivos, no requiere de modificaciones especiales dentro del rediseño de planta, más allá de las previamente descritas. </w:t>
      </w:r>
    </w:p>
    <w:p w14:paraId="0179B3F6" w14:textId="77777777" w:rsidR="004501FF" w:rsidRPr="00816E0F" w:rsidRDefault="004501FF" w:rsidP="004501FF">
      <w:pPr>
        <w:keepNext/>
        <w:tabs>
          <w:tab w:val="left" w:pos="3404"/>
        </w:tabs>
      </w:pPr>
      <w:r w:rsidRPr="00816E0F">
        <w:t xml:space="preserve">Esta resolución constituye un pilar fundamental para garantizar la inocuidad en las plantas de producción alimentaria. Su cumplimiento implica la adaptación del diseño y redistribución de los espacios, por lo que es necesario considerar los requisitos normativos como criterio técnico para la validación del modelo simulado. </w:t>
      </w:r>
    </w:p>
    <w:p w14:paraId="25A913B2" w14:textId="77777777" w:rsidR="0019053B" w:rsidRPr="00816E0F" w:rsidRDefault="0019053B" w:rsidP="0019053B">
      <w:pPr>
        <w:keepNext/>
        <w:tabs>
          <w:tab w:val="left" w:pos="3404"/>
        </w:tabs>
      </w:pPr>
      <w:r w:rsidRPr="00816E0F">
        <w:t>La incorporación de las BPM descritas en la Decreto 3075 de 1997 y los parámetros establecidos en la Resolución 2674 de 2013 dentro del modelo de simulación con FlexSim permitirá tener un layout que garantice la inocuidad de los alimentos fabricados en la planta de Naturela.</w:t>
      </w:r>
    </w:p>
    <w:p w14:paraId="4F596F38" w14:textId="0BED9CC6" w:rsidR="007E24C3" w:rsidRDefault="007E24C3" w:rsidP="005818AC"/>
    <w:p w14:paraId="35A40410" w14:textId="77777777" w:rsidR="007E24C3" w:rsidRDefault="007E24C3">
      <w:pPr>
        <w:spacing w:line="259" w:lineRule="auto"/>
        <w:ind w:firstLine="0"/>
      </w:pPr>
      <w:r>
        <w:br w:type="page"/>
      </w:r>
    </w:p>
    <w:p w14:paraId="6C336D1B" w14:textId="0AF35764" w:rsidR="00E13399" w:rsidRDefault="00CB4348" w:rsidP="00CB4348">
      <w:pPr>
        <w:pStyle w:val="Ttulo1"/>
      </w:pPr>
      <w:bookmarkStart w:id="37" w:name="_Toc213275477"/>
      <w:r>
        <w:lastRenderedPageBreak/>
        <w:t>Metodología</w:t>
      </w:r>
      <w:bookmarkEnd w:id="37"/>
    </w:p>
    <w:p w14:paraId="79B752E3" w14:textId="53045A85" w:rsidR="00CB4348" w:rsidRDefault="00B60DCD" w:rsidP="001D011E">
      <w:pPr>
        <w:pStyle w:val="Ttulo2"/>
        <w:numPr>
          <w:ilvl w:val="1"/>
          <w:numId w:val="13"/>
        </w:numPr>
      </w:pPr>
      <w:bookmarkStart w:id="38" w:name="_Toc213275478"/>
      <w:r>
        <w:t>Enfoque de investigación:</w:t>
      </w:r>
      <w:bookmarkEnd w:id="38"/>
    </w:p>
    <w:p w14:paraId="6F7118D3" w14:textId="765794C4" w:rsidR="00167FC1" w:rsidRDefault="00167FC1" w:rsidP="00167FC1">
      <w:pPr>
        <w:jc w:val="both"/>
        <w:rPr>
          <w:rFonts w:eastAsia="Arial"/>
          <w:color w:val="000000"/>
        </w:rPr>
      </w:pPr>
      <w:r w:rsidRPr="003D2490">
        <w:rPr>
          <w:rFonts w:eastAsia="Arial"/>
          <w:color w:val="000000"/>
        </w:rPr>
        <w:t xml:space="preserve">El enfoque de la investigación es de carácter </w:t>
      </w:r>
      <w:r>
        <w:rPr>
          <w:rFonts w:eastAsia="Arial"/>
          <w:color w:val="000000"/>
        </w:rPr>
        <w:t>c</w:t>
      </w:r>
      <w:r w:rsidRPr="003D2490">
        <w:rPr>
          <w:rFonts w:eastAsia="Arial"/>
          <w:color w:val="000000"/>
        </w:rPr>
        <w:t xml:space="preserve">uantitativo, dado que se realiza una recolección de datos mediante la observación y medición de eventos externos (numéricos). Así mismo, su análisis es basado en variables y su resultado consiste en una propuesta </w:t>
      </w:r>
      <w:r>
        <w:rPr>
          <w:rFonts w:eastAsia="Arial"/>
          <w:color w:val="000000"/>
        </w:rPr>
        <w:t>que sea beneficiosa para la mejora de los tiempos de producción estudiados</w:t>
      </w:r>
      <w:r w:rsidRPr="003D2490">
        <w:rPr>
          <w:rFonts w:eastAsia="Arial"/>
          <w:color w:val="000000"/>
        </w:rPr>
        <w:t xml:space="preserve">. </w:t>
      </w:r>
    </w:p>
    <w:p w14:paraId="60D254FB" w14:textId="77777777" w:rsidR="00167FC1" w:rsidRDefault="00167FC1" w:rsidP="00167FC1">
      <w:pPr>
        <w:jc w:val="both"/>
        <w:rPr>
          <w:rFonts w:eastAsia="Arial"/>
          <w:color w:val="000000"/>
        </w:rPr>
      </w:pPr>
      <w:r>
        <w:rPr>
          <w:rFonts w:eastAsia="Arial"/>
          <w:color w:val="000000"/>
        </w:rPr>
        <w:t>Las variables que se tomarán en cuenta para el desarrollo y evaluación de las simulaciones se basarán en 7 factores: Recursos humanos (personal, turnos, habilidades), maquinaria y equipo (cantidad y tipo de maquinaria, disponibilidad), proceso de producción (tiempos del ciclo, espera, flujo de materia, secuencia de actividades), diseño de planta (distribución actual, distancias recorridas) y normatividad (en alimentos y seguridad y salud en el trabajo)</w:t>
      </w:r>
    </w:p>
    <w:p w14:paraId="72F43995" w14:textId="76D9EBB2" w:rsidR="00B60DCD" w:rsidRDefault="006A4F4F" w:rsidP="001D011E">
      <w:pPr>
        <w:pStyle w:val="Ttulo2"/>
        <w:numPr>
          <w:ilvl w:val="1"/>
          <w:numId w:val="13"/>
        </w:numPr>
        <w:rPr>
          <w:rFonts w:eastAsia="Arial"/>
        </w:rPr>
      </w:pPr>
      <w:bookmarkStart w:id="39" w:name="_Toc213275479"/>
      <w:r w:rsidRPr="00560BED">
        <w:rPr>
          <w:rFonts w:eastAsia="Arial"/>
          <w:bCs/>
        </w:rPr>
        <w:t xml:space="preserve">Alcance de investigación: </w:t>
      </w:r>
      <w:r>
        <w:rPr>
          <w:rFonts w:eastAsia="Arial"/>
        </w:rPr>
        <w:t>Explicativo – correlacional</w:t>
      </w:r>
      <w:bookmarkEnd w:id="39"/>
    </w:p>
    <w:p w14:paraId="5002CF55" w14:textId="21D0E47E" w:rsidR="001D398F" w:rsidRDefault="001D398F" w:rsidP="001D398F">
      <w:pPr>
        <w:jc w:val="both"/>
        <w:rPr>
          <w:rFonts w:eastAsia="Arial"/>
          <w:color w:val="000000"/>
        </w:rPr>
      </w:pPr>
      <w:r>
        <w:rPr>
          <w:rFonts w:eastAsia="Arial"/>
          <w:color w:val="000000"/>
        </w:rPr>
        <w:t xml:space="preserve">Este proyecto es de nivel explicativo - correlacional. Según Sampieri, un estudio correlacional permite asociar lo mejor posible la vinculación de dos o más variables mediante un patrón para evaluar la su relación. Así mismo, las investigaciones de carácter explicativo se basan en establecer la relación entre los eventos y sus causales, así como proporcionar un entendimiento del fenómeno que se está evaluando. </w:t>
      </w:r>
      <w:r w:rsidRPr="003D2490">
        <w:rPr>
          <w:rFonts w:eastAsia="Arial"/>
          <w:color w:val="000000"/>
        </w:rPr>
        <w:t>[</w:t>
      </w:r>
      <w:r w:rsidR="00795DA7">
        <w:rPr>
          <w:rFonts w:eastAsia="Arial"/>
          <w:color w:val="000000"/>
        </w:rPr>
        <w:t>2</w:t>
      </w:r>
      <w:r w:rsidR="004C306C">
        <w:rPr>
          <w:rFonts w:eastAsia="Arial"/>
          <w:color w:val="000000"/>
        </w:rPr>
        <w:t>8</w:t>
      </w:r>
      <w:r>
        <w:rPr>
          <w:rFonts w:eastAsia="Arial"/>
          <w:color w:val="000000"/>
        </w:rPr>
        <w:t>]</w:t>
      </w:r>
    </w:p>
    <w:p w14:paraId="3D18E74B" w14:textId="7D988FD0" w:rsidR="00D83C4D" w:rsidRDefault="00D83C4D" w:rsidP="00D83C4D">
      <w:pPr>
        <w:jc w:val="both"/>
        <w:rPr>
          <w:rFonts w:eastAsia="Arial"/>
          <w:color w:val="000000"/>
        </w:rPr>
      </w:pPr>
      <w:r>
        <w:rPr>
          <w:rFonts w:eastAsia="Arial"/>
          <w:color w:val="000000"/>
        </w:rPr>
        <w:t>En la presente investigación, las variables que se eval</w:t>
      </w:r>
      <w:r w:rsidR="005A5D4C">
        <w:rPr>
          <w:rFonts w:eastAsia="Arial"/>
          <w:color w:val="000000"/>
        </w:rPr>
        <w:t>uaron</w:t>
      </w:r>
      <w:r>
        <w:rPr>
          <w:rFonts w:eastAsia="Arial"/>
          <w:color w:val="000000"/>
        </w:rPr>
        <w:t xml:space="preserve"> son aquellas que afect</w:t>
      </w:r>
      <w:r w:rsidR="005A5D4C">
        <w:rPr>
          <w:rFonts w:eastAsia="Arial"/>
          <w:color w:val="000000"/>
        </w:rPr>
        <w:t>an</w:t>
      </w:r>
      <w:r>
        <w:rPr>
          <w:rFonts w:eastAsia="Arial"/>
          <w:color w:val="000000"/>
        </w:rPr>
        <w:t xml:space="preserve"> los tiempos de producción y se realizar</w:t>
      </w:r>
      <w:r w:rsidR="005A5D4C">
        <w:rPr>
          <w:rFonts w:eastAsia="Arial"/>
          <w:color w:val="000000"/>
        </w:rPr>
        <w:t xml:space="preserve">on </w:t>
      </w:r>
      <w:r>
        <w:rPr>
          <w:rFonts w:eastAsia="Arial"/>
          <w:color w:val="000000"/>
        </w:rPr>
        <w:t>por medio de la modelación de diferentes escenarios, donde se determin</w:t>
      </w:r>
      <w:r w:rsidR="005A5D4C">
        <w:rPr>
          <w:rFonts w:eastAsia="Arial"/>
          <w:color w:val="000000"/>
        </w:rPr>
        <w:t>ó</w:t>
      </w:r>
      <w:r>
        <w:rPr>
          <w:rFonts w:eastAsia="Arial"/>
          <w:color w:val="000000"/>
        </w:rPr>
        <w:t xml:space="preserve"> su efecto. Con la modelación en el software FlexSim se </w:t>
      </w:r>
      <w:r w:rsidR="005A5D4C">
        <w:rPr>
          <w:rFonts w:eastAsia="Arial"/>
          <w:color w:val="000000"/>
        </w:rPr>
        <w:t xml:space="preserve">logró </w:t>
      </w:r>
      <w:r>
        <w:rPr>
          <w:rFonts w:eastAsia="Arial"/>
          <w:color w:val="000000"/>
        </w:rPr>
        <w:t>establecer relaciones comparativas de la distribución actual y la propuesta de mejora.</w:t>
      </w:r>
    </w:p>
    <w:p w14:paraId="2E940004" w14:textId="11D261A6" w:rsidR="006A4F4F" w:rsidRDefault="00E403F7" w:rsidP="00E403F7">
      <w:pPr>
        <w:pStyle w:val="Ttulo2"/>
        <w:numPr>
          <w:ilvl w:val="1"/>
          <w:numId w:val="13"/>
        </w:numPr>
      </w:pPr>
      <w:r>
        <w:lastRenderedPageBreak/>
        <w:t xml:space="preserve"> </w:t>
      </w:r>
      <w:bookmarkStart w:id="40" w:name="_Toc213275480"/>
      <w:r w:rsidR="0084525A">
        <w:t>Población</w:t>
      </w:r>
      <w:r w:rsidR="0039106B">
        <w:t>, m</w:t>
      </w:r>
      <w:r w:rsidR="0084525A">
        <w:t>uestra</w:t>
      </w:r>
      <w:r w:rsidR="0039106B">
        <w:t xml:space="preserve"> y variables</w:t>
      </w:r>
      <w:bookmarkEnd w:id="40"/>
    </w:p>
    <w:p w14:paraId="5C621954" w14:textId="3834A70B" w:rsidR="0084525A" w:rsidRDefault="00010F3B" w:rsidP="00E403F7">
      <w:pPr>
        <w:pStyle w:val="Ttulo3"/>
        <w:numPr>
          <w:ilvl w:val="2"/>
          <w:numId w:val="13"/>
        </w:numPr>
        <w:rPr>
          <w:rFonts w:eastAsia="Arial"/>
        </w:rPr>
      </w:pPr>
      <w:bookmarkStart w:id="41" w:name="_Toc213275481"/>
      <w:r w:rsidRPr="009D08EC">
        <w:rPr>
          <w:rFonts w:eastAsia="Arial"/>
        </w:rPr>
        <w:t>Población</w:t>
      </w:r>
      <w:r>
        <w:rPr>
          <w:rFonts w:eastAsia="Arial"/>
        </w:rPr>
        <w:t>:</w:t>
      </w:r>
      <w:bookmarkEnd w:id="41"/>
    </w:p>
    <w:p w14:paraId="4190680F" w14:textId="30881882" w:rsidR="00C82F74" w:rsidRDefault="00C82F74" w:rsidP="00D725E4">
      <w:pPr>
        <w:jc w:val="both"/>
        <w:rPr>
          <w:rFonts w:eastAsia="Arial"/>
          <w:color w:val="000000"/>
        </w:rPr>
      </w:pPr>
      <w:r>
        <w:rPr>
          <w:rFonts w:eastAsia="Arial"/>
          <w:color w:val="000000"/>
        </w:rPr>
        <w:t>Según Arias, la población corresponde al conjunto de elementos similares que son el objeto de estudio dada la similitud de sus características. [</w:t>
      </w:r>
      <w:r w:rsidR="00786C45">
        <w:rPr>
          <w:rFonts w:eastAsia="Arial"/>
          <w:color w:val="000000"/>
        </w:rPr>
        <w:t>2</w:t>
      </w:r>
      <w:r w:rsidR="004C306C">
        <w:rPr>
          <w:rFonts w:eastAsia="Arial"/>
          <w:color w:val="000000"/>
        </w:rPr>
        <w:t>9</w:t>
      </w:r>
      <w:r>
        <w:rPr>
          <w:rFonts w:eastAsia="Arial"/>
          <w:color w:val="000000"/>
        </w:rPr>
        <w:t>]</w:t>
      </w:r>
    </w:p>
    <w:p w14:paraId="6EB6607A" w14:textId="01D04B18" w:rsidR="00D725E4" w:rsidRDefault="00D725E4" w:rsidP="00D725E4">
      <w:pPr>
        <w:jc w:val="both"/>
        <w:rPr>
          <w:rFonts w:eastAsia="Arial"/>
          <w:color w:val="000000"/>
        </w:rPr>
      </w:pPr>
      <w:r>
        <w:rPr>
          <w:rFonts w:eastAsia="Arial"/>
          <w:color w:val="000000"/>
        </w:rPr>
        <w:t>Para el desarrollo del presente trabajo se tom</w:t>
      </w:r>
      <w:r w:rsidR="005A5D4C">
        <w:rPr>
          <w:rFonts w:eastAsia="Arial"/>
          <w:color w:val="000000"/>
        </w:rPr>
        <w:t xml:space="preserve">ó </w:t>
      </w:r>
      <w:r>
        <w:rPr>
          <w:rFonts w:eastAsia="Arial"/>
          <w:color w:val="000000"/>
        </w:rPr>
        <w:t>como población el conjunto de procesos, recursos y personal involucrados en la producción de rosquillas de arroz integrales en la empresa Naturela. Esto incluy</w:t>
      </w:r>
      <w:r w:rsidR="005A5D4C">
        <w:rPr>
          <w:rFonts w:eastAsia="Arial"/>
          <w:color w:val="000000"/>
        </w:rPr>
        <w:t>ó</w:t>
      </w:r>
      <w:r>
        <w:rPr>
          <w:rFonts w:eastAsia="Arial"/>
          <w:color w:val="000000"/>
        </w:rPr>
        <w:t xml:space="preserve"> los espacios físicos, el flujo de trabajo y equipos involucrados.</w:t>
      </w:r>
    </w:p>
    <w:p w14:paraId="4BC6B3DC" w14:textId="7F391EA2" w:rsidR="00D725E4" w:rsidRDefault="00D725E4" w:rsidP="00D725E4">
      <w:pPr>
        <w:jc w:val="both"/>
        <w:rPr>
          <w:rFonts w:eastAsia="Arial"/>
          <w:color w:val="000000"/>
        </w:rPr>
      </w:pPr>
      <w:r>
        <w:rPr>
          <w:rFonts w:eastAsia="Arial"/>
          <w:color w:val="000000"/>
        </w:rPr>
        <w:t>Se toma</w:t>
      </w:r>
      <w:r w:rsidR="005A5D4C">
        <w:rPr>
          <w:rFonts w:eastAsia="Arial"/>
          <w:color w:val="000000"/>
        </w:rPr>
        <w:t>ron</w:t>
      </w:r>
      <w:r>
        <w:rPr>
          <w:rFonts w:eastAsia="Arial"/>
          <w:color w:val="000000"/>
        </w:rPr>
        <w:t xml:space="preserve"> en consideración las áreas de dispensación, armado, horneado, enfriamiento y empaquetado de todas las líneas de rosquillas, que a su vez trabajan en una misma planta de producción con otros productos como té, bebidas y barras energéticas.</w:t>
      </w:r>
    </w:p>
    <w:p w14:paraId="0429F799" w14:textId="5FA654E8" w:rsidR="00D725E4" w:rsidRPr="00D725E4" w:rsidRDefault="00D725E4" w:rsidP="00E403F7">
      <w:pPr>
        <w:pStyle w:val="Ttulo3"/>
        <w:numPr>
          <w:ilvl w:val="2"/>
          <w:numId w:val="13"/>
        </w:numPr>
        <w:rPr>
          <w:rFonts w:eastAsia="Arial"/>
        </w:rPr>
      </w:pPr>
      <w:bookmarkStart w:id="42" w:name="_Toc213275482"/>
      <w:r w:rsidRPr="00EA6EFB">
        <w:rPr>
          <w:rFonts w:eastAsia="Arial"/>
        </w:rPr>
        <w:t>Muestra:</w:t>
      </w:r>
      <w:bookmarkEnd w:id="42"/>
    </w:p>
    <w:p w14:paraId="7B0DFF3E" w14:textId="5067D3EA" w:rsidR="0079378E" w:rsidRDefault="0079378E" w:rsidP="00D725E4">
      <w:pPr>
        <w:jc w:val="both"/>
        <w:rPr>
          <w:rFonts w:eastAsia="Arial"/>
          <w:color w:val="000000"/>
        </w:rPr>
      </w:pPr>
      <w:r>
        <w:rPr>
          <w:rFonts w:eastAsia="Arial"/>
          <w:color w:val="000000"/>
        </w:rPr>
        <w:t>La muestra seleccionada refleja las características representativas de la población permitiendo hacer una generalización de la misma y permitiendo un grado de cuantificación más exacto. [</w:t>
      </w:r>
      <w:r w:rsidR="004C306C">
        <w:rPr>
          <w:rFonts w:eastAsia="Arial"/>
          <w:color w:val="000000"/>
        </w:rPr>
        <w:t>30</w:t>
      </w:r>
      <w:r>
        <w:rPr>
          <w:rFonts w:eastAsia="Arial"/>
          <w:color w:val="000000"/>
        </w:rPr>
        <w:t>]</w:t>
      </w:r>
    </w:p>
    <w:p w14:paraId="590C48CD" w14:textId="6E621A85" w:rsidR="00D725E4" w:rsidRDefault="00D725E4" w:rsidP="00D725E4">
      <w:pPr>
        <w:jc w:val="both"/>
        <w:rPr>
          <w:rFonts w:eastAsia="Arial"/>
          <w:color w:val="000000"/>
        </w:rPr>
      </w:pPr>
      <w:r>
        <w:rPr>
          <w:rFonts w:eastAsia="Arial"/>
          <w:color w:val="000000"/>
        </w:rPr>
        <w:t>Se contempl</w:t>
      </w:r>
      <w:r w:rsidR="005A5D4C">
        <w:rPr>
          <w:rFonts w:eastAsia="Arial"/>
          <w:color w:val="000000"/>
        </w:rPr>
        <w:t>ó</w:t>
      </w:r>
      <w:r>
        <w:rPr>
          <w:rFonts w:eastAsia="Arial"/>
          <w:color w:val="000000"/>
        </w:rPr>
        <w:t xml:space="preserve"> como muestra únicamente los recursos involucrados en la producción de las rosquillas de arroz int</w:t>
      </w:r>
      <w:r w:rsidR="0079378E">
        <w:rPr>
          <w:rFonts w:eastAsia="Arial"/>
          <w:color w:val="000000"/>
        </w:rPr>
        <w:t>egral</w:t>
      </w:r>
      <w:r>
        <w:rPr>
          <w:rFonts w:eastAsia="Arial"/>
          <w:color w:val="000000"/>
        </w:rPr>
        <w:t xml:space="preserve">es en presentación de 36gr, que representa uno de los productos más representativos de la empresa y que ocupa al menos dos terceras partes de la planta. </w:t>
      </w:r>
    </w:p>
    <w:p w14:paraId="2F19283A" w14:textId="222BCD75" w:rsidR="00850B7B" w:rsidRDefault="00850B7B" w:rsidP="00850B7B">
      <w:pPr>
        <w:jc w:val="both"/>
        <w:rPr>
          <w:rFonts w:eastAsia="Arial"/>
          <w:color w:val="000000"/>
        </w:rPr>
      </w:pPr>
      <w:r>
        <w:rPr>
          <w:rFonts w:eastAsia="Arial"/>
          <w:color w:val="000000"/>
        </w:rPr>
        <w:t>Como parte de la elaboración de este producto se ven involucradas 17 máquinas y equipos que abarcan desde la dispensación y alistamiento de materias primas hasta el envasado. Esto se ve distribuido en 5 áreas y 8 etapas a lo largo de la planta</w:t>
      </w:r>
    </w:p>
    <w:p w14:paraId="082958F1" w14:textId="4BC7D1C4" w:rsidR="00850B7B" w:rsidRPr="00850B7B" w:rsidRDefault="00850B7B" w:rsidP="00E403F7">
      <w:pPr>
        <w:pStyle w:val="Ttulo3"/>
        <w:numPr>
          <w:ilvl w:val="2"/>
          <w:numId w:val="13"/>
        </w:numPr>
        <w:rPr>
          <w:rFonts w:eastAsia="Arial"/>
        </w:rPr>
      </w:pPr>
      <w:bookmarkStart w:id="43" w:name="_Toc213275483"/>
      <w:r w:rsidRPr="00D01E5D">
        <w:rPr>
          <w:rFonts w:eastAsia="Arial"/>
        </w:rPr>
        <w:lastRenderedPageBreak/>
        <w:t>Variables</w:t>
      </w:r>
      <w:bookmarkEnd w:id="43"/>
    </w:p>
    <w:p w14:paraId="53E444B1" w14:textId="6CD0062A" w:rsidR="00850B7B" w:rsidRDefault="0079378E" w:rsidP="0079378E">
      <w:pPr>
        <w:jc w:val="both"/>
        <w:rPr>
          <w:rFonts w:eastAsia="Arial"/>
          <w:color w:val="000000"/>
        </w:rPr>
      </w:pPr>
      <w:r>
        <w:rPr>
          <w:rFonts w:eastAsia="Arial"/>
          <w:color w:val="000000"/>
        </w:rPr>
        <w:t xml:space="preserve">Según </w:t>
      </w:r>
      <w:r w:rsidR="003F3789">
        <w:rPr>
          <w:rFonts w:eastAsia="Arial"/>
          <w:color w:val="000000"/>
        </w:rPr>
        <w:t>Rodriguez, las variables son entidades que toman diversos valores y que se determinan por las condiciones que caracterizan a las unidades de análisis [</w:t>
      </w:r>
      <w:r w:rsidR="004C306C">
        <w:rPr>
          <w:rFonts w:eastAsia="Arial"/>
          <w:color w:val="000000"/>
        </w:rPr>
        <w:t>31</w:t>
      </w:r>
      <w:r w:rsidR="003F3789">
        <w:rPr>
          <w:rFonts w:eastAsia="Arial"/>
          <w:color w:val="000000"/>
        </w:rPr>
        <w:t xml:space="preserve">]. </w:t>
      </w:r>
      <w:r w:rsidR="00850B7B">
        <w:rPr>
          <w:rFonts w:eastAsia="Arial"/>
          <w:color w:val="000000"/>
        </w:rPr>
        <w:t>Se entiende por variable a las características observables que tienen una relación determinada e influyen en un resultado. Una correcta definición de las variables permite que el desarrollo de la investigación tenga unos resultados que garanticen la confiabilidad y validez de los resultados obtenidos.</w:t>
      </w:r>
    </w:p>
    <w:p w14:paraId="772C2C90" w14:textId="3DEF0E47" w:rsidR="00850B7B" w:rsidRDefault="00850B7B" w:rsidP="00850B7B">
      <w:pPr>
        <w:jc w:val="both"/>
        <w:rPr>
          <w:rFonts w:eastAsia="Arial"/>
          <w:color w:val="000000"/>
        </w:rPr>
      </w:pPr>
      <w:r>
        <w:rPr>
          <w:rFonts w:eastAsia="Arial"/>
          <w:color w:val="000000"/>
        </w:rPr>
        <w:t>Para el presente proyecto se toma</w:t>
      </w:r>
      <w:r w:rsidR="00837F03">
        <w:rPr>
          <w:rFonts w:eastAsia="Arial"/>
          <w:color w:val="000000"/>
        </w:rPr>
        <w:t>ro</w:t>
      </w:r>
      <w:r>
        <w:rPr>
          <w:rFonts w:eastAsia="Arial"/>
          <w:color w:val="000000"/>
        </w:rPr>
        <w:t>n en cuenta diferente tipos de variables independientes relacionadas con la distribución de planta y la disposición de los recursos, variables dependientes enfocadas en la reducción de tiempos de producción, así como variables de control que limitan la simulación. Para la fundamentación de los datos se emplea</w:t>
      </w:r>
      <w:r w:rsidR="00837F03">
        <w:rPr>
          <w:rFonts w:eastAsia="Arial"/>
          <w:color w:val="000000"/>
        </w:rPr>
        <w:t>ro</w:t>
      </w:r>
      <w:r>
        <w:rPr>
          <w:rFonts w:eastAsia="Arial"/>
          <w:color w:val="000000"/>
        </w:rPr>
        <w:t>n métodos como la planificación sistemática del diseño SLP y el método Guerchet que fundamentan de manera técnica la información.</w:t>
      </w:r>
    </w:p>
    <w:p w14:paraId="74B69096" w14:textId="5F275BCD" w:rsidR="00850B7B" w:rsidRDefault="00850B7B" w:rsidP="00850B7B">
      <w:pPr>
        <w:jc w:val="both"/>
        <w:rPr>
          <w:rFonts w:eastAsia="Arial"/>
          <w:color w:val="000000"/>
        </w:rPr>
      </w:pPr>
      <w:r>
        <w:rPr>
          <w:rFonts w:eastAsia="Arial"/>
          <w:color w:val="000000"/>
        </w:rPr>
        <w:t>A continuación, se relacionan las variables, indicadores, métodos y técnicas de recolección que fueron aplicadas y vinculadas dentro de la simulación en el programa FlexSim y que a su vez d</w:t>
      </w:r>
      <w:r w:rsidR="00837F03">
        <w:rPr>
          <w:rFonts w:eastAsia="Arial"/>
          <w:color w:val="000000"/>
        </w:rPr>
        <w:t>iero</w:t>
      </w:r>
      <w:r>
        <w:rPr>
          <w:rFonts w:eastAsia="Arial"/>
          <w:color w:val="000000"/>
        </w:rPr>
        <w:t>n las directrices para la propuesta de reorganización</w:t>
      </w:r>
    </w:p>
    <w:p w14:paraId="35F8AA97" w14:textId="508F7BB7" w:rsidR="00BD0A0B" w:rsidRPr="00BD0A0B" w:rsidRDefault="00BD0A0B" w:rsidP="00080457">
      <w:pPr>
        <w:pStyle w:val="Descripcin"/>
        <w:keepNext/>
        <w:ind w:firstLine="0"/>
        <w:jc w:val="center"/>
        <w:rPr>
          <w:color w:val="auto"/>
          <w:sz w:val="24"/>
          <w:szCs w:val="24"/>
        </w:rPr>
      </w:pPr>
      <w:bookmarkStart w:id="44" w:name="_Toc208748979"/>
      <w:r w:rsidRPr="00080457">
        <w:rPr>
          <w:b/>
          <w:bCs/>
          <w:color w:val="auto"/>
          <w:sz w:val="24"/>
          <w:szCs w:val="24"/>
        </w:rPr>
        <w:t xml:space="preserve">Tabla </w:t>
      </w:r>
      <w:r w:rsidRPr="00080457">
        <w:rPr>
          <w:b/>
          <w:bCs/>
          <w:color w:val="auto"/>
          <w:sz w:val="24"/>
          <w:szCs w:val="24"/>
        </w:rPr>
        <w:fldChar w:fldCharType="begin"/>
      </w:r>
      <w:r w:rsidRPr="00080457">
        <w:rPr>
          <w:b/>
          <w:bCs/>
          <w:color w:val="auto"/>
          <w:sz w:val="24"/>
          <w:szCs w:val="24"/>
        </w:rPr>
        <w:instrText xml:space="preserve"> SEQ Tabla \* ARABIC </w:instrText>
      </w:r>
      <w:r w:rsidRPr="00080457">
        <w:rPr>
          <w:b/>
          <w:bCs/>
          <w:color w:val="auto"/>
          <w:sz w:val="24"/>
          <w:szCs w:val="24"/>
        </w:rPr>
        <w:fldChar w:fldCharType="separate"/>
      </w:r>
      <w:r w:rsidR="00CE77BA" w:rsidRPr="00080457">
        <w:rPr>
          <w:b/>
          <w:bCs/>
          <w:noProof/>
          <w:color w:val="auto"/>
          <w:sz w:val="24"/>
          <w:szCs w:val="24"/>
        </w:rPr>
        <w:t>2</w:t>
      </w:r>
      <w:r w:rsidRPr="00080457">
        <w:rPr>
          <w:b/>
          <w:bCs/>
          <w:color w:val="auto"/>
          <w:sz w:val="24"/>
          <w:szCs w:val="24"/>
        </w:rPr>
        <w:fldChar w:fldCharType="end"/>
      </w:r>
      <w:r w:rsidR="00080457">
        <w:rPr>
          <w:color w:val="auto"/>
          <w:sz w:val="24"/>
          <w:szCs w:val="24"/>
        </w:rPr>
        <w:t>.</w:t>
      </w:r>
      <w:r w:rsidRPr="00BD0A0B">
        <w:rPr>
          <w:color w:val="auto"/>
          <w:sz w:val="24"/>
          <w:szCs w:val="24"/>
        </w:rPr>
        <w:t xml:space="preserve"> Matriz de relacionamiento de variables</w:t>
      </w:r>
      <w:bookmarkEnd w:id="44"/>
    </w:p>
    <w:tbl>
      <w:tblPr>
        <w:tblW w:w="9723" w:type="dxa"/>
        <w:tblLayout w:type="fixed"/>
        <w:tblCellMar>
          <w:left w:w="70" w:type="dxa"/>
          <w:right w:w="70" w:type="dxa"/>
        </w:tblCellMar>
        <w:tblLook w:val="04A0" w:firstRow="1" w:lastRow="0" w:firstColumn="1" w:lastColumn="0" w:noHBand="0" w:noVBand="1"/>
      </w:tblPr>
      <w:tblGrid>
        <w:gridCol w:w="1675"/>
        <w:gridCol w:w="1680"/>
        <w:gridCol w:w="2597"/>
        <w:gridCol w:w="2116"/>
        <w:gridCol w:w="1655"/>
      </w:tblGrid>
      <w:tr w:rsidR="00F061DC" w:rsidRPr="00BD0A0B" w14:paraId="5E3B4E01" w14:textId="77777777" w:rsidTr="00516CBE">
        <w:trPr>
          <w:trHeight w:val="27"/>
        </w:trPr>
        <w:tc>
          <w:tcPr>
            <w:tcW w:w="1675" w:type="dxa"/>
            <w:tcBorders>
              <w:top w:val="single" w:sz="4" w:space="0" w:color="auto"/>
              <w:bottom w:val="single" w:sz="4" w:space="0" w:color="auto"/>
            </w:tcBorders>
            <w:shd w:val="clear" w:color="auto" w:fill="auto"/>
            <w:vAlign w:val="center"/>
            <w:hideMark/>
          </w:tcPr>
          <w:p w14:paraId="208AD64C" w14:textId="77777777" w:rsidR="00F061DC" w:rsidRPr="00BD0A0B" w:rsidRDefault="00F061DC" w:rsidP="00F061DC">
            <w:pPr>
              <w:spacing w:line="240" w:lineRule="auto"/>
              <w:ind w:firstLine="0"/>
              <w:rPr>
                <w:rFonts w:cs="Times New Roman"/>
                <w:b/>
                <w:bCs/>
                <w:color w:val="000000"/>
                <w:sz w:val="22"/>
                <w:lang w:eastAsia="es-CO"/>
              </w:rPr>
            </w:pPr>
            <w:r w:rsidRPr="00BD0A0B">
              <w:rPr>
                <w:rFonts w:cs="Times New Roman"/>
                <w:b/>
                <w:bCs/>
                <w:color w:val="000000"/>
                <w:sz w:val="22"/>
              </w:rPr>
              <w:t>Variable</w:t>
            </w:r>
          </w:p>
        </w:tc>
        <w:tc>
          <w:tcPr>
            <w:tcW w:w="1680" w:type="dxa"/>
            <w:tcBorders>
              <w:top w:val="single" w:sz="4" w:space="0" w:color="auto"/>
              <w:bottom w:val="single" w:sz="4" w:space="0" w:color="auto"/>
            </w:tcBorders>
            <w:shd w:val="clear" w:color="auto" w:fill="auto"/>
            <w:vAlign w:val="center"/>
            <w:hideMark/>
          </w:tcPr>
          <w:p w14:paraId="094BF4A2" w14:textId="77777777" w:rsidR="00F061DC" w:rsidRPr="00BD0A0B" w:rsidRDefault="00F061DC" w:rsidP="00F061DC">
            <w:pPr>
              <w:spacing w:line="240" w:lineRule="auto"/>
              <w:ind w:firstLine="0"/>
              <w:rPr>
                <w:rFonts w:cs="Times New Roman"/>
                <w:b/>
                <w:bCs/>
                <w:color w:val="000000"/>
                <w:sz w:val="22"/>
              </w:rPr>
            </w:pPr>
            <w:r w:rsidRPr="00BD0A0B">
              <w:rPr>
                <w:rFonts w:cs="Times New Roman"/>
                <w:b/>
                <w:bCs/>
                <w:color w:val="000000"/>
                <w:sz w:val="22"/>
              </w:rPr>
              <w:t>Indicadores</w:t>
            </w:r>
          </w:p>
        </w:tc>
        <w:tc>
          <w:tcPr>
            <w:tcW w:w="2597" w:type="dxa"/>
            <w:tcBorders>
              <w:top w:val="single" w:sz="4" w:space="0" w:color="auto"/>
              <w:bottom w:val="single" w:sz="4" w:space="0" w:color="auto"/>
            </w:tcBorders>
            <w:shd w:val="clear" w:color="auto" w:fill="auto"/>
            <w:vAlign w:val="center"/>
            <w:hideMark/>
          </w:tcPr>
          <w:p w14:paraId="41F4A838" w14:textId="77777777" w:rsidR="00F061DC" w:rsidRPr="00BD0A0B" w:rsidRDefault="00F061DC" w:rsidP="00F061DC">
            <w:pPr>
              <w:spacing w:line="240" w:lineRule="auto"/>
              <w:ind w:firstLine="0"/>
              <w:rPr>
                <w:rFonts w:cs="Times New Roman"/>
                <w:b/>
                <w:bCs/>
                <w:color w:val="000000"/>
                <w:sz w:val="22"/>
              </w:rPr>
            </w:pPr>
            <w:r w:rsidRPr="00BD0A0B">
              <w:rPr>
                <w:rFonts w:cs="Times New Roman"/>
                <w:b/>
                <w:bCs/>
                <w:color w:val="000000"/>
                <w:sz w:val="22"/>
              </w:rPr>
              <w:t>Método</w:t>
            </w:r>
          </w:p>
        </w:tc>
        <w:tc>
          <w:tcPr>
            <w:tcW w:w="2116" w:type="dxa"/>
            <w:tcBorders>
              <w:top w:val="single" w:sz="4" w:space="0" w:color="auto"/>
              <w:bottom w:val="single" w:sz="4" w:space="0" w:color="auto"/>
            </w:tcBorders>
            <w:shd w:val="clear" w:color="auto" w:fill="auto"/>
            <w:vAlign w:val="center"/>
            <w:hideMark/>
          </w:tcPr>
          <w:p w14:paraId="61E63D1D" w14:textId="77777777" w:rsidR="00F061DC" w:rsidRPr="00BD0A0B" w:rsidRDefault="00F061DC" w:rsidP="00F061DC">
            <w:pPr>
              <w:spacing w:line="240" w:lineRule="auto"/>
              <w:ind w:firstLine="0"/>
              <w:rPr>
                <w:rFonts w:cs="Times New Roman"/>
                <w:b/>
                <w:bCs/>
                <w:color w:val="000000"/>
                <w:sz w:val="22"/>
              </w:rPr>
            </w:pPr>
            <w:r w:rsidRPr="00BD0A0B">
              <w:rPr>
                <w:rFonts w:cs="Times New Roman"/>
                <w:b/>
                <w:bCs/>
                <w:color w:val="000000"/>
                <w:sz w:val="22"/>
              </w:rPr>
              <w:t>Técnica de recolección</w:t>
            </w:r>
          </w:p>
        </w:tc>
        <w:tc>
          <w:tcPr>
            <w:tcW w:w="1655" w:type="dxa"/>
            <w:tcBorders>
              <w:top w:val="single" w:sz="4" w:space="0" w:color="auto"/>
              <w:bottom w:val="single" w:sz="4" w:space="0" w:color="auto"/>
            </w:tcBorders>
            <w:shd w:val="clear" w:color="auto" w:fill="auto"/>
            <w:vAlign w:val="center"/>
            <w:hideMark/>
          </w:tcPr>
          <w:p w14:paraId="58C37A65" w14:textId="77777777" w:rsidR="00F061DC" w:rsidRPr="00BD0A0B" w:rsidRDefault="00F061DC" w:rsidP="00F061DC">
            <w:pPr>
              <w:spacing w:line="240" w:lineRule="auto"/>
              <w:ind w:firstLine="0"/>
              <w:rPr>
                <w:rFonts w:cs="Times New Roman"/>
                <w:b/>
                <w:bCs/>
                <w:color w:val="000000"/>
                <w:sz w:val="22"/>
              </w:rPr>
            </w:pPr>
            <w:r w:rsidRPr="00BD0A0B">
              <w:rPr>
                <w:rFonts w:cs="Times New Roman"/>
                <w:b/>
                <w:bCs/>
                <w:color w:val="000000"/>
                <w:sz w:val="22"/>
              </w:rPr>
              <w:t>Unidad de Medida</w:t>
            </w:r>
          </w:p>
        </w:tc>
      </w:tr>
      <w:tr w:rsidR="00F061DC" w:rsidRPr="00BD0A0B" w14:paraId="5E82F272" w14:textId="77777777" w:rsidTr="00516CBE">
        <w:trPr>
          <w:trHeight w:val="27"/>
        </w:trPr>
        <w:tc>
          <w:tcPr>
            <w:tcW w:w="1675" w:type="dxa"/>
            <w:vMerge w:val="restart"/>
            <w:tcBorders>
              <w:top w:val="single" w:sz="4" w:space="0" w:color="auto"/>
            </w:tcBorders>
            <w:shd w:val="clear" w:color="auto" w:fill="auto"/>
            <w:vAlign w:val="center"/>
            <w:hideMark/>
          </w:tcPr>
          <w:p w14:paraId="242C69FC" w14:textId="77777777" w:rsidR="00F061DC" w:rsidRPr="00BD0A0B" w:rsidRDefault="00F061DC" w:rsidP="00F061DC">
            <w:pPr>
              <w:spacing w:line="240" w:lineRule="auto"/>
              <w:ind w:firstLine="0"/>
              <w:rPr>
                <w:rFonts w:cs="Times New Roman"/>
                <w:b/>
                <w:bCs/>
                <w:color w:val="000000"/>
                <w:sz w:val="22"/>
              </w:rPr>
            </w:pPr>
            <w:r w:rsidRPr="00BD0A0B">
              <w:rPr>
                <w:rFonts w:cs="Times New Roman"/>
                <w:b/>
                <w:bCs/>
                <w:color w:val="000000"/>
                <w:sz w:val="22"/>
              </w:rPr>
              <w:t>Independiente</w:t>
            </w:r>
          </w:p>
        </w:tc>
        <w:tc>
          <w:tcPr>
            <w:tcW w:w="1680" w:type="dxa"/>
            <w:tcBorders>
              <w:top w:val="single" w:sz="4" w:space="0" w:color="auto"/>
            </w:tcBorders>
            <w:shd w:val="clear" w:color="auto" w:fill="auto"/>
            <w:vAlign w:val="center"/>
            <w:hideMark/>
          </w:tcPr>
          <w:p w14:paraId="56EAB86B" w14:textId="77777777" w:rsidR="00F061DC" w:rsidRPr="00BD0A0B" w:rsidRDefault="00F061DC" w:rsidP="00F061DC">
            <w:pPr>
              <w:spacing w:line="240" w:lineRule="auto"/>
              <w:ind w:firstLine="0"/>
              <w:rPr>
                <w:rFonts w:cs="Times New Roman"/>
                <w:color w:val="000000"/>
                <w:sz w:val="22"/>
              </w:rPr>
            </w:pPr>
            <w:r w:rsidRPr="00BD0A0B">
              <w:rPr>
                <w:rFonts w:cs="Times New Roman"/>
                <w:color w:val="000000"/>
                <w:sz w:val="22"/>
              </w:rPr>
              <w:t>Superficie total de planta</w:t>
            </w:r>
          </w:p>
        </w:tc>
        <w:tc>
          <w:tcPr>
            <w:tcW w:w="2597" w:type="dxa"/>
            <w:tcBorders>
              <w:top w:val="single" w:sz="4" w:space="0" w:color="auto"/>
            </w:tcBorders>
            <w:shd w:val="clear" w:color="auto" w:fill="auto"/>
            <w:vAlign w:val="center"/>
            <w:hideMark/>
          </w:tcPr>
          <w:p w14:paraId="05B1D2D7" w14:textId="77777777" w:rsidR="00F061DC" w:rsidRPr="00BD0A0B" w:rsidRDefault="00F061DC" w:rsidP="00F061DC">
            <w:pPr>
              <w:spacing w:line="240" w:lineRule="auto"/>
              <w:ind w:firstLine="0"/>
              <w:rPr>
                <w:rFonts w:cs="Times New Roman"/>
                <w:color w:val="000000"/>
                <w:sz w:val="22"/>
              </w:rPr>
            </w:pPr>
            <w:r w:rsidRPr="00BD0A0B">
              <w:rPr>
                <w:rFonts w:cs="Times New Roman"/>
                <w:color w:val="000000"/>
                <w:sz w:val="22"/>
              </w:rPr>
              <w:t>Método Guerchet</w:t>
            </w:r>
          </w:p>
        </w:tc>
        <w:tc>
          <w:tcPr>
            <w:tcW w:w="2116" w:type="dxa"/>
            <w:tcBorders>
              <w:top w:val="single" w:sz="4" w:space="0" w:color="auto"/>
            </w:tcBorders>
            <w:shd w:val="clear" w:color="auto" w:fill="auto"/>
            <w:vAlign w:val="center"/>
            <w:hideMark/>
          </w:tcPr>
          <w:p w14:paraId="11F24026" w14:textId="77777777" w:rsidR="00F061DC" w:rsidRPr="00BD0A0B" w:rsidRDefault="00F061DC" w:rsidP="00F061DC">
            <w:pPr>
              <w:spacing w:line="240" w:lineRule="auto"/>
              <w:ind w:firstLine="0"/>
              <w:rPr>
                <w:rFonts w:cs="Times New Roman"/>
                <w:color w:val="000000"/>
                <w:sz w:val="22"/>
              </w:rPr>
            </w:pPr>
            <w:r w:rsidRPr="00BD0A0B">
              <w:rPr>
                <w:rFonts w:cs="Times New Roman"/>
                <w:color w:val="000000"/>
                <w:sz w:val="22"/>
              </w:rPr>
              <w:t>Observación directa</w:t>
            </w:r>
          </w:p>
        </w:tc>
        <w:tc>
          <w:tcPr>
            <w:tcW w:w="1655" w:type="dxa"/>
            <w:tcBorders>
              <w:top w:val="single" w:sz="4" w:space="0" w:color="auto"/>
            </w:tcBorders>
            <w:shd w:val="clear" w:color="auto" w:fill="auto"/>
            <w:vAlign w:val="center"/>
            <w:hideMark/>
          </w:tcPr>
          <w:p w14:paraId="1593B492" w14:textId="77777777" w:rsidR="00F061DC" w:rsidRPr="00BD0A0B" w:rsidRDefault="00F061DC" w:rsidP="00F061DC">
            <w:pPr>
              <w:spacing w:line="240" w:lineRule="auto"/>
              <w:ind w:firstLine="0"/>
              <w:rPr>
                <w:rFonts w:cs="Times New Roman"/>
                <w:color w:val="000000"/>
                <w:sz w:val="22"/>
              </w:rPr>
            </w:pPr>
            <w:r w:rsidRPr="00BD0A0B">
              <w:rPr>
                <w:rFonts w:cs="Times New Roman"/>
                <w:color w:val="000000"/>
                <w:sz w:val="22"/>
              </w:rPr>
              <w:t>Metros cuadrados</w:t>
            </w:r>
          </w:p>
        </w:tc>
      </w:tr>
      <w:tr w:rsidR="00F061DC" w:rsidRPr="00BD0A0B" w14:paraId="2B91805E" w14:textId="77777777" w:rsidTr="00516CBE">
        <w:trPr>
          <w:trHeight w:val="56"/>
        </w:trPr>
        <w:tc>
          <w:tcPr>
            <w:tcW w:w="1675" w:type="dxa"/>
            <w:vMerge/>
            <w:tcBorders>
              <w:bottom w:val="single" w:sz="4" w:space="0" w:color="auto"/>
            </w:tcBorders>
            <w:vAlign w:val="center"/>
            <w:hideMark/>
          </w:tcPr>
          <w:p w14:paraId="609BDC19" w14:textId="77777777" w:rsidR="00F061DC" w:rsidRPr="00BD0A0B" w:rsidRDefault="00F061DC" w:rsidP="00F061DC">
            <w:pPr>
              <w:spacing w:line="240" w:lineRule="auto"/>
              <w:rPr>
                <w:rFonts w:cs="Times New Roman"/>
                <w:b/>
                <w:bCs/>
                <w:color w:val="000000"/>
                <w:sz w:val="22"/>
              </w:rPr>
            </w:pPr>
          </w:p>
        </w:tc>
        <w:tc>
          <w:tcPr>
            <w:tcW w:w="1680" w:type="dxa"/>
            <w:tcBorders>
              <w:bottom w:val="single" w:sz="4" w:space="0" w:color="auto"/>
            </w:tcBorders>
            <w:shd w:val="clear" w:color="auto" w:fill="auto"/>
            <w:vAlign w:val="center"/>
            <w:hideMark/>
          </w:tcPr>
          <w:p w14:paraId="56579F5F" w14:textId="77777777" w:rsidR="00F061DC" w:rsidRPr="00BD0A0B" w:rsidRDefault="00F061DC" w:rsidP="00F061DC">
            <w:pPr>
              <w:spacing w:line="240" w:lineRule="auto"/>
              <w:ind w:firstLine="0"/>
              <w:rPr>
                <w:rFonts w:cs="Times New Roman"/>
                <w:color w:val="000000"/>
                <w:sz w:val="22"/>
              </w:rPr>
            </w:pPr>
            <w:r w:rsidRPr="00BD0A0B">
              <w:rPr>
                <w:rFonts w:cs="Times New Roman"/>
                <w:color w:val="000000"/>
                <w:sz w:val="22"/>
              </w:rPr>
              <w:t>Disposición de recursos físicos</w:t>
            </w:r>
          </w:p>
        </w:tc>
        <w:tc>
          <w:tcPr>
            <w:tcW w:w="2597" w:type="dxa"/>
            <w:tcBorders>
              <w:bottom w:val="single" w:sz="4" w:space="0" w:color="auto"/>
            </w:tcBorders>
            <w:shd w:val="clear" w:color="auto" w:fill="auto"/>
            <w:vAlign w:val="center"/>
            <w:hideMark/>
          </w:tcPr>
          <w:p w14:paraId="7A89D5C0" w14:textId="77777777" w:rsidR="00F061DC" w:rsidRPr="00BD0A0B" w:rsidRDefault="00F061DC" w:rsidP="00F061DC">
            <w:pPr>
              <w:spacing w:line="240" w:lineRule="auto"/>
              <w:ind w:firstLine="0"/>
              <w:jc w:val="both"/>
              <w:rPr>
                <w:rFonts w:cs="Times New Roman"/>
                <w:color w:val="000000"/>
                <w:sz w:val="22"/>
              </w:rPr>
            </w:pPr>
            <w:r w:rsidRPr="00BD0A0B">
              <w:rPr>
                <w:rFonts w:eastAsia="Arial" w:cs="Times New Roman"/>
                <w:color w:val="000000"/>
                <w:sz w:val="22"/>
              </w:rPr>
              <w:t>Planificación Sistemática del Diseño – SLP</w:t>
            </w:r>
          </w:p>
        </w:tc>
        <w:tc>
          <w:tcPr>
            <w:tcW w:w="2116" w:type="dxa"/>
            <w:tcBorders>
              <w:bottom w:val="single" w:sz="4" w:space="0" w:color="auto"/>
            </w:tcBorders>
            <w:shd w:val="clear" w:color="auto" w:fill="auto"/>
            <w:vAlign w:val="center"/>
            <w:hideMark/>
          </w:tcPr>
          <w:p w14:paraId="14DA2994" w14:textId="77777777" w:rsidR="00F061DC" w:rsidRPr="00BD0A0B" w:rsidRDefault="00F061DC" w:rsidP="00F061DC">
            <w:pPr>
              <w:spacing w:line="240" w:lineRule="auto"/>
              <w:ind w:firstLine="0"/>
              <w:rPr>
                <w:rFonts w:cs="Times New Roman"/>
                <w:color w:val="000000"/>
                <w:sz w:val="22"/>
              </w:rPr>
            </w:pPr>
            <w:r w:rsidRPr="00BD0A0B">
              <w:rPr>
                <w:rFonts w:cs="Times New Roman"/>
                <w:color w:val="000000"/>
                <w:sz w:val="22"/>
              </w:rPr>
              <w:t>Observación directa</w:t>
            </w:r>
          </w:p>
        </w:tc>
        <w:tc>
          <w:tcPr>
            <w:tcW w:w="1655" w:type="dxa"/>
            <w:tcBorders>
              <w:bottom w:val="single" w:sz="4" w:space="0" w:color="auto"/>
            </w:tcBorders>
            <w:shd w:val="clear" w:color="auto" w:fill="auto"/>
            <w:vAlign w:val="center"/>
            <w:hideMark/>
          </w:tcPr>
          <w:p w14:paraId="1079CBF0" w14:textId="77777777" w:rsidR="00F061DC" w:rsidRPr="00BD0A0B" w:rsidRDefault="00F061DC" w:rsidP="00F061DC">
            <w:pPr>
              <w:spacing w:line="240" w:lineRule="auto"/>
              <w:ind w:firstLine="0"/>
              <w:rPr>
                <w:rFonts w:cs="Times New Roman"/>
                <w:color w:val="000000"/>
                <w:sz w:val="22"/>
              </w:rPr>
            </w:pPr>
            <w:r w:rsidRPr="00BD0A0B">
              <w:rPr>
                <w:rFonts w:cs="Times New Roman"/>
                <w:color w:val="000000"/>
                <w:sz w:val="22"/>
              </w:rPr>
              <w:t>Metros cuadrados</w:t>
            </w:r>
          </w:p>
        </w:tc>
      </w:tr>
      <w:tr w:rsidR="00F061DC" w:rsidRPr="00BD0A0B" w14:paraId="1DC1E8A6" w14:textId="77777777" w:rsidTr="00516CBE">
        <w:trPr>
          <w:trHeight w:val="27"/>
        </w:trPr>
        <w:tc>
          <w:tcPr>
            <w:tcW w:w="1675" w:type="dxa"/>
            <w:vMerge w:val="restart"/>
            <w:tcBorders>
              <w:top w:val="single" w:sz="4" w:space="0" w:color="auto"/>
            </w:tcBorders>
            <w:shd w:val="clear" w:color="auto" w:fill="auto"/>
            <w:vAlign w:val="center"/>
            <w:hideMark/>
          </w:tcPr>
          <w:p w14:paraId="07F6693F" w14:textId="77777777" w:rsidR="00F061DC" w:rsidRPr="00BD0A0B" w:rsidRDefault="00F061DC" w:rsidP="00F061DC">
            <w:pPr>
              <w:spacing w:line="240" w:lineRule="auto"/>
              <w:ind w:firstLine="0"/>
              <w:rPr>
                <w:rFonts w:cs="Times New Roman"/>
                <w:b/>
                <w:bCs/>
                <w:color w:val="000000"/>
                <w:sz w:val="22"/>
              </w:rPr>
            </w:pPr>
            <w:r w:rsidRPr="00BD0A0B">
              <w:rPr>
                <w:rFonts w:cs="Times New Roman"/>
                <w:b/>
                <w:bCs/>
                <w:color w:val="000000"/>
                <w:sz w:val="22"/>
              </w:rPr>
              <w:t>Dependiente</w:t>
            </w:r>
          </w:p>
        </w:tc>
        <w:tc>
          <w:tcPr>
            <w:tcW w:w="1680" w:type="dxa"/>
            <w:tcBorders>
              <w:top w:val="single" w:sz="4" w:space="0" w:color="auto"/>
            </w:tcBorders>
            <w:shd w:val="clear" w:color="auto" w:fill="auto"/>
            <w:vAlign w:val="center"/>
            <w:hideMark/>
          </w:tcPr>
          <w:p w14:paraId="13305A39" w14:textId="77777777" w:rsidR="00F061DC" w:rsidRPr="00BD0A0B" w:rsidRDefault="00F061DC" w:rsidP="00F061DC">
            <w:pPr>
              <w:spacing w:line="240" w:lineRule="auto"/>
              <w:ind w:firstLine="0"/>
              <w:rPr>
                <w:rFonts w:cs="Times New Roman"/>
                <w:color w:val="000000"/>
                <w:sz w:val="22"/>
              </w:rPr>
            </w:pPr>
            <w:r w:rsidRPr="00BD0A0B">
              <w:rPr>
                <w:rFonts w:cs="Times New Roman"/>
                <w:color w:val="000000"/>
                <w:sz w:val="22"/>
              </w:rPr>
              <w:t>Tiempo de espera</w:t>
            </w:r>
          </w:p>
        </w:tc>
        <w:tc>
          <w:tcPr>
            <w:tcW w:w="2597" w:type="dxa"/>
            <w:tcBorders>
              <w:top w:val="single" w:sz="4" w:space="0" w:color="auto"/>
            </w:tcBorders>
            <w:shd w:val="clear" w:color="auto" w:fill="auto"/>
            <w:vAlign w:val="center"/>
            <w:hideMark/>
          </w:tcPr>
          <w:p w14:paraId="4102095C" w14:textId="77777777" w:rsidR="00F061DC" w:rsidRPr="00BD0A0B" w:rsidRDefault="00F061DC" w:rsidP="00F061DC">
            <w:pPr>
              <w:spacing w:line="240" w:lineRule="auto"/>
              <w:ind w:firstLine="0"/>
              <w:rPr>
                <w:rFonts w:cs="Times New Roman"/>
                <w:color w:val="000000"/>
                <w:sz w:val="22"/>
              </w:rPr>
            </w:pPr>
            <w:r w:rsidRPr="00BD0A0B">
              <w:rPr>
                <w:rFonts w:cs="Times New Roman"/>
                <w:color w:val="000000"/>
                <w:sz w:val="22"/>
              </w:rPr>
              <w:t>FlexSim</w:t>
            </w:r>
          </w:p>
        </w:tc>
        <w:tc>
          <w:tcPr>
            <w:tcW w:w="2116" w:type="dxa"/>
            <w:tcBorders>
              <w:top w:val="single" w:sz="4" w:space="0" w:color="auto"/>
            </w:tcBorders>
            <w:shd w:val="clear" w:color="auto" w:fill="auto"/>
            <w:vAlign w:val="center"/>
            <w:hideMark/>
          </w:tcPr>
          <w:p w14:paraId="062DE14C" w14:textId="77777777" w:rsidR="00F061DC" w:rsidRPr="00BD0A0B" w:rsidRDefault="00F061DC" w:rsidP="00F061DC">
            <w:pPr>
              <w:spacing w:line="240" w:lineRule="auto"/>
              <w:ind w:firstLine="0"/>
              <w:rPr>
                <w:rFonts w:cs="Times New Roman"/>
                <w:color w:val="000000"/>
                <w:sz w:val="22"/>
              </w:rPr>
            </w:pPr>
            <w:r w:rsidRPr="00BD0A0B">
              <w:rPr>
                <w:rFonts w:cs="Times New Roman"/>
                <w:color w:val="000000"/>
                <w:sz w:val="22"/>
              </w:rPr>
              <w:t>Simulación en FlexSim</w:t>
            </w:r>
          </w:p>
        </w:tc>
        <w:tc>
          <w:tcPr>
            <w:tcW w:w="1655" w:type="dxa"/>
            <w:tcBorders>
              <w:top w:val="single" w:sz="4" w:space="0" w:color="auto"/>
            </w:tcBorders>
            <w:shd w:val="clear" w:color="auto" w:fill="auto"/>
            <w:vAlign w:val="center"/>
            <w:hideMark/>
          </w:tcPr>
          <w:p w14:paraId="2928D00A" w14:textId="77777777" w:rsidR="00F061DC" w:rsidRPr="00BD0A0B" w:rsidRDefault="00F061DC" w:rsidP="00F061DC">
            <w:pPr>
              <w:spacing w:line="240" w:lineRule="auto"/>
              <w:ind w:firstLine="0"/>
              <w:rPr>
                <w:rFonts w:cs="Times New Roman"/>
                <w:color w:val="000000"/>
                <w:sz w:val="22"/>
              </w:rPr>
            </w:pPr>
            <w:r w:rsidRPr="00BD0A0B">
              <w:rPr>
                <w:rFonts w:cs="Times New Roman"/>
                <w:color w:val="000000"/>
                <w:sz w:val="22"/>
              </w:rPr>
              <w:t>Minutos</w:t>
            </w:r>
          </w:p>
        </w:tc>
      </w:tr>
      <w:tr w:rsidR="00F061DC" w:rsidRPr="00BD0A0B" w14:paraId="0F6DE371" w14:textId="77777777" w:rsidTr="00516CBE">
        <w:trPr>
          <w:trHeight w:val="27"/>
        </w:trPr>
        <w:tc>
          <w:tcPr>
            <w:tcW w:w="1675" w:type="dxa"/>
            <w:vMerge/>
            <w:tcBorders>
              <w:bottom w:val="single" w:sz="4" w:space="0" w:color="auto"/>
            </w:tcBorders>
            <w:vAlign w:val="center"/>
            <w:hideMark/>
          </w:tcPr>
          <w:p w14:paraId="3306FA0D" w14:textId="77777777" w:rsidR="00F061DC" w:rsidRPr="00BD0A0B" w:rsidRDefault="00F061DC" w:rsidP="00F061DC">
            <w:pPr>
              <w:spacing w:line="240" w:lineRule="auto"/>
              <w:rPr>
                <w:rFonts w:cs="Times New Roman"/>
                <w:b/>
                <w:bCs/>
                <w:color w:val="000000"/>
                <w:sz w:val="22"/>
              </w:rPr>
            </w:pPr>
          </w:p>
        </w:tc>
        <w:tc>
          <w:tcPr>
            <w:tcW w:w="1680" w:type="dxa"/>
            <w:tcBorders>
              <w:bottom w:val="single" w:sz="4" w:space="0" w:color="auto"/>
            </w:tcBorders>
            <w:shd w:val="clear" w:color="auto" w:fill="auto"/>
            <w:vAlign w:val="center"/>
            <w:hideMark/>
          </w:tcPr>
          <w:p w14:paraId="2DB3A515" w14:textId="77777777" w:rsidR="00F061DC" w:rsidRPr="00BD0A0B" w:rsidRDefault="00F061DC" w:rsidP="00F061DC">
            <w:pPr>
              <w:spacing w:line="240" w:lineRule="auto"/>
              <w:ind w:firstLine="0"/>
              <w:rPr>
                <w:rFonts w:cs="Times New Roman"/>
                <w:color w:val="000000"/>
                <w:sz w:val="22"/>
              </w:rPr>
            </w:pPr>
            <w:r w:rsidRPr="00BD0A0B">
              <w:rPr>
                <w:rFonts w:cs="Times New Roman"/>
                <w:color w:val="000000"/>
                <w:sz w:val="22"/>
              </w:rPr>
              <w:t>Tiempo de procesamiento</w:t>
            </w:r>
          </w:p>
        </w:tc>
        <w:tc>
          <w:tcPr>
            <w:tcW w:w="2597" w:type="dxa"/>
            <w:tcBorders>
              <w:bottom w:val="single" w:sz="4" w:space="0" w:color="auto"/>
            </w:tcBorders>
            <w:shd w:val="clear" w:color="auto" w:fill="auto"/>
            <w:vAlign w:val="center"/>
            <w:hideMark/>
          </w:tcPr>
          <w:p w14:paraId="5FD0E0BB" w14:textId="77777777" w:rsidR="00F061DC" w:rsidRPr="00BD0A0B" w:rsidRDefault="00F061DC" w:rsidP="00F061DC">
            <w:pPr>
              <w:spacing w:line="240" w:lineRule="auto"/>
              <w:ind w:firstLine="0"/>
              <w:rPr>
                <w:rFonts w:cs="Times New Roman"/>
                <w:color w:val="000000"/>
                <w:sz w:val="22"/>
              </w:rPr>
            </w:pPr>
            <w:r w:rsidRPr="00BD0A0B">
              <w:rPr>
                <w:rFonts w:cs="Times New Roman"/>
                <w:color w:val="000000"/>
                <w:sz w:val="22"/>
              </w:rPr>
              <w:t>Cursograma</w:t>
            </w:r>
          </w:p>
        </w:tc>
        <w:tc>
          <w:tcPr>
            <w:tcW w:w="2116" w:type="dxa"/>
            <w:tcBorders>
              <w:bottom w:val="single" w:sz="4" w:space="0" w:color="auto"/>
            </w:tcBorders>
            <w:shd w:val="clear" w:color="auto" w:fill="auto"/>
            <w:vAlign w:val="center"/>
            <w:hideMark/>
          </w:tcPr>
          <w:p w14:paraId="6B4A586C" w14:textId="77777777" w:rsidR="00F061DC" w:rsidRPr="00BD0A0B" w:rsidRDefault="00F061DC" w:rsidP="00F061DC">
            <w:pPr>
              <w:spacing w:line="240" w:lineRule="auto"/>
              <w:ind w:firstLine="0"/>
              <w:rPr>
                <w:rFonts w:cs="Times New Roman"/>
                <w:color w:val="000000"/>
                <w:sz w:val="22"/>
              </w:rPr>
            </w:pPr>
            <w:r w:rsidRPr="00BD0A0B">
              <w:rPr>
                <w:rFonts w:cs="Times New Roman"/>
                <w:color w:val="000000"/>
                <w:sz w:val="22"/>
              </w:rPr>
              <w:t>Observación</w:t>
            </w:r>
          </w:p>
        </w:tc>
        <w:tc>
          <w:tcPr>
            <w:tcW w:w="1655" w:type="dxa"/>
            <w:tcBorders>
              <w:bottom w:val="single" w:sz="4" w:space="0" w:color="auto"/>
            </w:tcBorders>
            <w:shd w:val="clear" w:color="auto" w:fill="auto"/>
            <w:vAlign w:val="center"/>
            <w:hideMark/>
          </w:tcPr>
          <w:p w14:paraId="1E2F160E" w14:textId="77777777" w:rsidR="00F061DC" w:rsidRPr="00BD0A0B" w:rsidRDefault="00F061DC" w:rsidP="00F061DC">
            <w:pPr>
              <w:spacing w:line="240" w:lineRule="auto"/>
              <w:ind w:firstLine="0"/>
              <w:rPr>
                <w:rFonts w:cs="Times New Roman"/>
                <w:color w:val="000000"/>
                <w:sz w:val="22"/>
              </w:rPr>
            </w:pPr>
            <w:r w:rsidRPr="00BD0A0B">
              <w:rPr>
                <w:rFonts w:cs="Times New Roman"/>
                <w:color w:val="000000"/>
                <w:sz w:val="22"/>
              </w:rPr>
              <w:t>Minutos / Metros</w:t>
            </w:r>
          </w:p>
        </w:tc>
      </w:tr>
      <w:tr w:rsidR="00F061DC" w:rsidRPr="00BD0A0B" w14:paraId="7DDA0396" w14:textId="77777777" w:rsidTr="00516CBE">
        <w:trPr>
          <w:trHeight w:val="56"/>
        </w:trPr>
        <w:tc>
          <w:tcPr>
            <w:tcW w:w="1675" w:type="dxa"/>
            <w:vMerge w:val="restart"/>
            <w:tcBorders>
              <w:top w:val="single" w:sz="4" w:space="0" w:color="auto"/>
            </w:tcBorders>
            <w:shd w:val="clear" w:color="auto" w:fill="auto"/>
            <w:vAlign w:val="center"/>
            <w:hideMark/>
          </w:tcPr>
          <w:p w14:paraId="05BB1D0D" w14:textId="77777777" w:rsidR="00F061DC" w:rsidRPr="00BD0A0B" w:rsidRDefault="00F061DC" w:rsidP="00F061DC">
            <w:pPr>
              <w:spacing w:line="240" w:lineRule="auto"/>
              <w:ind w:firstLine="0"/>
              <w:rPr>
                <w:rFonts w:cs="Times New Roman"/>
                <w:b/>
                <w:bCs/>
                <w:color w:val="000000"/>
                <w:sz w:val="22"/>
              </w:rPr>
            </w:pPr>
            <w:r w:rsidRPr="00BD0A0B">
              <w:rPr>
                <w:rFonts w:cs="Times New Roman"/>
                <w:b/>
                <w:bCs/>
                <w:color w:val="000000"/>
                <w:sz w:val="22"/>
              </w:rPr>
              <w:lastRenderedPageBreak/>
              <w:t>De control</w:t>
            </w:r>
          </w:p>
        </w:tc>
        <w:tc>
          <w:tcPr>
            <w:tcW w:w="1680" w:type="dxa"/>
            <w:tcBorders>
              <w:top w:val="single" w:sz="4" w:space="0" w:color="auto"/>
            </w:tcBorders>
            <w:shd w:val="clear" w:color="auto" w:fill="auto"/>
            <w:vAlign w:val="center"/>
            <w:hideMark/>
          </w:tcPr>
          <w:p w14:paraId="76563BA2" w14:textId="77777777" w:rsidR="00F061DC" w:rsidRPr="00BD0A0B" w:rsidRDefault="00F061DC" w:rsidP="00F061DC">
            <w:pPr>
              <w:spacing w:line="240" w:lineRule="auto"/>
              <w:ind w:firstLine="0"/>
              <w:rPr>
                <w:rFonts w:cs="Times New Roman"/>
                <w:color w:val="000000"/>
                <w:sz w:val="22"/>
              </w:rPr>
            </w:pPr>
            <w:r w:rsidRPr="00BD0A0B">
              <w:rPr>
                <w:rFonts w:cs="Times New Roman"/>
                <w:color w:val="000000"/>
                <w:sz w:val="22"/>
              </w:rPr>
              <w:t>Tamaño de lote</w:t>
            </w:r>
          </w:p>
        </w:tc>
        <w:tc>
          <w:tcPr>
            <w:tcW w:w="2597" w:type="dxa"/>
            <w:tcBorders>
              <w:top w:val="single" w:sz="4" w:space="0" w:color="auto"/>
            </w:tcBorders>
            <w:shd w:val="clear" w:color="auto" w:fill="auto"/>
            <w:vAlign w:val="center"/>
            <w:hideMark/>
          </w:tcPr>
          <w:p w14:paraId="653AB3BB" w14:textId="77777777" w:rsidR="00F061DC" w:rsidRPr="00BD0A0B" w:rsidRDefault="00F061DC" w:rsidP="00F061DC">
            <w:pPr>
              <w:spacing w:line="240" w:lineRule="auto"/>
              <w:ind w:firstLine="0"/>
              <w:rPr>
                <w:rFonts w:cs="Times New Roman"/>
                <w:color w:val="000000"/>
                <w:sz w:val="22"/>
              </w:rPr>
            </w:pPr>
            <w:r w:rsidRPr="00BD0A0B">
              <w:rPr>
                <w:rFonts w:cs="Times New Roman"/>
                <w:color w:val="000000"/>
                <w:sz w:val="22"/>
              </w:rPr>
              <w:t>Constante fija de acuerdo a la máxima producción registrada</w:t>
            </w:r>
          </w:p>
        </w:tc>
        <w:tc>
          <w:tcPr>
            <w:tcW w:w="2116" w:type="dxa"/>
            <w:tcBorders>
              <w:top w:val="single" w:sz="4" w:space="0" w:color="auto"/>
            </w:tcBorders>
            <w:shd w:val="clear" w:color="auto" w:fill="auto"/>
            <w:vAlign w:val="center"/>
            <w:hideMark/>
          </w:tcPr>
          <w:p w14:paraId="180DECC5" w14:textId="77777777" w:rsidR="00F061DC" w:rsidRPr="00BD0A0B" w:rsidRDefault="00F061DC" w:rsidP="00F061DC">
            <w:pPr>
              <w:spacing w:line="240" w:lineRule="auto"/>
              <w:ind w:firstLine="0"/>
              <w:rPr>
                <w:rFonts w:cs="Times New Roman"/>
                <w:color w:val="000000"/>
                <w:sz w:val="22"/>
              </w:rPr>
            </w:pPr>
            <w:r w:rsidRPr="00BD0A0B">
              <w:rPr>
                <w:rFonts w:cs="Times New Roman"/>
                <w:color w:val="000000"/>
                <w:sz w:val="22"/>
              </w:rPr>
              <w:t>Revisión documental / parámetros técnicos</w:t>
            </w:r>
          </w:p>
        </w:tc>
        <w:tc>
          <w:tcPr>
            <w:tcW w:w="1655" w:type="dxa"/>
            <w:tcBorders>
              <w:top w:val="single" w:sz="4" w:space="0" w:color="auto"/>
            </w:tcBorders>
            <w:shd w:val="clear" w:color="auto" w:fill="auto"/>
            <w:vAlign w:val="center"/>
            <w:hideMark/>
          </w:tcPr>
          <w:p w14:paraId="69410141" w14:textId="77777777" w:rsidR="00F061DC" w:rsidRPr="00BD0A0B" w:rsidRDefault="00F061DC" w:rsidP="00F061DC">
            <w:pPr>
              <w:spacing w:line="240" w:lineRule="auto"/>
              <w:ind w:firstLine="0"/>
              <w:rPr>
                <w:rFonts w:cs="Times New Roman"/>
                <w:color w:val="000000"/>
                <w:sz w:val="22"/>
              </w:rPr>
            </w:pPr>
            <w:r w:rsidRPr="00BD0A0B">
              <w:rPr>
                <w:rFonts w:cs="Times New Roman"/>
                <w:color w:val="000000"/>
                <w:sz w:val="22"/>
              </w:rPr>
              <w:t>Unidades</w:t>
            </w:r>
          </w:p>
        </w:tc>
      </w:tr>
      <w:tr w:rsidR="00F061DC" w:rsidRPr="00BD0A0B" w14:paraId="1B5DC6C7" w14:textId="77777777" w:rsidTr="00516CBE">
        <w:trPr>
          <w:trHeight w:val="56"/>
        </w:trPr>
        <w:tc>
          <w:tcPr>
            <w:tcW w:w="1675" w:type="dxa"/>
            <w:vMerge/>
            <w:tcBorders>
              <w:bottom w:val="single" w:sz="4" w:space="0" w:color="auto"/>
            </w:tcBorders>
            <w:vAlign w:val="center"/>
            <w:hideMark/>
          </w:tcPr>
          <w:p w14:paraId="2FC87DB1" w14:textId="77777777" w:rsidR="00F061DC" w:rsidRPr="00BD0A0B" w:rsidRDefault="00F061DC" w:rsidP="00F061DC">
            <w:pPr>
              <w:spacing w:line="240" w:lineRule="auto"/>
              <w:rPr>
                <w:rFonts w:cs="Times New Roman"/>
                <w:b/>
                <w:bCs/>
                <w:color w:val="000000"/>
                <w:sz w:val="22"/>
              </w:rPr>
            </w:pPr>
          </w:p>
        </w:tc>
        <w:tc>
          <w:tcPr>
            <w:tcW w:w="1680" w:type="dxa"/>
            <w:tcBorders>
              <w:bottom w:val="single" w:sz="4" w:space="0" w:color="auto"/>
            </w:tcBorders>
            <w:shd w:val="clear" w:color="auto" w:fill="auto"/>
            <w:vAlign w:val="center"/>
            <w:hideMark/>
          </w:tcPr>
          <w:p w14:paraId="398AADDE" w14:textId="77777777" w:rsidR="00F061DC" w:rsidRPr="00BD0A0B" w:rsidRDefault="00F061DC" w:rsidP="00F061DC">
            <w:pPr>
              <w:spacing w:line="240" w:lineRule="auto"/>
              <w:ind w:firstLine="0"/>
              <w:rPr>
                <w:rFonts w:cs="Times New Roman"/>
                <w:color w:val="000000"/>
                <w:sz w:val="22"/>
              </w:rPr>
            </w:pPr>
            <w:r w:rsidRPr="00BD0A0B">
              <w:rPr>
                <w:rFonts w:cs="Times New Roman"/>
                <w:color w:val="000000"/>
                <w:sz w:val="22"/>
              </w:rPr>
              <w:t>Turnos de trabajo</w:t>
            </w:r>
          </w:p>
        </w:tc>
        <w:tc>
          <w:tcPr>
            <w:tcW w:w="2597" w:type="dxa"/>
            <w:tcBorders>
              <w:bottom w:val="single" w:sz="4" w:space="0" w:color="auto"/>
            </w:tcBorders>
            <w:shd w:val="clear" w:color="auto" w:fill="auto"/>
            <w:vAlign w:val="center"/>
            <w:hideMark/>
          </w:tcPr>
          <w:p w14:paraId="183CEAD4" w14:textId="77777777" w:rsidR="00F061DC" w:rsidRPr="00BD0A0B" w:rsidRDefault="00F061DC" w:rsidP="00F061DC">
            <w:pPr>
              <w:spacing w:line="240" w:lineRule="auto"/>
              <w:ind w:firstLine="0"/>
              <w:rPr>
                <w:rFonts w:cs="Times New Roman"/>
                <w:color w:val="000000"/>
                <w:sz w:val="22"/>
              </w:rPr>
            </w:pPr>
            <w:r w:rsidRPr="00BD0A0B">
              <w:rPr>
                <w:rFonts w:cs="Times New Roman"/>
                <w:color w:val="000000"/>
                <w:sz w:val="22"/>
              </w:rPr>
              <w:t>Horarios establecidos</w:t>
            </w:r>
          </w:p>
        </w:tc>
        <w:tc>
          <w:tcPr>
            <w:tcW w:w="2116" w:type="dxa"/>
            <w:tcBorders>
              <w:bottom w:val="single" w:sz="4" w:space="0" w:color="auto"/>
            </w:tcBorders>
            <w:shd w:val="clear" w:color="auto" w:fill="auto"/>
            <w:vAlign w:val="center"/>
            <w:hideMark/>
          </w:tcPr>
          <w:p w14:paraId="74097DEF" w14:textId="72E79F87" w:rsidR="00F061DC" w:rsidRPr="00BD0A0B" w:rsidRDefault="00F061DC" w:rsidP="00F061DC">
            <w:pPr>
              <w:spacing w:line="240" w:lineRule="auto"/>
              <w:ind w:firstLine="0"/>
              <w:rPr>
                <w:rFonts w:cs="Times New Roman"/>
                <w:color w:val="000000"/>
                <w:sz w:val="22"/>
              </w:rPr>
            </w:pPr>
            <w:r w:rsidRPr="00BD0A0B">
              <w:rPr>
                <w:rFonts w:cs="Times New Roman"/>
                <w:color w:val="000000"/>
                <w:sz w:val="22"/>
              </w:rPr>
              <w:t>Revisión documental / contratación actual</w:t>
            </w:r>
          </w:p>
        </w:tc>
        <w:tc>
          <w:tcPr>
            <w:tcW w:w="1655" w:type="dxa"/>
            <w:tcBorders>
              <w:bottom w:val="single" w:sz="4" w:space="0" w:color="auto"/>
            </w:tcBorders>
            <w:shd w:val="clear" w:color="auto" w:fill="auto"/>
            <w:vAlign w:val="center"/>
            <w:hideMark/>
          </w:tcPr>
          <w:p w14:paraId="2B313F7F" w14:textId="77777777" w:rsidR="00F061DC" w:rsidRPr="00BD0A0B" w:rsidRDefault="00F061DC" w:rsidP="00F061DC">
            <w:pPr>
              <w:spacing w:line="240" w:lineRule="auto"/>
              <w:ind w:firstLine="0"/>
              <w:rPr>
                <w:rFonts w:cs="Times New Roman"/>
                <w:color w:val="000000"/>
                <w:sz w:val="22"/>
              </w:rPr>
            </w:pPr>
            <w:r w:rsidRPr="00BD0A0B">
              <w:rPr>
                <w:rFonts w:cs="Times New Roman"/>
                <w:color w:val="000000"/>
                <w:sz w:val="22"/>
              </w:rPr>
              <w:t>Horas por turno</w:t>
            </w:r>
          </w:p>
        </w:tc>
      </w:tr>
      <w:tr w:rsidR="00F061DC" w:rsidRPr="00BD0A0B" w14:paraId="2326CF93" w14:textId="77777777" w:rsidTr="00516CBE">
        <w:trPr>
          <w:trHeight w:val="56"/>
        </w:trPr>
        <w:tc>
          <w:tcPr>
            <w:tcW w:w="1675" w:type="dxa"/>
            <w:vMerge w:val="restart"/>
            <w:tcBorders>
              <w:top w:val="single" w:sz="4" w:space="0" w:color="auto"/>
            </w:tcBorders>
            <w:shd w:val="clear" w:color="auto" w:fill="auto"/>
            <w:vAlign w:val="center"/>
            <w:hideMark/>
          </w:tcPr>
          <w:p w14:paraId="779F7963" w14:textId="77777777" w:rsidR="00F061DC" w:rsidRPr="00BD0A0B" w:rsidRDefault="00F061DC" w:rsidP="00F061DC">
            <w:pPr>
              <w:spacing w:line="240" w:lineRule="auto"/>
              <w:ind w:firstLine="0"/>
              <w:rPr>
                <w:rFonts w:cs="Times New Roman"/>
                <w:b/>
                <w:bCs/>
                <w:color w:val="000000"/>
                <w:sz w:val="22"/>
              </w:rPr>
            </w:pPr>
            <w:r w:rsidRPr="00BD0A0B">
              <w:rPr>
                <w:rFonts w:cs="Times New Roman"/>
                <w:b/>
                <w:bCs/>
                <w:color w:val="000000"/>
                <w:sz w:val="22"/>
              </w:rPr>
              <w:t>Discretas</w:t>
            </w:r>
          </w:p>
        </w:tc>
        <w:tc>
          <w:tcPr>
            <w:tcW w:w="1680" w:type="dxa"/>
            <w:tcBorders>
              <w:top w:val="single" w:sz="4" w:space="0" w:color="auto"/>
            </w:tcBorders>
            <w:shd w:val="clear" w:color="auto" w:fill="auto"/>
            <w:vAlign w:val="center"/>
            <w:hideMark/>
          </w:tcPr>
          <w:p w14:paraId="3C00B48A" w14:textId="77777777" w:rsidR="00F061DC" w:rsidRPr="00BD0A0B" w:rsidRDefault="00F061DC" w:rsidP="00F061DC">
            <w:pPr>
              <w:spacing w:line="240" w:lineRule="auto"/>
              <w:ind w:firstLine="0"/>
              <w:rPr>
                <w:rFonts w:cs="Times New Roman"/>
                <w:color w:val="000000"/>
                <w:sz w:val="22"/>
              </w:rPr>
            </w:pPr>
            <w:r w:rsidRPr="00BD0A0B">
              <w:rPr>
                <w:rFonts w:cs="Times New Roman"/>
                <w:color w:val="000000"/>
                <w:sz w:val="22"/>
              </w:rPr>
              <w:t>Número de operarios</w:t>
            </w:r>
          </w:p>
        </w:tc>
        <w:tc>
          <w:tcPr>
            <w:tcW w:w="2597" w:type="dxa"/>
            <w:tcBorders>
              <w:top w:val="single" w:sz="4" w:space="0" w:color="auto"/>
            </w:tcBorders>
            <w:shd w:val="clear" w:color="auto" w:fill="auto"/>
            <w:vAlign w:val="center"/>
            <w:hideMark/>
          </w:tcPr>
          <w:p w14:paraId="021AE96E" w14:textId="77777777" w:rsidR="00F061DC" w:rsidRPr="00BD0A0B" w:rsidRDefault="00F061DC" w:rsidP="00F061DC">
            <w:pPr>
              <w:spacing w:line="240" w:lineRule="auto"/>
              <w:ind w:firstLine="0"/>
              <w:rPr>
                <w:rFonts w:cs="Times New Roman"/>
                <w:color w:val="000000"/>
                <w:sz w:val="22"/>
              </w:rPr>
            </w:pPr>
            <w:r w:rsidRPr="00BD0A0B">
              <w:rPr>
                <w:rFonts w:cs="Times New Roman"/>
                <w:color w:val="000000"/>
                <w:sz w:val="22"/>
              </w:rPr>
              <w:t>Conteo directo / Asignación actual</w:t>
            </w:r>
          </w:p>
        </w:tc>
        <w:tc>
          <w:tcPr>
            <w:tcW w:w="2116" w:type="dxa"/>
            <w:tcBorders>
              <w:top w:val="single" w:sz="4" w:space="0" w:color="auto"/>
            </w:tcBorders>
            <w:shd w:val="clear" w:color="auto" w:fill="auto"/>
            <w:vAlign w:val="center"/>
            <w:hideMark/>
          </w:tcPr>
          <w:p w14:paraId="5D79C586" w14:textId="77777777" w:rsidR="00F061DC" w:rsidRPr="00BD0A0B" w:rsidRDefault="00F061DC" w:rsidP="00F061DC">
            <w:pPr>
              <w:spacing w:line="240" w:lineRule="auto"/>
              <w:ind w:firstLine="0"/>
              <w:rPr>
                <w:rFonts w:cs="Times New Roman"/>
                <w:color w:val="000000"/>
                <w:sz w:val="22"/>
              </w:rPr>
            </w:pPr>
            <w:r w:rsidRPr="00BD0A0B">
              <w:rPr>
                <w:rFonts w:cs="Times New Roman"/>
                <w:color w:val="000000"/>
                <w:sz w:val="22"/>
              </w:rPr>
              <w:t>Observación directa</w:t>
            </w:r>
          </w:p>
        </w:tc>
        <w:tc>
          <w:tcPr>
            <w:tcW w:w="1655" w:type="dxa"/>
            <w:tcBorders>
              <w:top w:val="single" w:sz="4" w:space="0" w:color="auto"/>
            </w:tcBorders>
            <w:shd w:val="clear" w:color="auto" w:fill="auto"/>
            <w:vAlign w:val="center"/>
            <w:hideMark/>
          </w:tcPr>
          <w:p w14:paraId="239B9819" w14:textId="77777777" w:rsidR="00F061DC" w:rsidRPr="00BD0A0B" w:rsidRDefault="00F061DC" w:rsidP="00F061DC">
            <w:pPr>
              <w:spacing w:line="240" w:lineRule="auto"/>
              <w:ind w:firstLine="0"/>
              <w:rPr>
                <w:rFonts w:cs="Times New Roman"/>
                <w:color w:val="000000"/>
                <w:sz w:val="22"/>
              </w:rPr>
            </w:pPr>
            <w:r w:rsidRPr="00BD0A0B">
              <w:rPr>
                <w:rFonts w:cs="Times New Roman"/>
                <w:color w:val="000000"/>
                <w:sz w:val="22"/>
              </w:rPr>
              <w:t>Número de operarios</w:t>
            </w:r>
          </w:p>
        </w:tc>
      </w:tr>
      <w:tr w:rsidR="00F061DC" w:rsidRPr="00BD0A0B" w14:paraId="1783AC84" w14:textId="77777777" w:rsidTr="00516CBE">
        <w:trPr>
          <w:trHeight w:val="27"/>
        </w:trPr>
        <w:tc>
          <w:tcPr>
            <w:tcW w:w="1675" w:type="dxa"/>
            <w:vMerge/>
            <w:vAlign w:val="center"/>
            <w:hideMark/>
          </w:tcPr>
          <w:p w14:paraId="22F601BC" w14:textId="77777777" w:rsidR="00F061DC" w:rsidRPr="00BD0A0B" w:rsidRDefault="00F061DC" w:rsidP="00F061DC">
            <w:pPr>
              <w:spacing w:line="240" w:lineRule="auto"/>
              <w:rPr>
                <w:rFonts w:cs="Times New Roman"/>
                <w:b/>
                <w:bCs/>
                <w:color w:val="000000"/>
                <w:sz w:val="22"/>
              </w:rPr>
            </w:pPr>
          </w:p>
        </w:tc>
        <w:tc>
          <w:tcPr>
            <w:tcW w:w="1680" w:type="dxa"/>
            <w:shd w:val="clear" w:color="auto" w:fill="auto"/>
            <w:vAlign w:val="center"/>
            <w:hideMark/>
          </w:tcPr>
          <w:p w14:paraId="52AD6023" w14:textId="77777777" w:rsidR="00F061DC" w:rsidRPr="00BD0A0B" w:rsidRDefault="00F061DC" w:rsidP="00F061DC">
            <w:pPr>
              <w:spacing w:line="240" w:lineRule="auto"/>
              <w:ind w:firstLine="0"/>
              <w:rPr>
                <w:rFonts w:cs="Times New Roman"/>
                <w:color w:val="000000"/>
                <w:sz w:val="22"/>
              </w:rPr>
            </w:pPr>
            <w:r w:rsidRPr="00BD0A0B">
              <w:rPr>
                <w:rFonts w:cs="Times New Roman"/>
                <w:color w:val="000000"/>
                <w:sz w:val="22"/>
              </w:rPr>
              <w:t xml:space="preserve">Número de máquinas </w:t>
            </w:r>
          </w:p>
        </w:tc>
        <w:tc>
          <w:tcPr>
            <w:tcW w:w="2597" w:type="dxa"/>
            <w:shd w:val="clear" w:color="auto" w:fill="auto"/>
            <w:vAlign w:val="center"/>
            <w:hideMark/>
          </w:tcPr>
          <w:p w14:paraId="604E0C8F" w14:textId="77777777" w:rsidR="00F061DC" w:rsidRPr="00BD0A0B" w:rsidRDefault="00F061DC" w:rsidP="00F061DC">
            <w:pPr>
              <w:spacing w:line="240" w:lineRule="auto"/>
              <w:ind w:firstLine="0"/>
              <w:rPr>
                <w:rFonts w:cs="Times New Roman"/>
                <w:color w:val="000000"/>
                <w:sz w:val="22"/>
              </w:rPr>
            </w:pPr>
            <w:r w:rsidRPr="00BD0A0B">
              <w:rPr>
                <w:rFonts w:cs="Times New Roman"/>
                <w:color w:val="000000"/>
                <w:sz w:val="22"/>
              </w:rPr>
              <w:t>Registro</w:t>
            </w:r>
          </w:p>
        </w:tc>
        <w:tc>
          <w:tcPr>
            <w:tcW w:w="2116" w:type="dxa"/>
            <w:shd w:val="clear" w:color="auto" w:fill="auto"/>
            <w:vAlign w:val="center"/>
            <w:hideMark/>
          </w:tcPr>
          <w:p w14:paraId="2D44AEBB" w14:textId="77777777" w:rsidR="00F061DC" w:rsidRPr="00BD0A0B" w:rsidRDefault="00F061DC" w:rsidP="00F061DC">
            <w:pPr>
              <w:spacing w:line="240" w:lineRule="auto"/>
              <w:ind w:firstLine="0"/>
              <w:rPr>
                <w:rFonts w:cs="Times New Roman"/>
                <w:color w:val="000000"/>
                <w:sz w:val="22"/>
              </w:rPr>
            </w:pPr>
            <w:r w:rsidRPr="00BD0A0B">
              <w:rPr>
                <w:rFonts w:cs="Times New Roman"/>
                <w:color w:val="000000"/>
                <w:sz w:val="22"/>
              </w:rPr>
              <w:t>Observación directa</w:t>
            </w:r>
          </w:p>
        </w:tc>
        <w:tc>
          <w:tcPr>
            <w:tcW w:w="1655" w:type="dxa"/>
            <w:shd w:val="clear" w:color="auto" w:fill="auto"/>
            <w:vAlign w:val="center"/>
            <w:hideMark/>
          </w:tcPr>
          <w:p w14:paraId="3EEFFB2C" w14:textId="77777777" w:rsidR="00F061DC" w:rsidRPr="00BD0A0B" w:rsidRDefault="00F061DC" w:rsidP="00F061DC">
            <w:pPr>
              <w:spacing w:line="240" w:lineRule="auto"/>
              <w:ind w:firstLine="0"/>
              <w:rPr>
                <w:rFonts w:cs="Times New Roman"/>
                <w:color w:val="000000"/>
                <w:sz w:val="22"/>
              </w:rPr>
            </w:pPr>
            <w:r w:rsidRPr="00BD0A0B">
              <w:rPr>
                <w:rFonts w:cs="Times New Roman"/>
                <w:color w:val="000000"/>
                <w:sz w:val="22"/>
              </w:rPr>
              <w:t>Unidades</w:t>
            </w:r>
          </w:p>
        </w:tc>
      </w:tr>
      <w:tr w:rsidR="00F061DC" w:rsidRPr="00BD0A0B" w14:paraId="1C9D44F3" w14:textId="77777777" w:rsidTr="00516CBE">
        <w:trPr>
          <w:trHeight w:val="27"/>
        </w:trPr>
        <w:tc>
          <w:tcPr>
            <w:tcW w:w="1675" w:type="dxa"/>
            <w:vMerge/>
            <w:tcBorders>
              <w:bottom w:val="single" w:sz="4" w:space="0" w:color="auto"/>
            </w:tcBorders>
            <w:vAlign w:val="center"/>
            <w:hideMark/>
          </w:tcPr>
          <w:p w14:paraId="317DFC27" w14:textId="77777777" w:rsidR="00F061DC" w:rsidRPr="00BD0A0B" w:rsidRDefault="00F061DC" w:rsidP="00F061DC">
            <w:pPr>
              <w:spacing w:line="240" w:lineRule="auto"/>
              <w:rPr>
                <w:rFonts w:cs="Times New Roman"/>
                <w:b/>
                <w:bCs/>
                <w:color w:val="000000"/>
                <w:sz w:val="22"/>
              </w:rPr>
            </w:pPr>
          </w:p>
        </w:tc>
        <w:tc>
          <w:tcPr>
            <w:tcW w:w="1680" w:type="dxa"/>
            <w:tcBorders>
              <w:bottom w:val="single" w:sz="4" w:space="0" w:color="auto"/>
            </w:tcBorders>
            <w:shd w:val="clear" w:color="auto" w:fill="auto"/>
            <w:vAlign w:val="center"/>
            <w:hideMark/>
          </w:tcPr>
          <w:p w14:paraId="493F207C" w14:textId="77777777" w:rsidR="00F061DC" w:rsidRPr="00BD0A0B" w:rsidRDefault="00F061DC" w:rsidP="00F061DC">
            <w:pPr>
              <w:spacing w:line="240" w:lineRule="auto"/>
              <w:ind w:firstLine="0"/>
              <w:rPr>
                <w:rFonts w:cs="Times New Roman"/>
                <w:color w:val="000000"/>
                <w:sz w:val="22"/>
              </w:rPr>
            </w:pPr>
            <w:r w:rsidRPr="00BD0A0B">
              <w:rPr>
                <w:rFonts w:cs="Times New Roman"/>
                <w:color w:val="000000"/>
                <w:sz w:val="22"/>
              </w:rPr>
              <w:t>Productos producidos</w:t>
            </w:r>
          </w:p>
        </w:tc>
        <w:tc>
          <w:tcPr>
            <w:tcW w:w="2597" w:type="dxa"/>
            <w:tcBorders>
              <w:bottom w:val="single" w:sz="4" w:space="0" w:color="auto"/>
            </w:tcBorders>
            <w:shd w:val="clear" w:color="auto" w:fill="auto"/>
            <w:vAlign w:val="center"/>
            <w:hideMark/>
          </w:tcPr>
          <w:p w14:paraId="15CE175B" w14:textId="77777777" w:rsidR="00F061DC" w:rsidRPr="00BD0A0B" w:rsidRDefault="00F061DC" w:rsidP="00F061DC">
            <w:pPr>
              <w:spacing w:line="240" w:lineRule="auto"/>
              <w:ind w:firstLine="0"/>
              <w:rPr>
                <w:rFonts w:cs="Times New Roman"/>
                <w:color w:val="000000"/>
                <w:sz w:val="22"/>
              </w:rPr>
            </w:pPr>
            <w:r w:rsidRPr="00BD0A0B">
              <w:rPr>
                <w:rFonts w:cs="Times New Roman"/>
                <w:color w:val="000000"/>
                <w:sz w:val="22"/>
              </w:rPr>
              <w:t>Registro histórico</w:t>
            </w:r>
          </w:p>
        </w:tc>
        <w:tc>
          <w:tcPr>
            <w:tcW w:w="2116" w:type="dxa"/>
            <w:tcBorders>
              <w:bottom w:val="single" w:sz="4" w:space="0" w:color="auto"/>
            </w:tcBorders>
            <w:shd w:val="clear" w:color="auto" w:fill="auto"/>
            <w:vAlign w:val="center"/>
            <w:hideMark/>
          </w:tcPr>
          <w:p w14:paraId="1E62BD86" w14:textId="77777777" w:rsidR="00F061DC" w:rsidRPr="00BD0A0B" w:rsidRDefault="00F061DC" w:rsidP="00F061DC">
            <w:pPr>
              <w:spacing w:line="240" w:lineRule="auto"/>
              <w:ind w:firstLine="0"/>
              <w:rPr>
                <w:rFonts w:cs="Times New Roman"/>
                <w:color w:val="000000"/>
                <w:sz w:val="22"/>
              </w:rPr>
            </w:pPr>
            <w:r w:rsidRPr="00BD0A0B">
              <w:rPr>
                <w:rFonts w:cs="Times New Roman"/>
                <w:color w:val="000000"/>
                <w:sz w:val="22"/>
              </w:rPr>
              <w:t>Revisión documental</w:t>
            </w:r>
          </w:p>
        </w:tc>
        <w:tc>
          <w:tcPr>
            <w:tcW w:w="1655" w:type="dxa"/>
            <w:tcBorders>
              <w:bottom w:val="single" w:sz="4" w:space="0" w:color="auto"/>
            </w:tcBorders>
            <w:shd w:val="clear" w:color="auto" w:fill="auto"/>
            <w:vAlign w:val="center"/>
            <w:hideMark/>
          </w:tcPr>
          <w:p w14:paraId="4D0D91C0" w14:textId="77777777" w:rsidR="00F061DC" w:rsidRPr="00BD0A0B" w:rsidRDefault="00F061DC" w:rsidP="00F061DC">
            <w:pPr>
              <w:spacing w:line="240" w:lineRule="auto"/>
              <w:ind w:firstLine="0"/>
              <w:rPr>
                <w:rFonts w:cs="Times New Roman"/>
                <w:color w:val="000000"/>
                <w:sz w:val="22"/>
              </w:rPr>
            </w:pPr>
            <w:r w:rsidRPr="00BD0A0B">
              <w:rPr>
                <w:rFonts w:cs="Times New Roman"/>
                <w:color w:val="000000"/>
                <w:sz w:val="22"/>
              </w:rPr>
              <w:t>Unidades</w:t>
            </w:r>
          </w:p>
        </w:tc>
      </w:tr>
      <w:tr w:rsidR="00F061DC" w:rsidRPr="00BD0A0B" w14:paraId="5998A33C" w14:textId="77777777" w:rsidTr="00516CBE">
        <w:trPr>
          <w:trHeight w:val="27"/>
        </w:trPr>
        <w:tc>
          <w:tcPr>
            <w:tcW w:w="1675" w:type="dxa"/>
            <w:tcBorders>
              <w:top w:val="single" w:sz="4" w:space="0" w:color="auto"/>
              <w:bottom w:val="single" w:sz="4" w:space="0" w:color="auto"/>
            </w:tcBorders>
            <w:shd w:val="clear" w:color="auto" w:fill="auto"/>
            <w:vAlign w:val="center"/>
            <w:hideMark/>
          </w:tcPr>
          <w:p w14:paraId="586ADBB8" w14:textId="77777777" w:rsidR="00F061DC" w:rsidRPr="00BD0A0B" w:rsidRDefault="00F061DC" w:rsidP="00F061DC">
            <w:pPr>
              <w:spacing w:line="240" w:lineRule="auto"/>
              <w:ind w:firstLine="0"/>
              <w:rPr>
                <w:rFonts w:cs="Times New Roman"/>
                <w:b/>
                <w:bCs/>
                <w:color w:val="000000"/>
                <w:sz w:val="22"/>
              </w:rPr>
            </w:pPr>
            <w:r w:rsidRPr="00BD0A0B">
              <w:rPr>
                <w:rFonts w:cs="Times New Roman"/>
                <w:b/>
                <w:bCs/>
                <w:color w:val="000000"/>
                <w:sz w:val="22"/>
              </w:rPr>
              <w:t>Continua</w:t>
            </w:r>
          </w:p>
        </w:tc>
        <w:tc>
          <w:tcPr>
            <w:tcW w:w="1680" w:type="dxa"/>
            <w:tcBorders>
              <w:top w:val="single" w:sz="4" w:space="0" w:color="auto"/>
              <w:bottom w:val="single" w:sz="4" w:space="0" w:color="auto"/>
            </w:tcBorders>
            <w:shd w:val="clear" w:color="auto" w:fill="auto"/>
            <w:vAlign w:val="center"/>
            <w:hideMark/>
          </w:tcPr>
          <w:p w14:paraId="167BF996" w14:textId="77777777" w:rsidR="00F061DC" w:rsidRPr="00BD0A0B" w:rsidRDefault="00F061DC" w:rsidP="00F061DC">
            <w:pPr>
              <w:spacing w:line="240" w:lineRule="auto"/>
              <w:ind w:firstLine="0"/>
              <w:rPr>
                <w:rFonts w:cs="Times New Roman"/>
                <w:color w:val="000000"/>
                <w:sz w:val="22"/>
              </w:rPr>
            </w:pPr>
            <w:r w:rsidRPr="00BD0A0B">
              <w:rPr>
                <w:rFonts w:cs="Times New Roman"/>
                <w:color w:val="000000"/>
                <w:sz w:val="22"/>
              </w:rPr>
              <w:t>Tiempos en cola</w:t>
            </w:r>
          </w:p>
        </w:tc>
        <w:tc>
          <w:tcPr>
            <w:tcW w:w="2597" w:type="dxa"/>
            <w:tcBorders>
              <w:top w:val="single" w:sz="4" w:space="0" w:color="auto"/>
              <w:bottom w:val="single" w:sz="4" w:space="0" w:color="auto"/>
            </w:tcBorders>
            <w:shd w:val="clear" w:color="auto" w:fill="auto"/>
            <w:vAlign w:val="center"/>
            <w:hideMark/>
          </w:tcPr>
          <w:p w14:paraId="2D22BDDE" w14:textId="77777777" w:rsidR="00F061DC" w:rsidRPr="00BD0A0B" w:rsidRDefault="00F061DC" w:rsidP="00F061DC">
            <w:pPr>
              <w:spacing w:line="240" w:lineRule="auto"/>
              <w:ind w:firstLine="0"/>
              <w:rPr>
                <w:rFonts w:cs="Times New Roman"/>
                <w:color w:val="000000"/>
                <w:sz w:val="22"/>
              </w:rPr>
            </w:pPr>
            <w:r w:rsidRPr="00BD0A0B">
              <w:rPr>
                <w:rFonts w:cs="Times New Roman"/>
                <w:color w:val="000000"/>
                <w:sz w:val="22"/>
              </w:rPr>
              <w:t>FlexSim</w:t>
            </w:r>
          </w:p>
        </w:tc>
        <w:tc>
          <w:tcPr>
            <w:tcW w:w="2116" w:type="dxa"/>
            <w:tcBorders>
              <w:top w:val="single" w:sz="4" w:space="0" w:color="auto"/>
              <w:bottom w:val="single" w:sz="4" w:space="0" w:color="auto"/>
            </w:tcBorders>
            <w:shd w:val="clear" w:color="auto" w:fill="auto"/>
            <w:vAlign w:val="center"/>
            <w:hideMark/>
          </w:tcPr>
          <w:p w14:paraId="28DAC757" w14:textId="77777777" w:rsidR="00F061DC" w:rsidRPr="00BD0A0B" w:rsidRDefault="00F061DC" w:rsidP="00F061DC">
            <w:pPr>
              <w:spacing w:line="240" w:lineRule="auto"/>
              <w:ind w:firstLine="0"/>
              <w:rPr>
                <w:rFonts w:cs="Times New Roman"/>
                <w:color w:val="000000"/>
                <w:sz w:val="22"/>
              </w:rPr>
            </w:pPr>
            <w:r w:rsidRPr="00BD0A0B">
              <w:rPr>
                <w:rFonts w:cs="Times New Roman"/>
                <w:color w:val="000000"/>
                <w:sz w:val="22"/>
              </w:rPr>
              <w:t>Simulación en FlexSim</w:t>
            </w:r>
          </w:p>
        </w:tc>
        <w:tc>
          <w:tcPr>
            <w:tcW w:w="1655" w:type="dxa"/>
            <w:tcBorders>
              <w:top w:val="single" w:sz="4" w:space="0" w:color="auto"/>
              <w:bottom w:val="single" w:sz="4" w:space="0" w:color="auto"/>
            </w:tcBorders>
            <w:shd w:val="clear" w:color="auto" w:fill="auto"/>
            <w:vAlign w:val="center"/>
            <w:hideMark/>
          </w:tcPr>
          <w:p w14:paraId="6C1E1857" w14:textId="77777777" w:rsidR="00F061DC" w:rsidRPr="00BD0A0B" w:rsidRDefault="00F061DC" w:rsidP="00F061DC">
            <w:pPr>
              <w:keepNext/>
              <w:spacing w:line="240" w:lineRule="auto"/>
              <w:ind w:firstLine="0"/>
              <w:rPr>
                <w:rFonts w:cs="Times New Roman"/>
                <w:color w:val="000000"/>
                <w:sz w:val="22"/>
              </w:rPr>
            </w:pPr>
            <w:r w:rsidRPr="00BD0A0B">
              <w:rPr>
                <w:rFonts w:cs="Times New Roman"/>
                <w:color w:val="000000"/>
                <w:sz w:val="22"/>
              </w:rPr>
              <w:t>Minutos</w:t>
            </w:r>
          </w:p>
        </w:tc>
      </w:tr>
    </w:tbl>
    <w:p w14:paraId="5C23D62C" w14:textId="1827261C" w:rsidR="00850B7B" w:rsidRPr="00BD0A0B" w:rsidRDefault="00BD0A0B" w:rsidP="00080457">
      <w:pPr>
        <w:ind w:firstLine="0"/>
        <w:jc w:val="center"/>
        <w:rPr>
          <w:rFonts w:eastAsia="Arial"/>
          <w:i/>
          <w:iCs/>
          <w:color w:val="000000"/>
        </w:rPr>
      </w:pPr>
      <w:r w:rsidRPr="00BD0A0B">
        <w:rPr>
          <w:rFonts w:eastAsia="Arial"/>
          <w:i/>
          <w:iCs/>
          <w:color w:val="000000"/>
        </w:rPr>
        <w:t>Nota</w:t>
      </w:r>
      <w:r w:rsidR="00017AF4">
        <w:rPr>
          <w:rFonts w:eastAsia="Arial"/>
          <w:i/>
          <w:iCs/>
          <w:color w:val="000000"/>
        </w:rPr>
        <w:t>.</w:t>
      </w:r>
      <w:r w:rsidRPr="00BD0A0B">
        <w:rPr>
          <w:rFonts w:eastAsia="Arial"/>
          <w:i/>
          <w:iCs/>
          <w:color w:val="000000"/>
        </w:rPr>
        <w:t xml:space="preserve"> </w:t>
      </w:r>
      <w:r w:rsidRPr="00080457">
        <w:rPr>
          <w:rFonts w:eastAsia="Arial"/>
          <w:color w:val="000000"/>
        </w:rPr>
        <w:t>Elaboración propia</w:t>
      </w:r>
    </w:p>
    <w:p w14:paraId="72C731AA" w14:textId="03F9B4CC" w:rsidR="00DB3780" w:rsidRDefault="00B26E70" w:rsidP="00837F03">
      <w:pPr>
        <w:jc w:val="both"/>
        <w:rPr>
          <w:rFonts w:eastAsia="Arial"/>
          <w:color w:val="000000"/>
        </w:rPr>
      </w:pPr>
      <w:r>
        <w:rPr>
          <w:rFonts w:eastAsia="Arial"/>
          <w:color w:val="000000"/>
        </w:rPr>
        <w:t>De esta manera, las decisiones basadas en la simulación en el software tienen un respaldo técnico válido que permite garantizar resultados cercanos a la realidad y tener proyecciones que pueden ser tomadas como guía para los procesos en planta.</w:t>
      </w:r>
    </w:p>
    <w:p w14:paraId="1A4A40B7" w14:textId="4A5F1C50" w:rsidR="00DF7FEA" w:rsidRPr="00423128" w:rsidRDefault="00E403F7" w:rsidP="00E403F7">
      <w:pPr>
        <w:pStyle w:val="Ttulo2"/>
        <w:numPr>
          <w:ilvl w:val="1"/>
          <w:numId w:val="13"/>
        </w:numPr>
        <w:rPr>
          <w:rFonts w:eastAsia="Arial"/>
        </w:rPr>
      </w:pPr>
      <w:r>
        <w:rPr>
          <w:rFonts w:eastAsia="Arial"/>
        </w:rPr>
        <w:t xml:space="preserve"> </w:t>
      </w:r>
      <w:bookmarkStart w:id="45" w:name="_Toc213275484"/>
      <w:r w:rsidR="00DF7FEA">
        <w:rPr>
          <w:rFonts w:eastAsia="Arial"/>
        </w:rPr>
        <w:t>Desarrollo de investigación</w:t>
      </w:r>
      <w:bookmarkEnd w:id="45"/>
      <w:r w:rsidR="00DF7FEA">
        <w:rPr>
          <w:rFonts w:eastAsia="Arial"/>
        </w:rPr>
        <w:tab/>
      </w:r>
    </w:p>
    <w:p w14:paraId="7C5990D3" w14:textId="0E9667F5" w:rsidR="004A30DB" w:rsidRDefault="004A30DB" w:rsidP="004A30DB">
      <w:pPr>
        <w:jc w:val="both"/>
        <w:rPr>
          <w:rFonts w:eastAsia="Arial"/>
          <w:color w:val="000000"/>
        </w:rPr>
      </w:pPr>
      <w:r>
        <w:rPr>
          <w:rFonts w:eastAsia="Arial"/>
          <w:color w:val="000000"/>
        </w:rPr>
        <w:t>El desarrollo de esta investigación consis</w:t>
      </w:r>
      <w:r w:rsidR="005A5D4C">
        <w:rPr>
          <w:rFonts w:eastAsia="Arial"/>
          <w:color w:val="000000"/>
        </w:rPr>
        <w:t>tió</w:t>
      </w:r>
      <w:r>
        <w:rPr>
          <w:rFonts w:eastAsia="Arial"/>
          <w:color w:val="000000"/>
        </w:rPr>
        <w:t xml:space="preserve"> en 3 etapas que están ligadas con la revisión, análisis y propuesta del re diseño de distribución de planta en relación a la fabricación de rosquillas de arroz.</w:t>
      </w:r>
    </w:p>
    <w:p w14:paraId="3BDA430D" w14:textId="5C4C5615" w:rsidR="00010F3B" w:rsidRDefault="00B67F8C" w:rsidP="00B67F8C">
      <w:pPr>
        <w:pStyle w:val="Prrafodelista"/>
        <w:numPr>
          <w:ilvl w:val="0"/>
          <w:numId w:val="4"/>
        </w:numPr>
      </w:pPr>
      <w:r w:rsidRPr="00B67F8C">
        <w:t>Etapa uno: En esta etapa se busc</w:t>
      </w:r>
      <w:r w:rsidR="005A5D4C">
        <w:t>ó</w:t>
      </w:r>
      <w:r w:rsidRPr="00B67F8C">
        <w:t xml:space="preserve"> una contextualización general de la empresa Naturela y el proceso que se quiere evaluar. Se realiza</w:t>
      </w:r>
      <w:r w:rsidR="005A5D4C">
        <w:t>ron</w:t>
      </w:r>
      <w:r w:rsidRPr="00B67F8C">
        <w:t xml:space="preserve"> visitas a planta para la revisión presencial de recursos físicos, dimensionamiento del espacio, reconocimiento de las necesidades y limitaciones del proceso frente a la situación actual. En este reconocimiento se utiliza</w:t>
      </w:r>
      <w:r w:rsidR="005A5D4C">
        <w:t>ron</w:t>
      </w:r>
      <w:r w:rsidRPr="00B67F8C">
        <w:t xml:space="preserve"> recursos como registro fotográfico, metodologías de reconocimiento de espacio y de relacionamiento de las áreas de la empresa.  </w:t>
      </w:r>
    </w:p>
    <w:p w14:paraId="5ED1AEE7" w14:textId="5440DEF6" w:rsidR="00766E99" w:rsidRPr="00766E99" w:rsidRDefault="00766E99" w:rsidP="00766E99">
      <w:pPr>
        <w:pStyle w:val="Prrafodelista"/>
        <w:numPr>
          <w:ilvl w:val="0"/>
          <w:numId w:val="4"/>
        </w:numPr>
      </w:pPr>
      <w:r w:rsidRPr="00766E99">
        <w:lastRenderedPageBreak/>
        <w:t>Etapa dos: Con la información recolectada anteriormente se realiz</w:t>
      </w:r>
      <w:r w:rsidR="005A5D4C">
        <w:t>ó</w:t>
      </w:r>
      <w:r w:rsidRPr="00766E99">
        <w:t xml:space="preserve"> el modelamiento de la distribución actual de la planta en el software escogido, con las variables definidas dentro de la metodología, esto se reali</w:t>
      </w:r>
      <w:r w:rsidR="005A5D4C">
        <w:t xml:space="preserve">zó </w:t>
      </w:r>
      <w:r w:rsidRPr="00766E99">
        <w:t xml:space="preserve">con el fin de tener el rendimiento actual del proceso y elaborar una propuesta de rediseño que cumpla con las necesidades y expectativas. </w:t>
      </w:r>
    </w:p>
    <w:p w14:paraId="1F59E2A8" w14:textId="118B4A85" w:rsidR="009F2483" w:rsidRDefault="009F2483" w:rsidP="009F2483">
      <w:pPr>
        <w:pStyle w:val="Prrafodelista"/>
        <w:numPr>
          <w:ilvl w:val="0"/>
          <w:numId w:val="4"/>
        </w:numPr>
      </w:pPr>
      <w:r w:rsidRPr="009F2483">
        <w:t>Etapa tres: Se describ</w:t>
      </w:r>
      <w:r w:rsidR="005A5D4C">
        <w:t>ieron</w:t>
      </w:r>
      <w:r w:rsidRPr="009F2483">
        <w:t xml:space="preserve"> los atributos de los modelos simulados, dando una explicación de los hallazgos encontrados y comparando por medio de gráficos de acuerdo a los factores que se consideren relevantes y apropiados con el tipo de producción que se trabaja, así como con el cumplimiento de la normativa alimentaria.  </w:t>
      </w:r>
    </w:p>
    <w:p w14:paraId="774BA0BB" w14:textId="6A036934" w:rsidR="0063252E" w:rsidRPr="0063252E" w:rsidRDefault="0063252E" w:rsidP="0063252E">
      <w:pPr>
        <w:pStyle w:val="Ttulo1"/>
      </w:pPr>
      <w:bookmarkStart w:id="46" w:name="_Toc213275485"/>
      <w:r>
        <w:t>Resultados</w:t>
      </w:r>
      <w:bookmarkEnd w:id="46"/>
    </w:p>
    <w:p w14:paraId="29A8D408" w14:textId="27BBBAFA" w:rsidR="00B67F8C" w:rsidRDefault="00BE3BD6" w:rsidP="005500C3">
      <w:pPr>
        <w:pStyle w:val="Ttulo2"/>
        <w:numPr>
          <w:ilvl w:val="1"/>
          <w:numId w:val="21"/>
        </w:numPr>
      </w:pPr>
      <w:bookmarkStart w:id="47" w:name="_Toc213275486"/>
      <w:r w:rsidRPr="00BE3BD6">
        <w:t>Etapa uno:</w:t>
      </w:r>
      <w:bookmarkEnd w:id="47"/>
    </w:p>
    <w:p w14:paraId="54CACFB7" w14:textId="7CE5E715" w:rsidR="005D49CC" w:rsidRPr="005D49CC" w:rsidRDefault="005D49CC" w:rsidP="005D49CC">
      <w:r>
        <w:t>Objetivo 1</w:t>
      </w:r>
      <w:r w:rsidR="005500C3">
        <w:t xml:space="preserve">: </w:t>
      </w:r>
      <w:r w:rsidRPr="005D49CC">
        <w:t>Identificar las actividades que componen el proceso de elaboración de las rosquillas de arroz integrales incluyendo los tiempos de ejecución, los recursos y niveles de producción, esquematizando la distribución actual como punto de referencia dentro de FlexSim.</w:t>
      </w:r>
    </w:p>
    <w:p w14:paraId="1648320B" w14:textId="0E433727" w:rsidR="00BC2650" w:rsidRPr="006170B4" w:rsidRDefault="00BC2650" w:rsidP="00BC2650">
      <w:pPr>
        <w:jc w:val="both"/>
        <w:rPr>
          <w:rFonts w:eastAsia="Arial"/>
          <w:color w:val="000000"/>
        </w:rPr>
      </w:pPr>
      <w:r>
        <w:rPr>
          <w:rFonts w:eastAsia="Arial"/>
          <w:color w:val="000000"/>
        </w:rPr>
        <w:t>En esta primera etapa se realiz</w:t>
      </w:r>
      <w:r w:rsidR="005A5D4C">
        <w:rPr>
          <w:rFonts w:eastAsia="Arial"/>
          <w:color w:val="000000"/>
        </w:rPr>
        <w:t>ó</w:t>
      </w:r>
      <w:r>
        <w:rPr>
          <w:rFonts w:eastAsia="Arial"/>
          <w:color w:val="000000"/>
        </w:rPr>
        <w:t xml:space="preserve"> la recolección de información sobre la empresa Naturela. Se busc</w:t>
      </w:r>
      <w:r w:rsidR="005A5D4C">
        <w:rPr>
          <w:rFonts w:eastAsia="Arial"/>
          <w:color w:val="000000"/>
        </w:rPr>
        <w:t xml:space="preserve">ó </w:t>
      </w:r>
      <w:r>
        <w:rPr>
          <w:rFonts w:eastAsia="Arial"/>
          <w:color w:val="000000"/>
        </w:rPr>
        <w:t>dar un contexto de su trabajo y enfoque dentro de la producción de rosquillas de arroz, así como dar una descripción de todo el proceso de fabricación de este producto, que s</w:t>
      </w:r>
      <w:r w:rsidR="005A5D4C">
        <w:rPr>
          <w:rFonts w:eastAsia="Arial"/>
          <w:color w:val="000000"/>
        </w:rPr>
        <w:t>irvió</w:t>
      </w:r>
      <w:r>
        <w:rPr>
          <w:rFonts w:eastAsia="Arial"/>
          <w:color w:val="000000"/>
        </w:rPr>
        <w:t xml:space="preserve"> como base para la fundamentación de la presente investigación.  </w:t>
      </w:r>
    </w:p>
    <w:p w14:paraId="7E0CFEAC" w14:textId="1A6C25C0" w:rsidR="00D07E8D" w:rsidRDefault="00A05D45" w:rsidP="006F1077">
      <w:pPr>
        <w:pStyle w:val="Ttulo4"/>
        <w:rPr>
          <w:rFonts w:eastAsia="Arial"/>
        </w:rPr>
      </w:pPr>
      <w:r>
        <w:rPr>
          <w:rFonts w:eastAsia="Arial"/>
        </w:rPr>
        <w:t>Descripción Rosquitas</w:t>
      </w:r>
      <w:r w:rsidR="00CF7684" w:rsidRPr="00967B50">
        <w:rPr>
          <w:rFonts w:eastAsia="Arial"/>
        </w:rPr>
        <w:t>:</w:t>
      </w:r>
    </w:p>
    <w:p w14:paraId="57433B96" w14:textId="77D80CE5" w:rsidR="008E612B" w:rsidRDefault="008E612B" w:rsidP="008E612B">
      <w:pPr>
        <w:jc w:val="both"/>
        <w:rPr>
          <w:rFonts w:eastAsia="Arial"/>
          <w:color w:val="000000"/>
        </w:rPr>
      </w:pPr>
      <w:r>
        <w:rPr>
          <w:rFonts w:eastAsia="Arial"/>
          <w:color w:val="000000"/>
        </w:rPr>
        <w:t xml:space="preserve">Las rosquillas de arroz integrales de arroz, chía y linaza es uno de los principales y más representativos productos de la empresa Naturela. Son un snack saludable horneado sin </w:t>
      </w:r>
      <w:r>
        <w:rPr>
          <w:rFonts w:eastAsia="Arial"/>
          <w:color w:val="000000"/>
        </w:rPr>
        <w:lastRenderedPageBreak/>
        <w:t>preservantes, saborizantes o colorantes, que representan una opción ideal como snack nutritivo por sus ingredientes de alto contenido nutricional.</w:t>
      </w:r>
    </w:p>
    <w:p w14:paraId="61FE7732" w14:textId="513B59EB" w:rsidR="008E612B" w:rsidRDefault="008E612B" w:rsidP="008E612B">
      <w:pPr>
        <w:jc w:val="both"/>
        <w:rPr>
          <w:rFonts w:eastAsia="Arial"/>
          <w:color w:val="000000"/>
        </w:rPr>
      </w:pPr>
      <w:r>
        <w:rPr>
          <w:rFonts w:eastAsia="Arial"/>
          <w:color w:val="000000"/>
        </w:rPr>
        <w:t xml:space="preserve">Estás rosquillas son elaboradas a base de arroz integral, queso, semillas (chía y linaza), sal marina y agua. También se tienen otras 2 opciones de rosquillas con garbanzos, sagú, semillas de linaza y chía, panela orgánica, orégano, sal marina y gengibre, así como las rosquillas de queso, quinua, amaranto, maca, spirulina y sal marina. Sin embargo, sus niveles de producción son menores en comparación a las tradicionales. </w:t>
      </w:r>
    </w:p>
    <w:p w14:paraId="0E863AC5" w14:textId="634DAD9D" w:rsidR="008E612B" w:rsidRDefault="008E612B" w:rsidP="008E612B">
      <w:pPr>
        <w:jc w:val="both"/>
        <w:rPr>
          <w:rFonts w:eastAsia="Arial"/>
          <w:color w:val="000000"/>
        </w:rPr>
      </w:pPr>
      <w:r>
        <w:rPr>
          <w:rFonts w:eastAsia="Arial"/>
          <w:color w:val="000000"/>
        </w:rPr>
        <w:t xml:space="preserve">Se tienen presentaciones de 36gr, 75gr y 190g por empaque individual y paquetes por 12 unidades con sabores individuales o surtidos.  </w:t>
      </w:r>
    </w:p>
    <w:p w14:paraId="4E895C20" w14:textId="77777777" w:rsidR="008E612B" w:rsidRDefault="008E612B" w:rsidP="008E612B">
      <w:pPr>
        <w:jc w:val="both"/>
        <w:rPr>
          <w:rFonts w:eastAsia="Arial"/>
          <w:color w:val="000000"/>
        </w:rPr>
      </w:pPr>
      <w:r>
        <w:rPr>
          <w:rFonts w:eastAsia="Arial"/>
          <w:color w:val="000000"/>
        </w:rPr>
        <w:t>La información nutricional de las roscas tradicionales en para presentación de 36 gr es la siguiente:</w:t>
      </w:r>
    </w:p>
    <w:p w14:paraId="0A4FB4B0" w14:textId="7CBA208C" w:rsidR="0055215D" w:rsidRPr="004634CF" w:rsidRDefault="0055215D" w:rsidP="00080457">
      <w:pPr>
        <w:pStyle w:val="Descripcin"/>
        <w:keepNext/>
        <w:jc w:val="center"/>
        <w:rPr>
          <w:color w:val="auto"/>
          <w:sz w:val="24"/>
          <w:szCs w:val="24"/>
        </w:rPr>
      </w:pPr>
      <w:bookmarkStart w:id="48" w:name="_Toc209127586"/>
      <w:r w:rsidRPr="00080457">
        <w:rPr>
          <w:b/>
          <w:bCs/>
          <w:color w:val="auto"/>
          <w:sz w:val="24"/>
          <w:szCs w:val="24"/>
        </w:rPr>
        <w:t xml:space="preserve">Ilustración </w:t>
      </w:r>
      <w:r w:rsidR="00744FFE">
        <w:rPr>
          <w:b/>
          <w:bCs/>
          <w:color w:val="auto"/>
          <w:sz w:val="24"/>
          <w:szCs w:val="24"/>
        </w:rPr>
        <w:fldChar w:fldCharType="begin"/>
      </w:r>
      <w:r w:rsidR="00744FFE">
        <w:rPr>
          <w:b/>
          <w:bCs/>
          <w:color w:val="auto"/>
          <w:sz w:val="24"/>
          <w:szCs w:val="24"/>
        </w:rPr>
        <w:instrText xml:space="preserve"> SEQ Ilustración \* ARABIC </w:instrText>
      </w:r>
      <w:r w:rsidR="00744FFE">
        <w:rPr>
          <w:b/>
          <w:bCs/>
          <w:color w:val="auto"/>
          <w:sz w:val="24"/>
          <w:szCs w:val="24"/>
        </w:rPr>
        <w:fldChar w:fldCharType="separate"/>
      </w:r>
      <w:r w:rsidR="00744FFE">
        <w:rPr>
          <w:b/>
          <w:bCs/>
          <w:noProof/>
          <w:color w:val="auto"/>
          <w:sz w:val="24"/>
          <w:szCs w:val="24"/>
        </w:rPr>
        <w:t>7</w:t>
      </w:r>
      <w:r w:rsidR="00744FFE">
        <w:rPr>
          <w:b/>
          <w:bCs/>
          <w:color w:val="auto"/>
          <w:sz w:val="24"/>
          <w:szCs w:val="24"/>
        </w:rPr>
        <w:fldChar w:fldCharType="end"/>
      </w:r>
      <w:r w:rsidR="00080457">
        <w:rPr>
          <w:b/>
          <w:bCs/>
          <w:color w:val="auto"/>
          <w:sz w:val="24"/>
          <w:szCs w:val="24"/>
        </w:rPr>
        <w:t>.</w:t>
      </w:r>
      <w:r w:rsidRPr="004634CF">
        <w:rPr>
          <w:color w:val="auto"/>
          <w:sz w:val="24"/>
          <w:szCs w:val="24"/>
        </w:rPr>
        <w:t xml:space="preserve"> Tabla con información nutricional</w:t>
      </w:r>
      <w:bookmarkEnd w:id="48"/>
    </w:p>
    <w:p w14:paraId="09997B4D" w14:textId="33D02F19" w:rsidR="0055215D" w:rsidRPr="00080457" w:rsidRDefault="005709AC" w:rsidP="00080457">
      <w:pPr>
        <w:ind w:left="708" w:firstLine="12"/>
        <w:jc w:val="center"/>
        <w:rPr>
          <w:rFonts w:eastAsia="Arial"/>
          <w:color w:val="000000"/>
        </w:rPr>
      </w:pPr>
      <w:r w:rsidRPr="00711662">
        <w:rPr>
          <w:rFonts w:eastAsia="Arial"/>
          <w:noProof/>
          <w:color w:val="000000"/>
          <w:lang w:val="en-US"/>
        </w:rPr>
        <w:drawing>
          <wp:inline distT="0" distB="0" distL="0" distR="0" wp14:anchorId="3116EF29" wp14:editId="345035A7">
            <wp:extent cx="2846070" cy="284607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2875803" cy="2875803"/>
                    </a:xfrm>
                    <a:prstGeom prst="rect">
                      <a:avLst/>
                    </a:prstGeom>
                  </pic:spPr>
                </pic:pic>
              </a:graphicData>
            </a:graphic>
          </wp:inline>
        </w:drawing>
      </w:r>
      <w:r w:rsidR="0055215D">
        <w:rPr>
          <w:rFonts w:eastAsia="Arial"/>
          <w:color w:val="000000"/>
        </w:rPr>
        <w:br/>
      </w:r>
      <w:r w:rsidR="0055215D" w:rsidRPr="0055215D">
        <w:rPr>
          <w:rFonts w:eastAsia="Arial"/>
          <w:i/>
          <w:iCs/>
          <w:color w:val="000000"/>
        </w:rPr>
        <w:t>Nota</w:t>
      </w:r>
      <w:r w:rsidR="0055215D" w:rsidRPr="00080457">
        <w:rPr>
          <w:rFonts w:eastAsia="Arial"/>
          <w:color w:val="000000"/>
        </w:rPr>
        <w:t>. Naturela</w:t>
      </w:r>
      <w:r w:rsidR="00080457">
        <w:rPr>
          <w:rFonts w:eastAsia="Arial"/>
          <w:color w:val="000000"/>
        </w:rPr>
        <w:t xml:space="preserve">, </w:t>
      </w:r>
      <w:r w:rsidR="0055215D" w:rsidRPr="00080457">
        <w:rPr>
          <w:rFonts w:eastAsia="Arial"/>
          <w:color w:val="000000"/>
        </w:rPr>
        <w:t>2025</w:t>
      </w:r>
    </w:p>
    <w:p w14:paraId="39D89500" w14:textId="3625659D" w:rsidR="00E31A68" w:rsidRDefault="00E31A68" w:rsidP="006F1077">
      <w:pPr>
        <w:pStyle w:val="Ttulo4"/>
        <w:rPr>
          <w:rFonts w:eastAsia="Arial"/>
        </w:rPr>
      </w:pPr>
      <w:r>
        <w:rPr>
          <w:rFonts w:eastAsia="Arial"/>
        </w:rPr>
        <w:lastRenderedPageBreak/>
        <w:t>Proceso de elaboración:</w:t>
      </w:r>
    </w:p>
    <w:p w14:paraId="34F90555" w14:textId="7B45B77D" w:rsidR="006D7043" w:rsidRDefault="006D7043" w:rsidP="006D7043">
      <w:pPr>
        <w:rPr>
          <w:rFonts w:eastAsia="Arial"/>
          <w:color w:val="000000"/>
        </w:rPr>
      </w:pPr>
      <w:r>
        <w:rPr>
          <w:rFonts w:eastAsia="Arial"/>
        </w:rPr>
        <w:t>Para el proceso de elaboración de las rosquillas se usan</w:t>
      </w:r>
      <w:r>
        <w:rPr>
          <w:rFonts w:eastAsia="Arial"/>
          <w:color w:val="000000"/>
        </w:rPr>
        <w:t xml:space="preserve"> 5 áreas que incluyen 8 etapas a lo largo de la planta. Este flujo de trabajo es utilizado para la elaboración de las demás variaciones, pero dado que su producción se distribuye en días de trabajo de acuerdo a la demanda no hay una contaminación cruzada de alimentos o materias primas. </w:t>
      </w:r>
    </w:p>
    <w:p w14:paraId="504E5057" w14:textId="77777777" w:rsidR="006D7043" w:rsidRPr="00400CB4" w:rsidRDefault="006D7043" w:rsidP="006D7043">
      <w:pPr>
        <w:rPr>
          <w:rFonts w:eastAsia="Arial"/>
        </w:rPr>
      </w:pPr>
      <w:r>
        <w:rPr>
          <w:rFonts w:eastAsia="Arial"/>
          <w:color w:val="000000"/>
        </w:rPr>
        <w:t xml:space="preserve">Se requieren de 10 máquinas de 6 tipos diferentes que se describen en la tabla 3. </w:t>
      </w:r>
      <w:r>
        <w:rPr>
          <w:rFonts w:eastAsia="Arial"/>
        </w:rPr>
        <w:t>El número de lados relacionados en cada máquina corresponde a los lados funcionales en los que se requiere la presencia o manejo de un trabajador para su operación.</w:t>
      </w:r>
    </w:p>
    <w:p w14:paraId="66302BE6" w14:textId="0DFE16BB" w:rsidR="00ED3433" w:rsidRPr="00ED3433" w:rsidRDefault="00ED3433" w:rsidP="00F66742">
      <w:pPr>
        <w:pStyle w:val="Descripcin"/>
        <w:keepNext/>
        <w:jc w:val="center"/>
        <w:rPr>
          <w:color w:val="auto"/>
          <w:sz w:val="24"/>
          <w:szCs w:val="24"/>
        </w:rPr>
      </w:pPr>
      <w:bookmarkStart w:id="49" w:name="_Toc208748980"/>
      <w:r w:rsidRPr="00F66742">
        <w:rPr>
          <w:b/>
          <w:bCs/>
          <w:color w:val="auto"/>
          <w:sz w:val="24"/>
          <w:szCs w:val="24"/>
        </w:rPr>
        <w:t xml:space="preserve">Tabla </w:t>
      </w:r>
      <w:r w:rsidRPr="00F66742">
        <w:rPr>
          <w:b/>
          <w:bCs/>
          <w:color w:val="auto"/>
          <w:sz w:val="24"/>
          <w:szCs w:val="24"/>
        </w:rPr>
        <w:fldChar w:fldCharType="begin"/>
      </w:r>
      <w:r w:rsidRPr="00F66742">
        <w:rPr>
          <w:b/>
          <w:bCs/>
          <w:color w:val="auto"/>
          <w:sz w:val="24"/>
          <w:szCs w:val="24"/>
        </w:rPr>
        <w:instrText xml:space="preserve"> SEQ Tabla \* ARABIC </w:instrText>
      </w:r>
      <w:r w:rsidRPr="00F66742">
        <w:rPr>
          <w:b/>
          <w:bCs/>
          <w:color w:val="auto"/>
          <w:sz w:val="24"/>
          <w:szCs w:val="24"/>
        </w:rPr>
        <w:fldChar w:fldCharType="separate"/>
      </w:r>
      <w:r w:rsidR="00CE77BA" w:rsidRPr="00F66742">
        <w:rPr>
          <w:b/>
          <w:bCs/>
          <w:noProof/>
          <w:color w:val="auto"/>
          <w:sz w:val="24"/>
          <w:szCs w:val="24"/>
        </w:rPr>
        <w:t>3</w:t>
      </w:r>
      <w:r w:rsidRPr="00F66742">
        <w:rPr>
          <w:b/>
          <w:bCs/>
          <w:color w:val="auto"/>
          <w:sz w:val="24"/>
          <w:szCs w:val="24"/>
        </w:rPr>
        <w:fldChar w:fldCharType="end"/>
      </w:r>
      <w:r w:rsidR="00F66742">
        <w:rPr>
          <w:color w:val="auto"/>
          <w:sz w:val="24"/>
          <w:szCs w:val="24"/>
        </w:rPr>
        <w:t>.</w:t>
      </w:r>
      <w:r w:rsidRPr="00ED3433">
        <w:rPr>
          <w:color w:val="auto"/>
          <w:sz w:val="24"/>
          <w:szCs w:val="24"/>
        </w:rPr>
        <w:t xml:space="preserve"> Listado de maquinaria empleada en la producción de rosquillas de arroz</w:t>
      </w:r>
      <w:bookmarkEnd w:id="49"/>
    </w:p>
    <w:tbl>
      <w:tblPr>
        <w:tblW w:w="8397" w:type="dxa"/>
        <w:jc w:val="center"/>
        <w:tblLayout w:type="fixed"/>
        <w:tblCellMar>
          <w:left w:w="70" w:type="dxa"/>
          <w:right w:w="70" w:type="dxa"/>
        </w:tblCellMar>
        <w:tblLook w:val="04A0" w:firstRow="1" w:lastRow="0" w:firstColumn="1" w:lastColumn="0" w:noHBand="0" w:noVBand="1"/>
      </w:tblPr>
      <w:tblGrid>
        <w:gridCol w:w="1593"/>
        <w:gridCol w:w="1275"/>
        <w:gridCol w:w="3369"/>
        <w:gridCol w:w="2160"/>
      </w:tblGrid>
      <w:tr w:rsidR="00ED3433" w:rsidRPr="00CE053E" w14:paraId="6E06288E" w14:textId="77777777" w:rsidTr="00ED3433">
        <w:trPr>
          <w:trHeight w:val="327"/>
          <w:jc w:val="center"/>
        </w:trPr>
        <w:tc>
          <w:tcPr>
            <w:tcW w:w="8397" w:type="dxa"/>
            <w:gridSpan w:val="4"/>
            <w:tcBorders>
              <w:top w:val="single" w:sz="4" w:space="0" w:color="auto"/>
              <w:bottom w:val="single" w:sz="4" w:space="0" w:color="auto"/>
            </w:tcBorders>
            <w:shd w:val="clear" w:color="auto" w:fill="auto"/>
            <w:vAlign w:val="center"/>
          </w:tcPr>
          <w:p w14:paraId="0A4401CF" w14:textId="5673F036" w:rsidR="00ED3433" w:rsidRPr="00CE053E" w:rsidRDefault="00ED3433" w:rsidP="00ED3433">
            <w:pPr>
              <w:spacing w:line="240" w:lineRule="auto"/>
              <w:jc w:val="center"/>
              <w:rPr>
                <w:color w:val="000000"/>
                <w:sz w:val="20"/>
                <w:szCs w:val="20"/>
              </w:rPr>
            </w:pPr>
            <w:r w:rsidRPr="00711875">
              <w:rPr>
                <w:color w:val="000000"/>
                <w:sz w:val="20"/>
                <w:szCs w:val="20"/>
              </w:rPr>
              <w:t>M</w:t>
            </w:r>
            <w:r>
              <w:rPr>
                <w:color w:val="000000"/>
                <w:sz w:val="20"/>
                <w:szCs w:val="20"/>
              </w:rPr>
              <w:t>Á</w:t>
            </w:r>
            <w:r w:rsidRPr="00711875">
              <w:rPr>
                <w:color w:val="000000"/>
                <w:sz w:val="20"/>
                <w:szCs w:val="20"/>
              </w:rPr>
              <w:t>QUINARIA DE PRODUCCIÓN</w:t>
            </w:r>
          </w:p>
        </w:tc>
      </w:tr>
      <w:tr w:rsidR="00ED3433" w:rsidRPr="00CE053E" w14:paraId="1307F909" w14:textId="77777777" w:rsidTr="00ED3433">
        <w:trPr>
          <w:trHeight w:val="327"/>
          <w:jc w:val="center"/>
        </w:trPr>
        <w:tc>
          <w:tcPr>
            <w:tcW w:w="1593" w:type="dxa"/>
            <w:tcBorders>
              <w:top w:val="single" w:sz="4" w:space="0" w:color="auto"/>
              <w:bottom w:val="single" w:sz="4" w:space="0" w:color="auto"/>
            </w:tcBorders>
            <w:shd w:val="clear" w:color="auto" w:fill="auto"/>
            <w:vAlign w:val="center"/>
            <w:hideMark/>
          </w:tcPr>
          <w:p w14:paraId="7D4EBEED" w14:textId="77777777" w:rsidR="00ED3433" w:rsidRPr="00CE053E" w:rsidRDefault="00ED3433" w:rsidP="00ED3433">
            <w:pPr>
              <w:spacing w:line="240" w:lineRule="auto"/>
              <w:ind w:firstLine="0"/>
              <w:jc w:val="center"/>
              <w:rPr>
                <w:color w:val="000000"/>
                <w:sz w:val="20"/>
                <w:szCs w:val="20"/>
              </w:rPr>
            </w:pPr>
            <w:r w:rsidRPr="00CE053E">
              <w:rPr>
                <w:color w:val="000000"/>
                <w:sz w:val="20"/>
                <w:szCs w:val="20"/>
              </w:rPr>
              <w:t>NOMBRE</w:t>
            </w:r>
          </w:p>
        </w:tc>
        <w:tc>
          <w:tcPr>
            <w:tcW w:w="1275" w:type="dxa"/>
            <w:tcBorders>
              <w:top w:val="single" w:sz="4" w:space="0" w:color="auto"/>
              <w:bottom w:val="single" w:sz="4" w:space="0" w:color="auto"/>
            </w:tcBorders>
            <w:shd w:val="clear" w:color="auto" w:fill="auto"/>
            <w:vAlign w:val="center"/>
            <w:hideMark/>
          </w:tcPr>
          <w:p w14:paraId="50FF874D" w14:textId="77777777" w:rsidR="00ED3433" w:rsidRPr="00CE053E" w:rsidRDefault="00ED3433" w:rsidP="00ED3433">
            <w:pPr>
              <w:spacing w:line="240" w:lineRule="auto"/>
              <w:ind w:firstLine="0"/>
              <w:jc w:val="center"/>
              <w:rPr>
                <w:color w:val="000000"/>
                <w:sz w:val="20"/>
                <w:szCs w:val="20"/>
              </w:rPr>
            </w:pPr>
            <w:r w:rsidRPr="00CE053E">
              <w:rPr>
                <w:color w:val="000000"/>
                <w:sz w:val="20"/>
                <w:szCs w:val="20"/>
              </w:rPr>
              <w:t>CANTIDAD</w:t>
            </w:r>
          </w:p>
        </w:tc>
        <w:tc>
          <w:tcPr>
            <w:tcW w:w="3369" w:type="dxa"/>
            <w:tcBorders>
              <w:top w:val="single" w:sz="4" w:space="0" w:color="auto"/>
              <w:bottom w:val="single" w:sz="4" w:space="0" w:color="auto"/>
            </w:tcBorders>
            <w:shd w:val="clear" w:color="auto" w:fill="auto"/>
            <w:vAlign w:val="center"/>
            <w:hideMark/>
          </w:tcPr>
          <w:p w14:paraId="75F682E4" w14:textId="77777777" w:rsidR="00ED3433" w:rsidRPr="00CE053E" w:rsidRDefault="00ED3433" w:rsidP="00ED3433">
            <w:pPr>
              <w:spacing w:line="240" w:lineRule="auto"/>
              <w:ind w:firstLine="0"/>
              <w:jc w:val="center"/>
              <w:rPr>
                <w:color w:val="000000"/>
                <w:sz w:val="20"/>
                <w:szCs w:val="20"/>
              </w:rPr>
            </w:pPr>
            <w:r w:rsidRPr="00CE053E">
              <w:rPr>
                <w:color w:val="000000"/>
                <w:sz w:val="20"/>
                <w:szCs w:val="20"/>
              </w:rPr>
              <w:t>M</w:t>
            </w:r>
            <w:r>
              <w:rPr>
                <w:color w:val="000000"/>
                <w:sz w:val="20"/>
                <w:szCs w:val="20"/>
              </w:rPr>
              <w:t>Á</w:t>
            </w:r>
            <w:r w:rsidRPr="00CE053E">
              <w:rPr>
                <w:color w:val="000000"/>
                <w:sz w:val="20"/>
                <w:szCs w:val="20"/>
              </w:rPr>
              <w:t>QUINA</w:t>
            </w:r>
          </w:p>
        </w:tc>
        <w:tc>
          <w:tcPr>
            <w:tcW w:w="2160" w:type="dxa"/>
            <w:tcBorders>
              <w:top w:val="single" w:sz="4" w:space="0" w:color="auto"/>
              <w:bottom w:val="single" w:sz="4" w:space="0" w:color="auto"/>
            </w:tcBorders>
            <w:shd w:val="clear" w:color="auto" w:fill="auto"/>
            <w:vAlign w:val="center"/>
            <w:hideMark/>
          </w:tcPr>
          <w:p w14:paraId="0D085094" w14:textId="77777777" w:rsidR="00ED3433" w:rsidRPr="00CE053E" w:rsidRDefault="00ED3433" w:rsidP="00ED3433">
            <w:pPr>
              <w:spacing w:line="240" w:lineRule="auto"/>
              <w:ind w:firstLine="0"/>
              <w:jc w:val="center"/>
              <w:rPr>
                <w:color w:val="000000"/>
                <w:sz w:val="20"/>
                <w:szCs w:val="20"/>
              </w:rPr>
            </w:pPr>
            <w:r w:rsidRPr="00CE053E">
              <w:rPr>
                <w:color w:val="000000"/>
                <w:sz w:val="20"/>
                <w:szCs w:val="20"/>
              </w:rPr>
              <w:t>DESCRIPCIÓN</w:t>
            </w:r>
          </w:p>
        </w:tc>
      </w:tr>
      <w:tr w:rsidR="00ED3433" w:rsidRPr="00CE053E" w14:paraId="708F01BF" w14:textId="77777777" w:rsidTr="00ED3433">
        <w:trPr>
          <w:trHeight w:val="2615"/>
          <w:jc w:val="center"/>
        </w:trPr>
        <w:tc>
          <w:tcPr>
            <w:tcW w:w="1593" w:type="dxa"/>
            <w:tcBorders>
              <w:top w:val="single" w:sz="4" w:space="0" w:color="auto"/>
              <w:bottom w:val="single" w:sz="4" w:space="0" w:color="auto"/>
            </w:tcBorders>
            <w:shd w:val="clear" w:color="auto" w:fill="auto"/>
            <w:vAlign w:val="center"/>
            <w:hideMark/>
          </w:tcPr>
          <w:p w14:paraId="33E99BBF" w14:textId="77777777" w:rsidR="00ED3433" w:rsidRPr="00CE053E" w:rsidRDefault="00ED3433" w:rsidP="00ED3433">
            <w:pPr>
              <w:spacing w:line="240" w:lineRule="auto"/>
              <w:ind w:firstLine="0"/>
              <w:jc w:val="center"/>
              <w:rPr>
                <w:color w:val="000000"/>
                <w:sz w:val="20"/>
                <w:szCs w:val="20"/>
              </w:rPr>
            </w:pPr>
            <w:r w:rsidRPr="00CE053E">
              <w:rPr>
                <w:color w:val="000000"/>
                <w:sz w:val="20"/>
                <w:szCs w:val="20"/>
              </w:rPr>
              <w:t>NEVERA</w:t>
            </w:r>
          </w:p>
        </w:tc>
        <w:tc>
          <w:tcPr>
            <w:tcW w:w="1275" w:type="dxa"/>
            <w:tcBorders>
              <w:top w:val="single" w:sz="4" w:space="0" w:color="auto"/>
              <w:bottom w:val="single" w:sz="4" w:space="0" w:color="auto"/>
            </w:tcBorders>
            <w:shd w:val="clear" w:color="auto" w:fill="auto"/>
            <w:vAlign w:val="center"/>
            <w:hideMark/>
          </w:tcPr>
          <w:p w14:paraId="2408C12F" w14:textId="77777777" w:rsidR="00ED3433" w:rsidRPr="00CE053E" w:rsidRDefault="00ED3433" w:rsidP="00ED3433">
            <w:pPr>
              <w:spacing w:line="240" w:lineRule="auto"/>
              <w:ind w:firstLine="0"/>
              <w:jc w:val="center"/>
              <w:rPr>
                <w:color w:val="000000"/>
                <w:sz w:val="20"/>
                <w:szCs w:val="20"/>
              </w:rPr>
            </w:pPr>
            <w:r w:rsidRPr="00CE053E">
              <w:rPr>
                <w:color w:val="000000"/>
                <w:sz w:val="20"/>
                <w:szCs w:val="20"/>
              </w:rPr>
              <w:t>1</w:t>
            </w:r>
          </w:p>
        </w:tc>
        <w:tc>
          <w:tcPr>
            <w:tcW w:w="3369" w:type="dxa"/>
            <w:tcBorders>
              <w:top w:val="single" w:sz="4" w:space="0" w:color="auto"/>
              <w:bottom w:val="single" w:sz="4" w:space="0" w:color="auto"/>
            </w:tcBorders>
            <w:shd w:val="clear" w:color="auto" w:fill="auto"/>
            <w:vAlign w:val="center"/>
            <w:hideMark/>
          </w:tcPr>
          <w:p w14:paraId="7EE7F6E5" w14:textId="043A82FB" w:rsidR="00ED3433" w:rsidRPr="00CE053E" w:rsidRDefault="00ED3433" w:rsidP="00D460D6">
            <w:pPr>
              <w:spacing w:line="240" w:lineRule="auto"/>
              <w:ind w:firstLine="0"/>
              <w:jc w:val="center"/>
              <w:rPr>
                <w:color w:val="000000"/>
                <w:sz w:val="20"/>
                <w:szCs w:val="20"/>
              </w:rPr>
            </w:pPr>
            <w:r>
              <w:rPr>
                <w:noProof/>
                <w:color w:val="000000"/>
                <w:sz w:val="20"/>
                <w:szCs w:val="20"/>
                <w:lang w:val="en-US"/>
              </w:rPr>
              <w:drawing>
                <wp:inline distT="0" distB="0" distL="0" distR="0" wp14:anchorId="56DCF32F" wp14:editId="10718BFC">
                  <wp:extent cx="857649" cy="179705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pic:cNvPicPr/>
                        </pic:nvPicPr>
                        <pic:blipFill>
                          <a:blip r:embed="rId17" cstate="print">
                            <a:extLst>
                              <a:ext uri="{28A0092B-C50C-407E-A947-70E740481C1C}">
                                <a14:useLocalDpi xmlns:a14="http://schemas.microsoft.com/office/drawing/2010/main" val="0"/>
                              </a:ext>
                            </a:extLst>
                          </a:blip>
                          <a:stretch>
                            <a:fillRect/>
                          </a:stretch>
                        </pic:blipFill>
                        <pic:spPr>
                          <a:xfrm>
                            <a:off x="0" y="0"/>
                            <a:ext cx="880417" cy="1844755"/>
                          </a:xfrm>
                          <a:prstGeom prst="rect">
                            <a:avLst/>
                          </a:prstGeom>
                        </pic:spPr>
                      </pic:pic>
                    </a:graphicData>
                  </a:graphic>
                </wp:inline>
              </w:drawing>
            </w:r>
          </w:p>
        </w:tc>
        <w:tc>
          <w:tcPr>
            <w:tcW w:w="2160" w:type="dxa"/>
            <w:tcBorders>
              <w:top w:val="single" w:sz="4" w:space="0" w:color="auto"/>
              <w:bottom w:val="single" w:sz="4" w:space="0" w:color="auto"/>
            </w:tcBorders>
            <w:shd w:val="clear" w:color="auto" w:fill="auto"/>
            <w:vAlign w:val="center"/>
            <w:hideMark/>
          </w:tcPr>
          <w:p w14:paraId="23F7B2B1" w14:textId="77777777" w:rsidR="00ED3433" w:rsidRPr="00CE053E" w:rsidRDefault="00ED3433" w:rsidP="00ED3433">
            <w:pPr>
              <w:spacing w:line="240" w:lineRule="auto"/>
              <w:ind w:firstLine="0"/>
              <w:jc w:val="center"/>
              <w:rPr>
                <w:color w:val="000000"/>
                <w:sz w:val="20"/>
                <w:szCs w:val="20"/>
              </w:rPr>
            </w:pPr>
            <w:r>
              <w:rPr>
                <w:color w:val="000000"/>
                <w:sz w:val="20"/>
                <w:szCs w:val="20"/>
              </w:rPr>
              <w:t xml:space="preserve">En ella se almacena el </w:t>
            </w:r>
            <w:r w:rsidRPr="00CE053E">
              <w:rPr>
                <w:color w:val="000000"/>
                <w:sz w:val="20"/>
                <w:szCs w:val="20"/>
              </w:rPr>
              <w:t xml:space="preserve">queso </w:t>
            </w:r>
            <w:r>
              <w:rPr>
                <w:color w:val="000000"/>
                <w:sz w:val="20"/>
                <w:szCs w:val="20"/>
              </w:rPr>
              <w:t>que se emplea como materia prima</w:t>
            </w:r>
          </w:p>
        </w:tc>
      </w:tr>
      <w:tr w:rsidR="00ED3433" w:rsidRPr="00CE053E" w14:paraId="7F8E2337" w14:textId="77777777" w:rsidTr="00ED3433">
        <w:trPr>
          <w:trHeight w:val="2399"/>
          <w:jc w:val="center"/>
        </w:trPr>
        <w:tc>
          <w:tcPr>
            <w:tcW w:w="1593" w:type="dxa"/>
            <w:tcBorders>
              <w:top w:val="single" w:sz="4" w:space="0" w:color="auto"/>
              <w:bottom w:val="single" w:sz="4" w:space="0" w:color="auto"/>
            </w:tcBorders>
            <w:shd w:val="clear" w:color="auto" w:fill="auto"/>
            <w:vAlign w:val="center"/>
            <w:hideMark/>
          </w:tcPr>
          <w:p w14:paraId="3942E73C" w14:textId="77777777" w:rsidR="00ED3433" w:rsidRPr="00CE053E" w:rsidRDefault="00ED3433" w:rsidP="00ED3433">
            <w:pPr>
              <w:spacing w:line="240" w:lineRule="auto"/>
              <w:ind w:firstLine="0"/>
              <w:jc w:val="center"/>
              <w:rPr>
                <w:color w:val="000000"/>
                <w:sz w:val="20"/>
                <w:szCs w:val="20"/>
              </w:rPr>
            </w:pPr>
            <w:r w:rsidRPr="00CE053E">
              <w:rPr>
                <w:color w:val="000000"/>
                <w:sz w:val="20"/>
                <w:szCs w:val="20"/>
              </w:rPr>
              <w:t>MOLINO</w:t>
            </w:r>
          </w:p>
        </w:tc>
        <w:tc>
          <w:tcPr>
            <w:tcW w:w="1275" w:type="dxa"/>
            <w:tcBorders>
              <w:top w:val="single" w:sz="4" w:space="0" w:color="auto"/>
              <w:bottom w:val="single" w:sz="4" w:space="0" w:color="auto"/>
            </w:tcBorders>
            <w:shd w:val="clear" w:color="auto" w:fill="auto"/>
            <w:vAlign w:val="center"/>
            <w:hideMark/>
          </w:tcPr>
          <w:p w14:paraId="56ADC389" w14:textId="77777777" w:rsidR="00ED3433" w:rsidRPr="00CE053E" w:rsidRDefault="00ED3433" w:rsidP="00ED3433">
            <w:pPr>
              <w:spacing w:line="240" w:lineRule="auto"/>
              <w:ind w:firstLine="0"/>
              <w:jc w:val="center"/>
              <w:rPr>
                <w:color w:val="000000"/>
                <w:sz w:val="20"/>
                <w:szCs w:val="20"/>
              </w:rPr>
            </w:pPr>
            <w:r w:rsidRPr="00CE053E">
              <w:rPr>
                <w:color w:val="000000"/>
                <w:sz w:val="20"/>
                <w:szCs w:val="20"/>
              </w:rPr>
              <w:t>1</w:t>
            </w:r>
          </w:p>
        </w:tc>
        <w:tc>
          <w:tcPr>
            <w:tcW w:w="3369" w:type="dxa"/>
            <w:tcBorders>
              <w:top w:val="single" w:sz="4" w:space="0" w:color="auto"/>
              <w:bottom w:val="single" w:sz="4" w:space="0" w:color="auto"/>
            </w:tcBorders>
            <w:shd w:val="clear" w:color="auto" w:fill="auto"/>
            <w:vAlign w:val="center"/>
            <w:hideMark/>
          </w:tcPr>
          <w:p w14:paraId="63333755" w14:textId="77777777" w:rsidR="00ED3433" w:rsidRPr="00CE053E" w:rsidRDefault="00ED3433" w:rsidP="00D460D6">
            <w:pPr>
              <w:spacing w:line="240" w:lineRule="auto"/>
              <w:ind w:firstLine="0"/>
              <w:jc w:val="center"/>
              <w:rPr>
                <w:color w:val="000000"/>
                <w:sz w:val="20"/>
                <w:szCs w:val="20"/>
              </w:rPr>
            </w:pPr>
            <w:r>
              <w:rPr>
                <w:noProof/>
                <w:color w:val="000000"/>
                <w:sz w:val="20"/>
                <w:szCs w:val="20"/>
                <w:lang w:val="en-US"/>
              </w:rPr>
              <w:drawing>
                <wp:inline distT="0" distB="0" distL="0" distR="0" wp14:anchorId="058AFD07" wp14:editId="4019ADD0">
                  <wp:extent cx="1605519" cy="2243470"/>
                  <wp:effectExtent l="0" t="0" r="0" b="4445"/>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n 16"/>
                          <pic:cNvPicPr/>
                        </pic:nvPicPr>
                        <pic:blipFill>
                          <a:blip r:embed="rId18">
                            <a:extLst>
                              <a:ext uri="{28A0092B-C50C-407E-A947-70E740481C1C}">
                                <a14:useLocalDpi xmlns:a14="http://schemas.microsoft.com/office/drawing/2010/main" val="0"/>
                              </a:ext>
                            </a:extLst>
                          </a:blip>
                          <a:stretch>
                            <a:fillRect/>
                          </a:stretch>
                        </pic:blipFill>
                        <pic:spPr>
                          <a:xfrm>
                            <a:off x="0" y="0"/>
                            <a:ext cx="1615281" cy="2257112"/>
                          </a:xfrm>
                          <a:prstGeom prst="rect">
                            <a:avLst/>
                          </a:prstGeom>
                        </pic:spPr>
                      </pic:pic>
                    </a:graphicData>
                  </a:graphic>
                </wp:inline>
              </w:drawing>
            </w:r>
          </w:p>
        </w:tc>
        <w:tc>
          <w:tcPr>
            <w:tcW w:w="2160" w:type="dxa"/>
            <w:tcBorders>
              <w:top w:val="single" w:sz="4" w:space="0" w:color="auto"/>
              <w:bottom w:val="single" w:sz="4" w:space="0" w:color="auto"/>
            </w:tcBorders>
            <w:shd w:val="clear" w:color="auto" w:fill="auto"/>
            <w:vAlign w:val="center"/>
            <w:hideMark/>
          </w:tcPr>
          <w:p w14:paraId="3EDEAC8B" w14:textId="77777777" w:rsidR="00ED3433" w:rsidRPr="00CE053E" w:rsidRDefault="00ED3433" w:rsidP="00ED3433">
            <w:pPr>
              <w:spacing w:line="240" w:lineRule="auto"/>
              <w:ind w:firstLine="0"/>
              <w:jc w:val="center"/>
              <w:rPr>
                <w:color w:val="000000"/>
                <w:sz w:val="20"/>
                <w:szCs w:val="20"/>
              </w:rPr>
            </w:pPr>
            <w:r w:rsidRPr="00CE053E">
              <w:rPr>
                <w:color w:val="000000"/>
                <w:sz w:val="20"/>
                <w:szCs w:val="20"/>
              </w:rPr>
              <w:t>Se usa para el molido de</w:t>
            </w:r>
            <w:r>
              <w:rPr>
                <w:color w:val="000000"/>
                <w:sz w:val="20"/>
                <w:szCs w:val="20"/>
              </w:rPr>
              <w:t xml:space="preserve"> la masa posterior al amasado</w:t>
            </w:r>
          </w:p>
        </w:tc>
      </w:tr>
      <w:tr w:rsidR="00ED3433" w:rsidRPr="00CE053E" w14:paraId="1CDDCAB7" w14:textId="77777777" w:rsidTr="00ED3433">
        <w:trPr>
          <w:trHeight w:val="2546"/>
          <w:jc w:val="center"/>
        </w:trPr>
        <w:tc>
          <w:tcPr>
            <w:tcW w:w="1593" w:type="dxa"/>
            <w:tcBorders>
              <w:top w:val="single" w:sz="4" w:space="0" w:color="auto"/>
              <w:bottom w:val="single" w:sz="4" w:space="0" w:color="auto"/>
            </w:tcBorders>
            <w:shd w:val="clear" w:color="auto" w:fill="auto"/>
            <w:vAlign w:val="center"/>
            <w:hideMark/>
          </w:tcPr>
          <w:p w14:paraId="0AE9E334" w14:textId="77777777" w:rsidR="00ED3433" w:rsidRPr="00CE053E" w:rsidRDefault="00ED3433" w:rsidP="00ED3433">
            <w:pPr>
              <w:spacing w:line="240" w:lineRule="auto"/>
              <w:ind w:firstLine="0"/>
              <w:jc w:val="center"/>
              <w:rPr>
                <w:color w:val="000000"/>
                <w:sz w:val="20"/>
                <w:szCs w:val="20"/>
              </w:rPr>
            </w:pPr>
            <w:r w:rsidRPr="00CE053E">
              <w:rPr>
                <w:color w:val="000000"/>
                <w:sz w:val="20"/>
                <w:szCs w:val="20"/>
              </w:rPr>
              <w:lastRenderedPageBreak/>
              <w:t>AMASADORA</w:t>
            </w:r>
          </w:p>
        </w:tc>
        <w:tc>
          <w:tcPr>
            <w:tcW w:w="1275" w:type="dxa"/>
            <w:tcBorders>
              <w:top w:val="single" w:sz="4" w:space="0" w:color="auto"/>
              <w:bottom w:val="single" w:sz="4" w:space="0" w:color="auto"/>
            </w:tcBorders>
            <w:shd w:val="clear" w:color="auto" w:fill="auto"/>
            <w:vAlign w:val="center"/>
            <w:hideMark/>
          </w:tcPr>
          <w:p w14:paraId="49BDFCDC" w14:textId="77777777" w:rsidR="00ED3433" w:rsidRPr="00CE053E" w:rsidRDefault="00ED3433" w:rsidP="00ED3433">
            <w:pPr>
              <w:spacing w:line="240" w:lineRule="auto"/>
              <w:ind w:firstLine="0"/>
              <w:jc w:val="center"/>
              <w:rPr>
                <w:color w:val="000000"/>
                <w:sz w:val="20"/>
                <w:szCs w:val="20"/>
              </w:rPr>
            </w:pPr>
            <w:r w:rsidRPr="00CE053E">
              <w:rPr>
                <w:color w:val="000000"/>
                <w:sz w:val="20"/>
                <w:szCs w:val="20"/>
              </w:rPr>
              <w:t>1</w:t>
            </w:r>
          </w:p>
        </w:tc>
        <w:tc>
          <w:tcPr>
            <w:tcW w:w="3369" w:type="dxa"/>
            <w:tcBorders>
              <w:top w:val="single" w:sz="4" w:space="0" w:color="auto"/>
              <w:bottom w:val="single" w:sz="4" w:space="0" w:color="auto"/>
            </w:tcBorders>
            <w:shd w:val="clear" w:color="auto" w:fill="auto"/>
            <w:vAlign w:val="center"/>
            <w:hideMark/>
          </w:tcPr>
          <w:p w14:paraId="189A5BE4" w14:textId="77777777" w:rsidR="00ED3433" w:rsidRPr="00CE053E" w:rsidRDefault="00ED3433" w:rsidP="00D460D6">
            <w:pPr>
              <w:spacing w:line="240" w:lineRule="auto"/>
              <w:ind w:firstLine="0"/>
              <w:jc w:val="center"/>
              <w:rPr>
                <w:color w:val="000000"/>
                <w:sz w:val="20"/>
                <w:szCs w:val="20"/>
              </w:rPr>
            </w:pPr>
            <w:r>
              <w:rPr>
                <w:noProof/>
                <w:color w:val="000000"/>
                <w:sz w:val="20"/>
                <w:szCs w:val="20"/>
                <w:lang w:val="en-US"/>
              </w:rPr>
              <w:drawing>
                <wp:inline distT="0" distB="0" distL="0" distR="0" wp14:anchorId="342DEE36" wp14:editId="61186BCD">
                  <wp:extent cx="1366697" cy="2373413"/>
                  <wp:effectExtent l="0" t="0" r="5080" b="825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385698" cy="2406411"/>
                          </a:xfrm>
                          <a:prstGeom prst="rect">
                            <a:avLst/>
                          </a:prstGeom>
                        </pic:spPr>
                      </pic:pic>
                    </a:graphicData>
                  </a:graphic>
                </wp:inline>
              </w:drawing>
            </w:r>
          </w:p>
        </w:tc>
        <w:tc>
          <w:tcPr>
            <w:tcW w:w="2160" w:type="dxa"/>
            <w:tcBorders>
              <w:top w:val="single" w:sz="4" w:space="0" w:color="auto"/>
              <w:bottom w:val="single" w:sz="4" w:space="0" w:color="auto"/>
            </w:tcBorders>
            <w:shd w:val="clear" w:color="auto" w:fill="auto"/>
            <w:vAlign w:val="center"/>
            <w:hideMark/>
          </w:tcPr>
          <w:p w14:paraId="74C3F6BE" w14:textId="77777777" w:rsidR="00ED3433" w:rsidRPr="00CE053E" w:rsidRDefault="00ED3433" w:rsidP="00ED3433">
            <w:pPr>
              <w:spacing w:line="240" w:lineRule="auto"/>
              <w:ind w:firstLine="0"/>
              <w:jc w:val="center"/>
              <w:rPr>
                <w:color w:val="000000"/>
                <w:sz w:val="20"/>
                <w:szCs w:val="20"/>
              </w:rPr>
            </w:pPr>
            <w:r w:rsidRPr="00CE053E">
              <w:rPr>
                <w:color w:val="000000"/>
                <w:sz w:val="20"/>
                <w:szCs w:val="20"/>
              </w:rPr>
              <w:t>En ella se mezclan las materias primas</w:t>
            </w:r>
            <w:r>
              <w:rPr>
                <w:color w:val="000000"/>
                <w:sz w:val="20"/>
                <w:szCs w:val="20"/>
              </w:rPr>
              <w:t xml:space="preserve"> (arroz, sal, semillas, queso y agua) previo al molido</w:t>
            </w:r>
          </w:p>
        </w:tc>
      </w:tr>
      <w:tr w:rsidR="00ED3433" w:rsidRPr="00CE053E" w14:paraId="49812853" w14:textId="77777777" w:rsidTr="00ED3433">
        <w:trPr>
          <w:trHeight w:val="1982"/>
          <w:jc w:val="center"/>
        </w:trPr>
        <w:tc>
          <w:tcPr>
            <w:tcW w:w="1593" w:type="dxa"/>
            <w:tcBorders>
              <w:top w:val="single" w:sz="4" w:space="0" w:color="auto"/>
              <w:bottom w:val="single" w:sz="4" w:space="0" w:color="auto"/>
            </w:tcBorders>
            <w:shd w:val="clear" w:color="auto" w:fill="auto"/>
            <w:vAlign w:val="center"/>
            <w:hideMark/>
          </w:tcPr>
          <w:p w14:paraId="03B69358" w14:textId="77777777" w:rsidR="00ED3433" w:rsidRPr="00CE053E" w:rsidRDefault="00ED3433" w:rsidP="00ED3433">
            <w:pPr>
              <w:spacing w:line="240" w:lineRule="auto"/>
              <w:ind w:firstLine="0"/>
              <w:jc w:val="center"/>
              <w:rPr>
                <w:color w:val="000000"/>
                <w:sz w:val="20"/>
                <w:szCs w:val="20"/>
              </w:rPr>
            </w:pPr>
            <w:r w:rsidRPr="00CE053E">
              <w:rPr>
                <w:color w:val="000000"/>
                <w:sz w:val="20"/>
                <w:szCs w:val="20"/>
              </w:rPr>
              <w:t>GALLETERA // MOLDEADORA</w:t>
            </w:r>
          </w:p>
        </w:tc>
        <w:tc>
          <w:tcPr>
            <w:tcW w:w="1275" w:type="dxa"/>
            <w:tcBorders>
              <w:top w:val="single" w:sz="4" w:space="0" w:color="auto"/>
              <w:bottom w:val="single" w:sz="4" w:space="0" w:color="auto"/>
            </w:tcBorders>
            <w:shd w:val="clear" w:color="auto" w:fill="auto"/>
            <w:vAlign w:val="center"/>
            <w:hideMark/>
          </w:tcPr>
          <w:p w14:paraId="0E3F47AD" w14:textId="77777777" w:rsidR="00ED3433" w:rsidRPr="00CE053E" w:rsidRDefault="00ED3433" w:rsidP="00ED3433">
            <w:pPr>
              <w:spacing w:line="240" w:lineRule="auto"/>
              <w:ind w:firstLine="0"/>
              <w:jc w:val="center"/>
              <w:rPr>
                <w:color w:val="000000"/>
                <w:sz w:val="20"/>
                <w:szCs w:val="20"/>
              </w:rPr>
            </w:pPr>
            <w:r w:rsidRPr="00CE053E">
              <w:rPr>
                <w:color w:val="000000"/>
                <w:sz w:val="20"/>
                <w:szCs w:val="20"/>
              </w:rPr>
              <w:t>2</w:t>
            </w:r>
          </w:p>
        </w:tc>
        <w:tc>
          <w:tcPr>
            <w:tcW w:w="3369" w:type="dxa"/>
            <w:tcBorders>
              <w:top w:val="single" w:sz="4" w:space="0" w:color="auto"/>
              <w:bottom w:val="single" w:sz="4" w:space="0" w:color="auto"/>
            </w:tcBorders>
            <w:shd w:val="clear" w:color="auto" w:fill="auto"/>
            <w:vAlign w:val="center"/>
            <w:hideMark/>
          </w:tcPr>
          <w:p w14:paraId="2CAD6DDF" w14:textId="77777777" w:rsidR="00ED3433" w:rsidRPr="00CE053E" w:rsidRDefault="00ED3433" w:rsidP="00D460D6">
            <w:pPr>
              <w:spacing w:line="240" w:lineRule="auto"/>
              <w:ind w:firstLine="0"/>
              <w:jc w:val="center"/>
              <w:rPr>
                <w:color w:val="000000"/>
                <w:sz w:val="20"/>
                <w:szCs w:val="20"/>
              </w:rPr>
            </w:pPr>
            <w:r>
              <w:rPr>
                <w:noProof/>
                <w:color w:val="000000"/>
                <w:sz w:val="20"/>
                <w:szCs w:val="20"/>
                <w:lang w:val="en-US"/>
              </w:rPr>
              <w:drawing>
                <wp:inline distT="0" distB="0" distL="0" distR="0" wp14:anchorId="00EC7DAE" wp14:editId="0B9E2666">
                  <wp:extent cx="1488056" cy="1952602"/>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pic:cNvPicPr/>
                        </pic:nvPicPr>
                        <pic:blipFill>
                          <a:blip r:embed="rId20" cstate="print">
                            <a:extLst>
                              <a:ext uri="{28A0092B-C50C-407E-A947-70E740481C1C}">
                                <a14:useLocalDpi xmlns:a14="http://schemas.microsoft.com/office/drawing/2010/main" val="0"/>
                              </a:ext>
                            </a:extLst>
                          </a:blip>
                          <a:stretch>
                            <a:fillRect/>
                          </a:stretch>
                        </pic:blipFill>
                        <pic:spPr>
                          <a:xfrm>
                            <a:off x="0" y="0"/>
                            <a:ext cx="1502703" cy="1971822"/>
                          </a:xfrm>
                          <a:prstGeom prst="rect">
                            <a:avLst/>
                          </a:prstGeom>
                        </pic:spPr>
                      </pic:pic>
                    </a:graphicData>
                  </a:graphic>
                </wp:inline>
              </w:drawing>
            </w:r>
          </w:p>
        </w:tc>
        <w:tc>
          <w:tcPr>
            <w:tcW w:w="2160" w:type="dxa"/>
            <w:tcBorders>
              <w:top w:val="single" w:sz="4" w:space="0" w:color="auto"/>
              <w:bottom w:val="single" w:sz="4" w:space="0" w:color="auto"/>
            </w:tcBorders>
            <w:shd w:val="clear" w:color="auto" w:fill="auto"/>
            <w:vAlign w:val="center"/>
            <w:hideMark/>
          </w:tcPr>
          <w:p w14:paraId="145CDC6E" w14:textId="77777777" w:rsidR="00ED3433" w:rsidRPr="00CE053E" w:rsidRDefault="00ED3433" w:rsidP="00ED3433">
            <w:pPr>
              <w:spacing w:line="240" w:lineRule="auto"/>
              <w:ind w:firstLine="0"/>
              <w:jc w:val="center"/>
              <w:rPr>
                <w:color w:val="000000"/>
                <w:sz w:val="20"/>
                <w:szCs w:val="20"/>
              </w:rPr>
            </w:pPr>
            <w:r>
              <w:rPr>
                <w:color w:val="000000"/>
                <w:sz w:val="20"/>
                <w:szCs w:val="20"/>
              </w:rPr>
              <w:t>Se encarga de la elaboración de rosquillas con las boquillas integradas – tiene capacidad de 99 rosquillas por bandeja</w:t>
            </w:r>
          </w:p>
        </w:tc>
      </w:tr>
      <w:tr w:rsidR="00ED3433" w:rsidRPr="00CE053E" w14:paraId="6323F97D" w14:textId="77777777" w:rsidTr="00ED3433">
        <w:trPr>
          <w:trHeight w:val="1737"/>
          <w:jc w:val="center"/>
        </w:trPr>
        <w:tc>
          <w:tcPr>
            <w:tcW w:w="1593" w:type="dxa"/>
            <w:tcBorders>
              <w:top w:val="single" w:sz="4" w:space="0" w:color="auto"/>
              <w:bottom w:val="single" w:sz="4" w:space="0" w:color="auto"/>
            </w:tcBorders>
            <w:shd w:val="clear" w:color="auto" w:fill="auto"/>
            <w:vAlign w:val="center"/>
            <w:hideMark/>
          </w:tcPr>
          <w:p w14:paraId="7AF4D31D" w14:textId="77777777" w:rsidR="00ED3433" w:rsidRPr="00CE053E" w:rsidRDefault="00ED3433" w:rsidP="00ED3433">
            <w:pPr>
              <w:spacing w:line="240" w:lineRule="auto"/>
              <w:ind w:firstLine="0"/>
              <w:jc w:val="center"/>
              <w:rPr>
                <w:color w:val="000000"/>
                <w:sz w:val="20"/>
                <w:szCs w:val="20"/>
              </w:rPr>
            </w:pPr>
            <w:r w:rsidRPr="00CE053E">
              <w:rPr>
                <w:color w:val="000000"/>
                <w:sz w:val="20"/>
                <w:szCs w:val="20"/>
              </w:rPr>
              <w:t>HORNOS</w:t>
            </w:r>
          </w:p>
        </w:tc>
        <w:tc>
          <w:tcPr>
            <w:tcW w:w="1275" w:type="dxa"/>
            <w:tcBorders>
              <w:top w:val="single" w:sz="4" w:space="0" w:color="auto"/>
              <w:bottom w:val="single" w:sz="4" w:space="0" w:color="auto"/>
            </w:tcBorders>
            <w:shd w:val="clear" w:color="auto" w:fill="auto"/>
            <w:vAlign w:val="center"/>
            <w:hideMark/>
          </w:tcPr>
          <w:p w14:paraId="1D53ED02" w14:textId="77777777" w:rsidR="00ED3433" w:rsidRPr="00CE053E" w:rsidRDefault="00ED3433" w:rsidP="00ED3433">
            <w:pPr>
              <w:spacing w:line="240" w:lineRule="auto"/>
              <w:ind w:firstLine="0"/>
              <w:jc w:val="center"/>
              <w:rPr>
                <w:color w:val="000000"/>
                <w:sz w:val="20"/>
                <w:szCs w:val="20"/>
              </w:rPr>
            </w:pPr>
            <w:r w:rsidRPr="00CE053E">
              <w:rPr>
                <w:color w:val="000000"/>
                <w:sz w:val="20"/>
                <w:szCs w:val="20"/>
              </w:rPr>
              <w:t>3</w:t>
            </w:r>
          </w:p>
        </w:tc>
        <w:tc>
          <w:tcPr>
            <w:tcW w:w="3369" w:type="dxa"/>
            <w:tcBorders>
              <w:top w:val="single" w:sz="4" w:space="0" w:color="auto"/>
              <w:bottom w:val="single" w:sz="4" w:space="0" w:color="auto"/>
            </w:tcBorders>
            <w:shd w:val="clear" w:color="auto" w:fill="auto"/>
            <w:vAlign w:val="center"/>
            <w:hideMark/>
          </w:tcPr>
          <w:p w14:paraId="37B827BD" w14:textId="77777777" w:rsidR="00ED3433" w:rsidRPr="00CE053E" w:rsidRDefault="00ED3433" w:rsidP="00D460D6">
            <w:pPr>
              <w:spacing w:line="240" w:lineRule="auto"/>
              <w:ind w:firstLine="0"/>
              <w:rPr>
                <w:color w:val="000000"/>
                <w:sz w:val="20"/>
                <w:szCs w:val="20"/>
              </w:rPr>
            </w:pPr>
            <w:r>
              <w:rPr>
                <w:noProof/>
                <w:color w:val="000000"/>
                <w:sz w:val="20"/>
                <w:szCs w:val="20"/>
                <w:lang w:val="en-US"/>
              </w:rPr>
              <w:drawing>
                <wp:inline distT="0" distB="0" distL="0" distR="0" wp14:anchorId="4D33D4A5" wp14:editId="5871AF1F">
                  <wp:extent cx="2251710" cy="1014730"/>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7"/>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260737" cy="1018798"/>
                          </a:xfrm>
                          <a:prstGeom prst="rect">
                            <a:avLst/>
                          </a:prstGeom>
                        </pic:spPr>
                      </pic:pic>
                    </a:graphicData>
                  </a:graphic>
                </wp:inline>
              </w:drawing>
            </w:r>
          </w:p>
        </w:tc>
        <w:tc>
          <w:tcPr>
            <w:tcW w:w="2160" w:type="dxa"/>
            <w:tcBorders>
              <w:top w:val="single" w:sz="4" w:space="0" w:color="auto"/>
              <w:bottom w:val="single" w:sz="4" w:space="0" w:color="auto"/>
            </w:tcBorders>
            <w:shd w:val="clear" w:color="auto" w:fill="auto"/>
            <w:vAlign w:val="center"/>
            <w:hideMark/>
          </w:tcPr>
          <w:p w14:paraId="2ED9587A" w14:textId="77777777" w:rsidR="00ED3433" w:rsidRPr="00CE053E" w:rsidRDefault="00ED3433" w:rsidP="00ED3433">
            <w:pPr>
              <w:spacing w:line="240" w:lineRule="auto"/>
              <w:ind w:firstLine="0"/>
              <w:jc w:val="center"/>
              <w:rPr>
                <w:color w:val="000000"/>
                <w:sz w:val="20"/>
                <w:szCs w:val="20"/>
              </w:rPr>
            </w:pPr>
            <w:r w:rsidRPr="00CE053E">
              <w:rPr>
                <w:color w:val="000000"/>
                <w:sz w:val="20"/>
                <w:szCs w:val="20"/>
              </w:rPr>
              <w:t>2 de los hornos están destinados para el horneado y 1 para el tostado de las roscas</w:t>
            </w:r>
          </w:p>
        </w:tc>
      </w:tr>
      <w:tr w:rsidR="00ED3433" w:rsidRPr="00CE053E" w14:paraId="79F8BFA4" w14:textId="77777777" w:rsidTr="00ED3433">
        <w:trPr>
          <w:trHeight w:val="1726"/>
          <w:jc w:val="center"/>
        </w:trPr>
        <w:tc>
          <w:tcPr>
            <w:tcW w:w="1593" w:type="dxa"/>
            <w:tcBorders>
              <w:top w:val="single" w:sz="4" w:space="0" w:color="auto"/>
              <w:bottom w:val="single" w:sz="4" w:space="0" w:color="auto"/>
            </w:tcBorders>
            <w:shd w:val="clear" w:color="auto" w:fill="auto"/>
            <w:vAlign w:val="center"/>
            <w:hideMark/>
          </w:tcPr>
          <w:p w14:paraId="762720F3" w14:textId="77777777" w:rsidR="00ED3433" w:rsidRPr="00CE053E" w:rsidRDefault="00ED3433" w:rsidP="00F66742">
            <w:pPr>
              <w:spacing w:line="240" w:lineRule="auto"/>
              <w:ind w:firstLine="0"/>
              <w:jc w:val="center"/>
              <w:rPr>
                <w:color w:val="000000"/>
                <w:sz w:val="20"/>
                <w:szCs w:val="20"/>
              </w:rPr>
            </w:pPr>
            <w:r w:rsidRPr="00CE053E">
              <w:rPr>
                <w:color w:val="000000"/>
                <w:sz w:val="20"/>
                <w:szCs w:val="20"/>
              </w:rPr>
              <w:t>SELLADORA</w:t>
            </w:r>
          </w:p>
        </w:tc>
        <w:tc>
          <w:tcPr>
            <w:tcW w:w="1275" w:type="dxa"/>
            <w:tcBorders>
              <w:top w:val="single" w:sz="4" w:space="0" w:color="auto"/>
              <w:bottom w:val="single" w:sz="4" w:space="0" w:color="auto"/>
            </w:tcBorders>
            <w:shd w:val="clear" w:color="auto" w:fill="auto"/>
            <w:vAlign w:val="center"/>
            <w:hideMark/>
          </w:tcPr>
          <w:p w14:paraId="562803BC" w14:textId="77777777" w:rsidR="00ED3433" w:rsidRPr="00CE053E" w:rsidRDefault="00ED3433" w:rsidP="00ED3433">
            <w:pPr>
              <w:spacing w:line="240" w:lineRule="auto"/>
              <w:ind w:firstLine="0"/>
              <w:jc w:val="center"/>
              <w:rPr>
                <w:color w:val="000000"/>
                <w:sz w:val="20"/>
                <w:szCs w:val="20"/>
              </w:rPr>
            </w:pPr>
            <w:r w:rsidRPr="00CE053E">
              <w:rPr>
                <w:color w:val="000000"/>
                <w:sz w:val="20"/>
                <w:szCs w:val="20"/>
              </w:rPr>
              <w:t>2</w:t>
            </w:r>
          </w:p>
        </w:tc>
        <w:tc>
          <w:tcPr>
            <w:tcW w:w="3369" w:type="dxa"/>
            <w:tcBorders>
              <w:top w:val="single" w:sz="4" w:space="0" w:color="auto"/>
              <w:bottom w:val="single" w:sz="4" w:space="0" w:color="auto"/>
            </w:tcBorders>
            <w:shd w:val="clear" w:color="auto" w:fill="auto"/>
            <w:vAlign w:val="center"/>
            <w:hideMark/>
          </w:tcPr>
          <w:p w14:paraId="58242E12" w14:textId="77777777" w:rsidR="00ED3433" w:rsidRPr="00CE053E" w:rsidRDefault="00ED3433" w:rsidP="00D460D6">
            <w:pPr>
              <w:spacing w:line="240" w:lineRule="auto"/>
              <w:ind w:firstLine="0"/>
              <w:rPr>
                <w:color w:val="000000"/>
                <w:sz w:val="20"/>
                <w:szCs w:val="20"/>
              </w:rPr>
            </w:pPr>
            <w:r>
              <w:rPr>
                <w:noProof/>
                <w:color w:val="000000"/>
                <w:sz w:val="20"/>
                <w:szCs w:val="20"/>
                <w:lang w:val="en-US"/>
              </w:rPr>
              <w:drawing>
                <wp:inline distT="0" distB="0" distL="0" distR="0" wp14:anchorId="1C580D15" wp14:editId="78FAA9C7">
                  <wp:extent cx="2477360" cy="1116419"/>
                  <wp:effectExtent l="0" t="0" r="0" b="762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8"/>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509151" cy="1130746"/>
                          </a:xfrm>
                          <a:prstGeom prst="rect">
                            <a:avLst/>
                          </a:prstGeom>
                        </pic:spPr>
                      </pic:pic>
                    </a:graphicData>
                  </a:graphic>
                </wp:inline>
              </w:drawing>
            </w:r>
          </w:p>
        </w:tc>
        <w:tc>
          <w:tcPr>
            <w:tcW w:w="2160" w:type="dxa"/>
            <w:tcBorders>
              <w:top w:val="single" w:sz="4" w:space="0" w:color="auto"/>
              <w:bottom w:val="single" w:sz="4" w:space="0" w:color="auto"/>
            </w:tcBorders>
            <w:shd w:val="clear" w:color="auto" w:fill="auto"/>
            <w:vAlign w:val="center"/>
            <w:hideMark/>
          </w:tcPr>
          <w:p w14:paraId="7F083C28" w14:textId="77777777" w:rsidR="00ED3433" w:rsidRPr="00CE053E" w:rsidRDefault="00ED3433" w:rsidP="00ED3433">
            <w:pPr>
              <w:spacing w:line="240" w:lineRule="auto"/>
              <w:ind w:firstLine="0"/>
              <w:jc w:val="center"/>
              <w:rPr>
                <w:color w:val="000000"/>
                <w:sz w:val="20"/>
                <w:szCs w:val="20"/>
              </w:rPr>
            </w:pPr>
            <w:r>
              <w:rPr>
                <w:color w:val="000000"/>
                <w:sz w:val="20"/>
                <w:szCs w:val="20"/>
              </w:rPr>
              <w:t>Selladora banda continua con fechador CMI-1000 inox – Con ella se sellan los empaques de rosquillas después del pesado como paso final.</w:t>
            </w:r>
          </w:p>
        </w:tc>
      </w:tr>
    </w:tbl>
    <w:p w14:paraId="550BCD25" w14:textId="558B744E" w:rsidR="00E31A68" w:rsidRPr="00F66742" w:rsidRDefault="00ED3433" w:rsidP="00F66742">
      <w:pPr>
        <w:jc w:val="center"/>
      </w:pPr>
      <w:r w:rsidRPr="00ED3433">
        <w:rPr>
          <w:i/>
          <w:iCs/>
        </w:rPr>
        <w:t>Nota</w:t>
      </w:r>
      <w:r w:rsidRPr="00F66742">
        <w:t>. Elaboración propia</w:t>
      </w:r>
    </w:p>
    <w:p w14:paraId="09148B13" w14:textId="0B8C4923" w:rsidR="0028433C" w:rsidRDefault="0028433C" w:rsidP="0028433C">
      <w:pPr>
        <w:rPr>
          <w:rFonts w:eastAsia="Arial"/>
        </w:rPr>
      </w:pPr>
      <w:r>
        <w:rPr>
          <w:rFonts w:eastAsia="Arial"/>
        </w:rPr>
        <w:t>Se contempl</w:t>
      </w:r>
      <w:r w:rsidR="005A5D4C">
        <w:rPr>
          <w:rFonts w:eastAsia="Arial"/>
        </w:rPr>
        <w:t>ó</w:t>
      </w:r>
      <w:r>
        <w:rPr>
          <w:rFonts w:eastAsia="Arial"/>
        </w:rPr>
        <w:t xml:space="preserve"> dentro de otros equipos a otros recursos que ayudan en la elaboración y que no requieren de una conexión eléctrica fija:</w:t>
      </w:r>
    </w:p>
    <w:p w14:paraId="429F7E81" w14:textId="58E3CEEC" w:rsidR="00DB620E" w:rsidRPr="00DB620E" w:rsidRDefault="00DB620E" w:rsidP="00F66742">
      <w:pPr>
        <w:pStyle w:val="Descripcin"/>
        <w:keepNext/>
        <w:jc w:val="center"/>
        <w:rPr>
          <w:color w:val="auto"/>
          <w:sz w:val="24"/>
          <w:szCs w:val="24"/>
        </w:rPr>
      </w:pPr>
      <w:bookmarkStart w:id="50" w:name="_Toc208748981"/>
      <w:r w:rsidRPr="00080457">
        <w:rPr>
          <w:b/>
          <w:bCs/>
          <w:color w:val="auto"/>
          <w:sz w:val="24"/>
          <w:szCs w:val="24"/>
        </w:rPr>
        <w:lastRenderedPageBreak/>
        <w:t xml:space="preserve">Tabla </w:t>
      </w:r>
      <w:r w:rsidRPr="00080457">
        <w:rPr>
          <w:b/>
          <w:bCs/>
          <w:color w:val="auto"/>
          <w:sz w:val="24"/>
          <w:szCs w:val="24"/>
        </w:rPr>
        <w:fldChar w:fldCharType="begin"/>
      </w:r>
      <w:r w:rsidRPr="00080457">
        <w:rPr>
          <w:b/>
          <w:bCs/>
          <w:color w:val="auto"/>
          <w:sz w:val="24"/>
          <w:szCs w:val="24"/>
        </w:rPr>
        <w:instrText xml:space="preserve"> SEQ Tabla \* ARABIC </w:instrText>
      </w:r>
      <w:r w:rsidRPr="00080457">
        <w:rPr>
          <w:b/>
          <w:bCs/>
          <w:color w:val="auto"/>
          <w:sz w:val="24"/>
          <w:szCs w:val="24"/>
        </w:rPr>
        <w:fldChar w:fldCharType="separate"/>
      </w:r>
      <w:r w:rsidR="00CE77BA" w:rsidRPr="00080457">
        <w:rPr>
          <w:b/>
          <w:bCs/>
          <w:noProof/>
          <w:color w:val="auto"/>
          <w:sz w:val="24"/>
          <w:szCs w:val="24"/>
        </w:rPr>
        <w:t>4</w:t>
      </w:r>
      <w:r w:rsidRPr="00080457">
        <w:rPr>
          <w:b/>
          <w:bCs/>
          <w:color w:val="auto"/>
          <w:sz w:val="24"/>
          <w:szCs w:val="24"/>
        </w:rPr>
        <w:fldChar w:fldCharType="end"/>
      </w:r>
      <w:r w:rsidR="00080457">
        <w:rPr>
          <w:color w:val="auto"/>
          <w:sz w:val="24"/>
          <w:szCs w:val="24"/>
        </w:rPr>
        <w:t>.</w:t>
      </w:r>
      <w:r w:rsidRPr="00DB620E">
        <w:rPr>
          <w:color w:val="auto"/>
          <w:sz w:val="24"/>
          <w:szCs w:val="24"/>
        </w:rPr>
        <w:t xml:space="preserve"> Listado de equipos empleados en la producción de rosquillas de arroz</w:t>
      </w:r>
      <w:bookmarkEnd w:id="50"/>
    </w:p>
    <w:tbl>
      <w:tblPr>
        <w:tblW w:w="9075" w:type="dxa"/>
        <w:jc w:val="center"/>
        <w:tblLayout w:type="fixed"/>
        <w:tblCellMar>
          <w:left w:w="70" w:type="dxa"/>
          <w:right w:w="70" w:type="dxa"/>
        </w:tblCellMar>
        <w:tblLook w:val="04A0" w:firstRow="1" w:lastRow="0" w:firstColumn="1" w:lastColumn="0" w:noHBand="0" w:noVBand="1"/>
      </w:tblPr>
      <w:tblGrid>
        <w:gridCol w:w="1843"/>
        <w:gridCol w:w="1418"/>
        <w:gridCol w:w="3485"/>
        <w:gridCol w:w="2329"/>
      </w:tblGrid>
      <w:tr w:rsidR="00DB620E" w14:paraId="59095672" w14:textId="77777777" w:rsidTr="00DB620E">
        <w:trPr>
          <w:trHeight w:val="167"/>
          <w:jc w:val="center"/>
        </w:trPr>
        <w:tc>
          <w:tcPr>
            <w:tcW w:w="9075" w:type="dxa"/>
            <w:gridSpan w:val="4"/>
            <w:tcBorders>
              <w:top w:val="single" w:sz="4" w:space="0" w:color="auto"/>
              <w:bottom w:val="single" w:sz="4" w:space="0" w:color="auto"/>
            </w:tcBorders>
            <w:shd w:val="clear" w:color="auto" w:fill="auto"/>
            <w:vAlign w:val="center"/>
            <w:hideMark/>
          </w:tcPr>
          <w:p w14:paraId="7FB4E02F" w14:textId="77777777" w:rsidR="00DB620E" w:rsidRDefault="00DB620E" w:rsidP="00DB620E">
            <w:pPr>
              <w:spacing w:line="240" w:lineRule="auto"/>
              <w:jc w:val="center"/>
              <w:rPr>
                <w:color w:val="000000"/>
                <w:sz w:val="22"/>
                <w:lang w:eastAsia="es-CO"/>
              </w:rPr>
            </w:pPr>
            <w:r>
              <w:rPr>
                <w:color w:val="000000"/>
                <w:sz w:val="22"/>
              </w:rPr>
              <w:t>EQUIPOS DE PRODUCCIÓN</w:t>
            </w:r>
          </w:p>
        </w:tc>
      </w:tr>
      <w:tr w:rsidR="00DB620E" w14:paraId="0EB2991E" w14:textId="77777777" w:rsidTr="00DB620E">
        <w:trPr>
          <w:trHeight w:val="334"/>
          <w:jc w:val="center"/>
        </w:trPr>
        <w:tc>
          <w:tcPr>
            <w:tcW w:w="1843" w:type="dxa"/>
            <w:tcBorders>
              <w:top w:val="single" w:sz="4" w:space="0" w:color="auto"/>
              <w:bottom w:val="single" w:sz="4" w:space="0" w:color="auto"/>
            </w:tcBorders>
            <w:shd w:val="clear" w:color="auto" w:fill="auto"/>
            <w:vAlign w:val="center"/>
            <w:hideMark/>
          </w:tcPr>
          <w:p w14:paraId="5646387E" w14:textId="77777777" w:rsidR="00DB620E" w:rsidRDefault="00DB620E" w:rsidP="00DB620E">
            <w:pPr>
              <w:spacing w:line="240" w:lineRule="auto"/>
              <w:ind w:firstLine="0"/>
              <w:jc w:val="center"/>
              <w:rPr>
                <w:color w:val="000000"/>
                <w:sz w:val="22"/>
              </w:rPr>
            </w:pPr>
            <w:r>
              <w:rPr>
                <w:color w:val="000000"/>
                <w:sz w:val="22"/>
              </w:rPr>
              <w:t>NOMBRE</w:t>
            </w:r>
          </w:p>
        </w:tc>
        <w:tc>
          <w:tcPr>
            <w:tcW w:w="1418" w:type="dxa"/>
            <w:tcBorders>
              <w:top w:val="single" w:sz="4" w:space="0" w:color="auto"/>
              <w:bottom w:val="single" w:sz="4" w:space="0" w:color="auto"/>
            </w:tcBorders>
            <w:shd w:val="clear" w:color="auto" w:fill="auto"/>
            <w:vAlign w:val="center"/>
            <w:hideMark/>
          </w:tcPr>
          <w:p w14:paraId="5EF214E2" w14:textId="77777777" w:rsidR="00DB620E" w:rsidRDefault="00DB620E" w:rsidP="00DB620E">
            <w:pPr>
              <w:spacing w:line="240" w:lineRule="auto"/>
              <w:ind w:firstLine="0"/>
              <w:jc w:val="center"/>
              <w:rPr>
                <w:color w:val="000000"/>
                <w:sz w:val="22"/>
              </w:rPr>
            </w:pPr>
            <w:r>
              <w:rPr>
                <w:color w:val="000000"/>
                <w:sz w:val="22"/>
              </w:rPr>
              <w:t>CANTIDAD</w:t>
            </w:r>
          </w:p>
        </w:tc>
        <w:tc>
          <w:tcPr>
            <w:tcW w:w="3485" w:type="dxa"/>
            <w:tcBorders>
              <w:top w:val="single" w:sz="4" w:space="0" w:color="auto"/>
              <w:bottom w:val="single" w:sz="4" w:space="0" w:color="auto"/>
            </w:tcBorders>
            <w:shd w:val="clear" w:color="auto" w:fill="auto"/>
            <w:vAlign w:val="center"/>
            <w:hideMark/>
          </w:tcPr>
          <w:p w14:paraId="08181D83" w14:textId="77777777" w:rsidR="00DB620E" w:rsidRDefault="00DB620E" w:rsidP="00DB620E">
            <w:pPr>
              <w:spacing w:line="240" w:lineRule="auto"/>
              <w:jc w:val="center"/>
              <w:rPr>
                <w:color w:val="000000"/>
                <w:sz w:val="22"/>
              </w:rPr>
            </w:pPr>
            <w:r>
              <w:rPr>
                <w:color w:val="000000"/>
                <w:sz w:val="22"/>
              </w:rPr>
              <w:t>EQUIPO</w:t>
            </w:r>
          </w:p>
        </w:tc>
        <w:tc>
          <w:tcPr>
            <w:tcW w:w="2329" w:type="dxa"/>
            <w:tcBorders>
              <w:top w:val="single" w:sz="4" w:space="0" w:color="auto"/>
              <w:bottom w:val="single" w:sz="4" w:space="0" w:color="auto"/>
            </w:tcBorders>
            <w:shd w:val="clear" w:color="auto" w:fill="auto"/>
            <w:vAlign w:val="center"/>
            <w:hideMark/>
          </w:tcPr>
          <w:p w14:paraId="2030E449" w14:textId="77777777" w:rsidR="00DB620E" w:rsidRDefault="00DB620E" w:rsidP="00DB620E">
            <w:pPr>
              <w:spacing w:line="240" w:lineRule="auto"/>
              <w:jc w:val="center"/>
              <w:rPr>
                <w:color w:val="000000"/>
                <w:sz w:val="22"/>
              </w:rPr>
            </w:pPr>
            <w:r>
              <w:rPr>
                <w:color w:val="000000"/>
                <w:sz w:val="22"/>
              </w:rPr>
              <w:t>DESCRIPCIÓN</w:t>
            </w:r>
          </w:p>
        </w:tc>
      </w:tr>
      <w:tr w:rsidR="00DB620E" w14:paraId="45DC3E9E" w14:textId="77777777" w:rsidTr="0063252E">
        <w:trPr>
          <w:trHeight w:val="2321"/>
          <w:jc w:val="center"/>
        </w:trPr>
        <w:tc>
          <w:tcPr>
            <w:tcW w:w="1843" w:type="dxa"/>
            <w:tcBorders>
              <w:top w:val="single" w:sz="4" w:space="0" w:color="auto"/>
              <w:bottom w:val="single" w:sz="4" w:space="0" w:color="auto"/>
            </w:tcBorders>
            <w:shd w:val="clear" w:color="auto" w:fill="auto"/>
            <w:vAlign w:val="center"/>
            <w:hideMark/>
          </w:tcPr>
          <w:p w14:paraId="74A8CA25" w14:textId="77777777" w:rsidR="00DB620E" w:rsidRDefault="00DB620E" w:rsidP="00DB620E">
            <w:pPr>
              <w:spacing w:line="240" w:lineRule="auto"/>
              <w:ind w:firstLine="0"/>
              <w:jc w:val="center"/>
              <w:rPr>
                <w:color w:val="000000"/>
                <w:sz w:val="22"/>
              </w:rPr>
            </w:pPr>
            <w:r>
              <w:rPr>
                <w:color w:val="000000"/>
                <w:sz w:val="22"/>
              </w:rPr>
              <w:t>BÁSCULA</w:t>
            </w:r>
          </w:p>
        </w:tc>
        <w:tc>
          <w:tcPr>
            <w:tcW w:w="1418" w:type="dxa"/>
            <w:tcBorders>
              <w:top w:val="single" w:sz="4" w:space="0" w:color="auto"/>
              <w:bottom w:val="single" w:sz="4" w:space="0" w:color="auto"/>
            </w:tcBorders>
            <w:shd w:val="clear" w:color="auto" w:fill="auto"/>
            <w:vAlign w:val="center"/>
            <w:hideMark/>
          </w:tcPr>
          <w:p w14:paraId="0A5FDAC4" w14:textId="77777777" w:rsidR="00DB620E" w:rsidRDefault="00DB620E" w:rsidP="00DB620E">
            <w:pPr>
              <w:spacing w:line="240" w:lineRule="auto"/>
              <w:ind w:firstLine="0"/>
              <w:jc w:val="center"/>
              <w:rPr>
                <w:color w:val="000000"/>
                <w:sz w:val="22"/>
              </w:rPr>
            </w:pPr>
            <w:r>
              <w:rPr>
                <w:color w:val="000000"/>
                <w:sz w:val="22"/>
              </w:rPr>
              <w:t>2</w:t>
            </w:r>
          </w:p>
        </w:tc>
        <w:tc>
          <w:tcPr>
            <w:tcW w:w="3485" w:type="dxa"/>
            <w:tcBorders>
              <w:top w:val="single" w:sz="4" w:space="0" w:color="auto"/>
              <w:bottom w:val="single" w:sz="4" w:space="0" w:color="auto"/>
            </w:tcBorders>
            <w:shd w:val="clear" w:color="auto" w:fill="auto"/>
            <w:vAlign w:val="center"/>
            <w:hideMark/>
          </w:tcPr>
          <w:p w14:paraId="1A584548" w14:textId="77777777" w:rsidR="00DB620E" w:rsidRDefault="00DB620E" w:rsidP="00DB620E">
            <w:pPr>
              <w:spacing w:line="240" w:lineRule="auto"/>
              <w:ind w:firstLine="0"/>
              <w:jc w:val="center"/>
              <w:rPr>
                <w:color w:val="000000"/>
                <w:sz w:val="22"/>
              </w:rPr>
            </w:pPr>
            <w:r>
              <w:rPr>
                <w:noProof/>
                <w:color w:val="000000"/>
                <w:sz w:val="22"/>
                <w:lang w:val="en-US"/>
              </w:rPr>
              <w:drawing>
                <wp:inline distT="0" distB="0" distL="0" distR="0" wp14:anchorId="662F718D" wp14:editId="452424D6">
                  <wp:extent cx="1794510" cy="1706245"/>
                  <wp:effectExtent l="0" t="0" r="0" b="825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n 10"/>
                          <pic:cNvPicPr/>
                        </pic:nvPicPr>
                        <pic:blipFill>
                          <a:blip r:embed="rId23" cstate="print">
                            <a:extLst>
                              <a:ext uri="{28A0092B-C50C-407E-A947-70E740481C1C}">
                                <a14:useLocalDpi xmlns:a14="http://schemas.microsoft.com/office/drawing/2010/main" val="0"/>
                              </a:ext>
                            </a:extLst>
                          </a:blip>
                          <a:stretch>
                            <a:fillRect/>
                          </a:stretch>
                        </pic:blipFill>
                        <pic:spPr>
                          <a:xfrm>
                            <a:off x="0" y="0"/>
                            <a:ext cx="1794510" cy="1706245"/>
                          </a:xfrm>
                          <a:prstGeom prst="rect">
                            <a:avLst/>
                          </a:prstGeom>
                        </pic:spPr>
                      </pic:pic>
                    </a:graphicData>
                  </a:graphic>
                </wp:inline>
              </w:drawing>
            </w:r>
          </w:p>
        </w:tc>
        <w:tc>
          <w:tcPr>
            <w:tcW w:w="2329" w:type="dxa"/>
            <w:tcBorders>
              <w:top w:val="single" w:sz="4" w:space="0" w:color="auto"/>
              <w:bottom w:val="single" w:sz="4" w:space="0" w:color="auto"/>
            </w:tcBorders>
            <w:shd w:val="clear" w:color="auto" w:fill="auto"/>
            <w:vAlign w:val="center"/>
            <w:hideMark/>
          </w:tcPr>
          <w:p w14:paraId="476697D9" w14:textId="77777777" w:rsidR="00DB620E" w:rsidRDefault="00DB620E" w:rsidP="00DB620E">
            <w:pPr>
              <w:spacing w:line="240" w:lineRule="auto"/>
              <w:ind w:firstLine="0"/>
              <w:jc w:val="center"/>
              <w:rPr>
                <w:color w:val="000000"/>
                <w:sz w:val="22"/>
              </w:rPr>
            </w:pPr>
            <w:r>
              <w:rPr>
                <w:color w:val="000000"/>
                <w:sz w:val="22"/>
              </w:rPr>
              <w:t>Se usa para la medida el pesado de materias primas (Arroz, cuajada y sal) en el alistamiento.</w:t>
            </w:r>
            <w:r>
              <w:rPr>
                <w:color w:val="000000"/>
                <w:sz w:val="22"/>
              </w:rPr>
              <w:br/>
            </w:r>
            <w:r>
              <w:rPr>
                <w:color w:val="000000"/>
                <w:sz w:val="22"/>
              </w:rPr>
              <w:br/>
              <w:t>Se usa para el pesado de rosca durante el proceso de empaquetado</w:t>
            </w:r>
          </w:p>
        </w:tc>
      </w:tr>
      <w:tr w:rsidR="00DB620E" w14:paraId="4DDCE910" w14:textId="77777777" w:rsidTr="0063252E">
        <w:trPr>
          <w:trHeight w:val="2445"/>
          <w:jc w:val="center"/>
        </w:trPr>
        <w:tc>
          <w:tcPr>
            <w:tcW w:w="1843" w:type="dxa"/>
            <w:tcBorders>
              <w:top w:val="single" w:sz="4" w:space="0" w:color="auto"/>
              <w:bottom w:val="single" w:sz="4" w:space="0" w:color="auto"/>
            </w:tcBorders>
            <w:shd w:val="clear" w:color="auto" w:fill="auto"/>
            <w:vAlign w:val="center"/>
            <w:hideMark/>
          </w:tcPr>
          <w:p w14:paraId="2D5B049F" w14:textId="77777777" w:rsidR="00DB620E" w:rsidRDefault="00DB620E" w:rsidP="00DB620E">
            <w:pPr>
              <w:spacing w:line="240" w:lineRule="auto"/>
              <w:ind w:firstLine="0"/>
              <w:jc w:val="center"/>
              <w:rPr>
                <w:color w:val="000000"/>
                <w:sz w:val="22"/>
              </w:rPr>
            </w:pPr>
            <w:r>
              <w:rPr>
                <w:color w:val="000000"/>
                <w:sz w:val="22"/>
              </w:rPr>
              <w:t>TOLVA FIJA</w:t>
            </w:r>
          </w:p>
        </w:tc>
        <w:tc>
          <w:tcPr>
            <w:tcW w:w="1418" w:type="dxa"/>
            <w:tcBorders>
              <w:top w:val="single" w:sz="4" w:space="0" w:color="auto"/>
              <w:bottom w:val="single" w:sz="4" w:space="0" w:color="auto"/>
            </w:tcBorders>
            <w:shd w:val="clear" w:color="auto" w:fill="auto"/>
            <w:vAlign w:val="center"/>
            <w:hideMark/>
          </w:tcPr>
          <w:p w14:paraId="17CD1DB5" w14:textId="77777777" w:rsidR="00DB620E" w:rsidRDefault="00DB620E" w:rsidP="00DB620E">
            <w:pPr>
              <w:spacing w:line="240" w:lineRule="auto"/>
              <w:ind w:firstLine="0"/>
              <w:jc w:val="center"/>
              <w:rPr>
                <w:color w:val="000000"/>
                <w:sz w:val="22"/>
              </w:rPr>
            </w:pPr>
            <w:r>
              <w:rPr>
                <w:color w:val="000000"/>
                <w:sz w:val="22"/>
              </w:rPr>
              <w:t>4</w:t>
            </w:r>
          </w:p>
        </w:tc>
        <w:tc>
          <w:tcPr>
            <w:tcW w:w="3485" w:type="dxa"/>
            <w:tcBorders>
              <w:top w:val="single" w:sz="4" w:space="0" w:color="auto"/>
              <w:bottom w:val="single" w:sz="4" w:space="0" w:color="auto"/>
            </w:tcBorders>
            <w:shd w:val="clear" w:color="auto" w:fill="auto"/>
            <w:vAlign w:val="center"/>
            <w:hideMark/>
          </w:tcPr>
          <w:p w14:paraId="32F96958" w14:textId="3A7089C5" w:rsidR="00DB620E" w:rsidRDefault="0063252E" w:rsidP="00DB620E">
            <w:pPr>
              <w:spacing w:line="240" w:lineRule="auto"/>
              <w:ind w:firstLine="0"/>
              <w:jc w:val="center"/>
              <w:rPr>
                <w:color w:val="000000"/>
                <w:sz w:val="22"/>
              </w:rPr>
            </w:pPr>
            <w:r>
              <w:rPr>
                <w:noProof/>
                <w:color w:val="000000"/>
                <w:sz w:val="22"/>
                <w:lang w:val="en-US"/>
              </w:rPr>
              <w:drawing>
                <wp:inline distT="0" distB="0" distL="0" distR="0" wp14:anchorId="0A622529" wp14:editId="47B46C9F">
                  <wp:extent cx="1787703" cy="2516858"/>
                  <wp:effectExtent l="0" t="0" r="3175"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pic:cNvPicPr/>
                        </pic:nvPicPr>
                        <pic:blipFill>
                          <a:blip r:embed="rId24" cstate="print">
                            <a:extLst>
                              <a:ext uri="{28A0092B-C50C-407E-A947-70E740481C1C}">
                                <a14:useLocalDpi xmlns:a14="http://schemas.microsoft.com/office/drawing/2010/main" val="0"/>
                              </a:ext>
                            </a:extLst>
                          </a:blip>
                          <a:stretch>
                            <a:fillRect/>
                          </a:stretch>
                        </pic:blipFill>
                        <pic:spPr>
                          <a:xfrm>
                            <a:off x="0" y="0"/>
                            <a:ext cx="1796384" cy="2529080"/>
                          </a:xfrm>
                          <a:prstGeom prst="rect">
                            <a:avLst/>
                          </a:prstGeom>
                        </pic:spPr>
                      </pic:pic>
                    </a:graphicData>
                  </a:graphic>
                </wp:inline>
              </w:drawing>
            </w:r>
          </w:p>
        </w:tc>
        <w:tc>
          <w:tcPr>
            <w:tcW w:w="2329" w:type="dxa"/>
            <w:tcBorders>
              <w:top w:val="single" w:sz="4" w:space="0" w:color="auto"/>
              <w:bottom w:val="single" w:sz="4" w:space="0" w:color="auto"/>
            </w:tcBorders>
            <w:shd w:val="clear" w:color="auto" w:fill="auto"/>
            <w:vAlign w:val="center"/>
            <w:hideMark/>
          </w:tcPr>
          <w:p w14:paraId="254B1E7A" w14:textId="2AE77511" w:rsidR="00DB620E" w:rsidRDefault="00DB620E" w:rsidP="00DB620E">
            <w:pPr>
              <w:spacing w:line="240" w:lineRule="auto"/>
              <w:ind w:firstLine="0"/>
              <w:jc w:val="center"/>
              <w:rPr>
                <w:color w:val="000000"/>
                <w:sz w:val="22"/>
              </w:rPr>
            </w:pPr>
            <w:r>
              <w:rPr>
                <w:color w:val="000000"/>
                <w:sz w:val="22"/>
              </w:rPr>
              <w:t>Se ubican en el área de enfriado donde almacenan las roscas luego del tostado.</w:t>
            </w:r>
          </w:p>
        </w:tc>
      </w:tr>
      <w:tr w:rsidR="00DB620E" w14:paraId="5C1228CA" w14:textId="77777777" w:rsidTr="0063252E">
        <w:trPr>
          <w:trHeight w:val="2596"/>
          <w:jc w:val="center"/>
        </w:trPr>
        <w:tc>
          <w:tcPr>
            <w:tcW w:w="1843" w:type="dxa"/>
            <w:tcBorders>
              <w:top w:val="single" w:sz="4" w:space="0" w:color="auto"/>
              <w:bottom w:val="single" w:sz="4" w:space="0" w:color="auto"/>
            </w:tcBorders>
            <w:shd w:val="clear" w:color="auto" w:fill="auto"/>
            <w:vAlign w:val="center"/>
            <w:hideMark/>
          </w:tcPr>
          <w:p w14:paraId="2EE5F43D" w14:textId="77777777" w:rsidR="00DB620E" w:rsidRDefault="00DB620E" w:rsidP="00DB620E">
            <w:pPr>
              <w:spacing w:line="240" w:lineRule="auto"/>
              <w:ind w:firstLine="0"/>
              <w:jc w:val="center"/>
              <w:rPr>
                <w:color w:val="000000"/>
                <w:sz w:val="22"/>
              </w:rPr>
            </w:pPr>
            <w:r>
              <w:rPr>
                <w:color w:val="000000"/>
                <w:sz w:val="22"/>
              </w:rPr>
              <w:t>TOLVA MOVIL</w:t>
            </w:r>
          </w:p>
        </w:tc>
        <w:tc>
          <w:tcPr>
            <w:tcW w:w="1418" w:type="dxa"/>
            <w:tcBorders>
              <w:top w:val="single" w:sz="4" w:space="0" w:color="auto"/>
              <w:bottom w:val="single" w:sz="4" w:space="0" w:color="auto"/>
            </w:tcBorders>
            <w:shd w:val="clear" w:color="auto" w:fill="auto"/>
            <w:vAlign w:val="center"/>
            <w:hideMark/>
          </w:tcPr>
          <w:p w14:paraId="46D79171" w14:textId="77777777" w:rsidR="00DB620E" w:rsidRDefault="00DB620E" w:rsidP="00DB620E">
            <w:pPr>
              <w:spacing w:line="240" w:lineRule="auto"/>
              <w:ind w:firstLine="0"/>
              <w:jc w:val="center"/>
              <w:rPr>
                <w:color w:val="000000"/>
                <w:sz w:val="22"/>
              </w:rPr>
            </w:pPr>
            <w:r>
              <w:rPr>
                <w:color w:val="000000"/>
                <w:sz w:val="22"/>
              </w:rPr>
              <w:t>2</w:t>
            </w:r>
          </w:p>
        </w:tc>
        <w:tc>
          <w:tcPr>
            <w:tcW w:w="3485" w:type="dxa"/>
            <w:tcBorders>
              <w:top w:val="single" w:sz="4" w:space="0" w:color="auto"/>
              <w:bottom w:val="single" w:sz="4" w:space="0" w:color="auto"/>
            </w:tcBorders>
            <w:shd w:val="clear" w:color="auto" w:fill="auto"/>
            <w:vAlign w:val="center"/>
            <w:hideMark/>
          </w:tcPr>
          <w:p w14:paraId="56F36840" w14:textId="5A65293D" w:rsidR="00DB620E" w:rsidRDefault="0063252E" w:rsidP="0063252E">
            <w:pPr>
              <w:spacing w:line="240" w:lineRule="auto"/>
              <w:ind w:firstLine="0"/>
              <w:jc w:val="center"/>
              <w:rPr>
                <w:color w:val="000000"/>
                <w:sz w:val="22"/>
              </w:rPr>
            </w:pPr>
            <w:r>
              <w:rPr>
                <w:noProof/>
                <w:color w:val="000000"/>
                <w:sz w:val="22"/>
                <w:lang w:val="en-US"/>
              </w:rPr>
              <w:drawing>
                <wp:inline distT="0" distB="0" distL="0" distR="0" wp14:anchorId="75EBF01C" wp14:editId="77675209">
                  <wp:extent cx="1919605" cy="2702560"/>
                  <wp:effectExtent l="0" t="0" r="4445" b="254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pic:cNvPicPr/>
                        </pic:nvPicPr>
                        <pic:blipFill>
                          <a:blip r:embed="rId25" cstate="print">
                            <a:extLst>
                              <a:ext uri="{28A0092B-C50C-407E-A947-70E740481C1C}">
                                <a14:useLocalDpi xmlns:a14="http://schemas.microsoft.com/office/drawing/2010/main" val="0"/>
                              </a:ext>
                            </a:extLst>
                          </a:blip>
                          <a:stretch>
                            <a:fillRect/>
                          </a:stretch>
                        </pic:blipFill>
                        <pic:spPr>
                          <a:xfrm>
                            <a:off x="0" y="0"/>
                            <a:ext cx="1919605" cy="2702560"/>
                          </a:xfrm>
                          <a:prstGeom prst="rect">
                            <a:avLst/>
                          </a:prstGeom>
                        </pic:spPr>
                      </pic:pic>
                    </a:graphicData>
                  </a:graphic>
                </wp:inline>
              </w:drawing>
            </w:r>
          </w:p>
        </w:tc>
        <w:tc>
          <w:tcPr>
            <w:tcW w:w="2329" w:type="dxa"/>
            <w:tcBorders>
              <w:top w:val="single" w:sz="4" w:space="0" w:color="auto"/>
              <w:bottom w:val="single" w:sz="4" w:space="0" w:color="auto"/>
            </w:tcBorders>
            <w:shd w:val="clear" w:color="auto" w:fill="auto"/>
            <w:vAlign w:val="center"/>
            <w:hideMark/>
          </w:tcPr>
          <w:p w14:paraId="52F35509" w14:textId="77777777" w:rsidR="00DB620E" w:rsidRDefault="00DB620E" w:rsidP="00DB620E">
            <w:pPr>
              <w:spacing w:line="240" w:lineRule="auto"/>
              <w:ind w:firstLine="0"/>
              <w:jc w:val="center"/>
              <w:rPr>
                <w:color w:val="000000"/>
                <w:sz w:val="22"/>
              </w:rPr>
            </w:pPr>
            <w:r>
              <w:rPr>
                <w:color w:val="000000"/>
                <w:sz w:val="22"/>
              </w:rPr>
              <w:t>Se emplean para transportar roscas frías del área de enfriamiento al área de empaquetado</w:t>
            </w:r>
          </w:p>
        </w:tc>
      </w:tr>
      <w:tr w:rsidR="00DB620E" w14:paraId="3625451B" w14:textId="77777777" w:rsidTr="00DB620E">
        <w:trPr>
          <w:trHeight w:val="2021"/>
          <w:jc w:val="center"/>
        </w:trPr>
        <w:tc>
          <w:tcPr>
            <w:tcW w:w="1843" w:type="dxa"/>
            <w:tcBorders>
              <w:top w:val="single" w:sz="4" w:space="0" w:color="auto"/>
              <w:bottom w:val="single" w:sz="4" w:space="0" w:color="auto"/>
            </w:tcBorders>
            <w:shd w:val="clear" w:color="auto" w:fill="auto"/>
            <w:vAlign w:val="center"/>
            <w:hideMark/>
          </w:tcPr>
          <w:p w14:paraId="3FB3A426" w14:textId="77777777" w:rsidR="00DB620E" w:rsidRDefault="00DB620E" w:rsidP="00DB620E">
            <w:pPr>
              <w:spacing w:line="240" w:lineRule="auto"/>
              <w:ind w:firstLine="0"/>
              <w:jc w:val="center"/>
              <w:rPr>
                <w:color w:val="000000"/>
                <w:sz w:val="22"/>
              </w:rPr>
            </w:pPr>
            <w:r>
              <w:rPr>
                <w:color w:val="000000"/>
                <w:sz w:val="22"/>
              </w:rPr>
              <w:lastRenderedPageBreak/>
              <w:t>CUCHILLO</w:t>
            </w:r>
          </w:p>
        </w:tc>
        <w:tc>
          <w:tcPr>
            <w:tcW w:w="1418" w:type="dxa"/>
            <w:tcBorders>
              <w:top w:val="single" w:sz="4" w:space="0" w:color="auto"/>
              <w:bottom w:val="single" w:sz="4" w:space="0" w:color="auto"/>
            </w:tcBorders>
            <w:shd w:val="clear" w:color="auto" w:fill="auto"/>
            <w:vAlign w:val="center"/>
            <w:hideMark/>
          </w:tcPr>
          <w:p w14:paraId="69AD2CAE" w14:textId="77777777" w:rsidR="00DB620E" w:rsidRDefault="00DB620E" w:rsidP="00DB620E">
            <w:pPr>
              <w:spacing w:line="240" w:lineRule="auto"/>
              <w:rPr>
                <w:color w:val="000000"/>
                <w:sz w:val="22"/>
              </w:rPr>
            </w:pPr>
            <w:r>
              <w:rPr>
                <w:color w:val="000000"/>
                <w:sz w:val="22"/>
              </w:rPr>
              <w:t>1</w:t>
            </w:r>
          </w:p>
        </w:tc>
        <w:tc>
          <w:tcPr>
            <w:tcW w:w="3485" w:type="dxa"/>
            <w:tcBorders>
              <w:top w:val="single" w:sz="4" w:space="0" w:color="auto"/>
              <w:bottom w:val="single" w:sz="4" w:space="0" w:color="auto"/>
            </w:tcBorders>
            <w:shd w:val="clear" w:color="auto" w:fill="auto"/>
            <w:vAlign w:val="center"/>
            <w:hideMark/>
          </w:tcPr>
          <w:p w14:paraId="3397F81D" w14:textId="3447F24E" w:rsidR="0063252E" w:rsidRDefault="0063252E" w:rsidP="0063252E">
            <w:pPr>
              <w:spacing w:line="240" w:lineRule="auto"/>
              <w:ind w:firstLine="0"/>
              <w:rPr>
                <w:color w:val="000000"/>
                <w:sz w:val="22"/>
              </w:rPr>
            </w:pPr>
            <w:r>
              <w:rPr>
                <w:noProof/>
                <w:color w:val="000000"/>
                <w:sz w:val="22"/>
                <w:lang w:val="en-US"/>
              </w:rPr>
              <w:drawing>
                <wp:inline distT="0" distB="0" distL="0" distR="0" wp14:anchorId="47275A8D" wp14:editId="699B17E6">
                  <wp:extent cx="2345095" cy="1160980"/>
                  <wp:effectExtent l="0" t="0" r="0" b="127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n 26"/>
                          <pic:cNvPicPr/>
                        </pic:nvPicPr>
                        <pic:blipFill>
                          <a:blip r:embed="rId26" cstate="print">
                            <a:extLst>
                              <a:ext uri="{28A0092B-C50C-407E-A947-70E740481C1C}">
                                <a14:useLocalDpi xmlns:a14="http://schemas.microsoft.com/office/drawing/2010/main" val="0"/>
                              </a:ext>
                            </a:extLst>
                          </a:blip>
                          <a:stretch>
                            <a:fillRect/>
                          </a:stretch>
                        </pic:blipFill>
                        <pic:spPr>
                          <a:xfrm>
                            <a:off x="0" y="0"/>
                            <a:ext cx="2356578" cy="1166665"/>
                          </a:xfrm>
                          <a:prstGeom prst="rect">
                            <a:avLst/>
                          </a:prstGeom>
                        </pic:spPr>
                      </pic:pic>
                    </a:graphicData>
                  </a:graphic>
                </wp:inline>
              </w:drawing>
            </w:r>
          </w:p>
        </w:tc>
        <w:tc>
          <w:tcPr>
            <w:tcW w:w="2329" w:type="dxa"/>
            <w:tcBorders>
              <w:top w:val="single" w:sz="4" w:space="0" w:color="auto"/>
              <w:bottom w:val="single" w:sz="4" w:space="0" w:color="auto"/>
            </w:tcBorders>
            <w:shd w:val="clear" w:color="auto" w:fill="auto"/>
            <w:vAlign w:val="center"/>
            <w:hideMark/>
          </w:tcPr>
          <w:p w14:paraId="68162F66" w14:textId="77777777" w:rsidR="00DB620E" w:rsidRDefault="00DB620E" w:rsidP="00DB620E">
            <w:pPr>
              <w:spacing w:line="240" w:lineRule="auto"/>
              <w:ind w:firstLine="0"/>
              <w:jc w:val="center"/>
              <w:rPr>
                <w:color w:val="000000"/>
                <w:sz w:val="22"/>
              </w:rPr>
            </w:pPr>
            <w:r>
              <w:rPr>
                <w:color w:val="000000"/>
                <w:sz w:val="22"/>
              </w:rPr>
              <w:t>Se usa para el corte de queso en el alistamiento de materia prima</w:t>
            </w:r>
          </w:p>
        </w:tc>
      </w:tr>
      <w:tr w:rsidR="00DB620E" w14:paraId="0122F3E4" w14:textId="77777777" w:rsidTr="00DB620E">
        <w:trPr>
          <w:trHeight w:val="1770"/>
          <w:jc w:val="center"/>
        </w:trPr>
        <w:tc>
          <w:tcPr>
            <w:tcW w:w="1843" w:type="dxa"/>
            <w:tcBorders>
              <w:top w:val="single" w:sz="4" w:space="0" w:color="auto"/>
              <w:bottom w:val="single" w:sz="4" w:space="0" w:color="auto"/>
            </w:tcBorders>
            <w:shd w:val="clear" w:color="auto" w:fill="auto"/>
            <w:vAlign w:val="center"/>
            <w:hideMark/>
          </w:tcPr>
          <w:p w14:paraId="4ED8E99C" w14:textId="77777777" w:rsidR="00DB620E" w:rsidRDefault="00DB620E" w:rsidP="00DB620E">
            <w:pPr>
              <w:spacing w:line="240" w:lineRule="auto"/>
              <w:ind w:firstLine="0"/>
              <w:jc w:val="center"/>
              <w:rPr>
                <w:color w:val="000000"/>
                <w:sz w:val="22"/>
              </w:rPr>
            </w:pPr>
            <w:r>
              <w:rPr>
                <w:color w:val="000000"/>
                <w:sz w:val="22"/>
              </w:rPr>
              <w:t>ESCABILADERO</w:t>
            </w:r>
          </w:p>
        </w:tc>
        <w:tc>
          <w:tcPr>
            <w:tcW w:w="1418" w:type="dxa"/>
            <w:tcBorders>
              <w:top w:val="single" w:sz="4" w:space="0" w:color="auto"/>
              <w:bottom w:val="single" w:sz="4" w:space="0" w:color="auto"/>
            </w:tcBorders>
            <w:shd w:val="clear" w:color="auto" w:fill="auto"/>
            <w:vAlign w:val="center"/>
            <w:hideMark/>
          </w:tcPr>
          <w:p w14:paraId="7286E67A" w14:textId="77777777" w:rsidR="00DB620E" w:rsidRDefault="00DB620E" w:rsidP="00DB620E">
            <w:pPr>
              <w:spacing w:line="240" w:lineRule="auto"/>
              <w:ind w:firstLine="0"/>
              <w:jc w:val="center"/>
              <w:rPr>
                <w:color w:val="000000"/>
                <w:sz w:val="22"/>
              </w:rPr>
            </w:pPr>
            <w:r>
              <w:rPr>
                <w:color w:val="000000"/>
                <w:sz w:val="22"/>
              </w:rPr>
              <w:t>7</w:t>
            </w:r>
          </w:p>
        </w:tc>
        <w:tc>
          <w:tcPr>
            <w:tcW w:w="3485" w:type="dxa"/>
            <w:tcBorders>
              <w:top w:val="single" w:sz="4" w:space="0" w:color="auto"/>
              <w:bottom w:val="single" w:sz="4" w:space="0" w:color="auto"/>
            </w:tcBorders>
            <w:shd w:val="clear" w:color="auto" w:fill="auto"/>
            <w:vAlign w:val="center"/>
            <w:hideMark/>
          </w:tcPr>
          <w:p w14:paraId="3C44CA3C" w14:textId="77777777" w:rsidR="00DB620E" w:rsidRDefault="00DB620E" w:rsidP="00D460D6">
            <w:pPr>
              <w:spacing w:line="240" w:lineRule="auto"/>
              <w:ind w:firstLine="0"/>
              <w:jc w:val="center"/>
              <w:rPr>
                <w:color w:val="000000"/>
                <w:sz w:val="22"/>
              </w:rPr>
            </w:pPr>
            <w:r>
              <w:rPr>
                <w:noProof/>
                <w:color w:val="000000"/>
                <w:sz w:val="22"/>
                <w:lang w:val="en-US"/>
              </w:rPr>
              <w:drawing>
                <wp:inline distT="0" distB="0" distL="0" distR="0" wp14:anchorId="2DD631C7" wp14:editId="35E8CFFE">
                  <wp:extent cx="1529187" cy="2822648"/>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n 13"/>
                          <pic:cNvPicPr/>
                        </pic:nvPicPr>
                        <pic:blipFill>
                          <a:blip r:embed="rId27" cstate="print">
                            <a:extLst>
                              <a:ext uri="{28A0092B-C50C-407E-A947-70E740481C1C}">
                                <a14:useLocalDpi xmlns:a14="http://schemas.microsoft.com/office/drawing/2010/main" val="0"/>
                              </a:ext>
                            </a:extLst>
                          </a:blip>
                          <a:stretch>
                            <a:fillRect/>
                          </a:stretch>
                        </pic:blipFill>
                        <pic:spPr>
                          <a:xfrm>
                            <a:off x="0" y="0"/>
                            <a:ext cx="1544707" cy="2851296"/>
                          </a:xfrm>
                          <a:prstGeom prst="rect">
                            <a:avLst/>
                          </a:prstGeom>
                        </pic:spPr>
                      </pic:pic>
                    </a:graphicData>
                  </a:graphic>
                </wp:inline>
              </w:drawing>
            </w:r>
          </w:p>
        </w:tc>
        <w:tc>
          <w:tcPr>
            <w:tcW w:w="2329" w:type="dxa"/>
            <w:tcBorders>
              <w:top w:val="single" w:sz="4" w:space="0" w:color="auto"/>
              <w:bottom w:val="single" w:sz="4" w:space="0" w:color="auto"/>
            </w:tcBorders>
            <w:shd w:val="clear" w:color="auto" w:fill="auto"/>
            <w:vAlign w:val="center"/>
            <w:hideMark/>
          </w:tcPr>
          <w:p w14:paraId="360F39A3" w14:textId="77777777" w:rsidR="00DB620E" w:rsidRDefault="00DB620E" w:rsidP="00DB620E">
            <w:pPr>
              <w:spacing w:line="240" w:lineRule="auto"/>
              <w:ind w:firstLine="0"/>
              <w:jc w:val="center"/>
              <w:rPr>
                <w:color w:val="000000"/>
                <w:sz w:val="22"/>
              </w:rPr>
            </w:pPr>
            <w:r>
              <w:rPr>
                <w:color w:val="000000"/>
                <w:sz w:val="22"/>
              </w:rPr>
              <w:t>Se emplea para el horneado y tostado de roscas. También para el transporte de roscas del área de horneado a la de enfriamiento</w:t>
            </w:r>
          </w:p>
        </w:tc>
      </w:tr>
      <w:tr w:rsidR="00DB620E" w14:paraId="470FE730" w14:textId="77777777" w:rsidTr="00DB620E">
        <w:trPr>
          <w:trHeight w:val="1760"/>
          <w:jc w:val="center"/>
        </w:trPr>
        <w:tc>
          <w:tcPr>
            <w:tcW w:w="1843" w:type="dxa"/>
            <w:tcBorders>
              <w:top w:val="single" w:sz="4" w:space="0" w:color="auto"/>
              <w:bottom w:val="single" w:sz="4" w:space="0" w:color="auto"/>
            </w:tcBorders>
            <w:shd w:val="clear" w:color="auto" w:fill="auto"/>
            <w:vAlign w:val="center"/>
            <w:hideMark/>
          </w:tcPr>
          <w:p w14:paraId="34F324DB" w14:textId="77777777" w:rsidR="00DB620E" w:rsidRDefault="00DB620E" w:rsidP="00DB620E">
            <w:pPr>
              <w:spacing w:line="240" w:lineRule="auto"/>
              <w:ind w:firstLine="0"/>
              <w:jc w:val="center"/>
              <w:rPr>
                <w:color w:val="000000"/>
                <w:sz w:val="22"/>
              </w:rPr>
            </w:pPr>
            <w:r>
              <w:rPr>
                <w:color w:val="000000"/>
                <w:sz w:val="22"/>
              </w:rPr>
              <w:t>TINA</w:t>
            </w:r>
          </w:p>
        </w:tc>
        <w:tc>
          <w:tcPr>
            <w:tcW w:w="1418" w:type="dxa"/>
            <w:tcBorders>
              <w:top w:val="single" w:sz="4" w:space="0" w:color="auto"/>
              <w:bottom w:val="single" w:sz="4" w:space="0" w:color="auto"/>
            </w:tcBorders>
            <w:shd w:val="clear" w:color="auto" w:fill="auto"/>
            <w:vAlign w:val="center"/>
            <w:hideMark/>
          </w:tcPr>
          <w:p w14:paraId="6ED9B3C8" w14:textId="77777777" w:rsidR="00DB620E" w:rsidRDefault="00DB620E" w:rsidP="00DB620E">
            <w:pPr>
              <w:spacing w:line="240" w:lineRule="auto"/>
              <w:ind w:firstLine="0"/>
              <w:jc w:val="center"/>
              <w:rPr>
                <w:color w:val="000000"/>
                <w:sz w:val="22"/>
              </w:rPr>
            </w:pPr>
            <w:r>
              <w:rPr>
                <w:color w:val="000000"/>
                <w:sz w:val="22"/>
              </w:rPr>
              <w:t>10</w:t>
            </w:r>
          </w:p>
        </w:tc>
        <w:tc>
          <w:tcPr>
            <w:tcW w:w="3485" w:type="dxa"/>
            <w:tcBorders>
              <w:top w:val="single" w:sz="4" w:space="0" w:color="auto"/>
              <w:bottom w:val="single" w:sz="4" w:space="0" w:color="auto"/>
            </w:tcBorders>
            <w:shd w:val="clear" w:color="auto" w:fill="auto"/>
            <w:vAlign w:val="center"/>
            <w:hideMark/>
          </w:tcPr>
          <w:p w14:paraId="30D2FD46" w14:textId="77777777" w:rsidR="00DB620E" w:rsidRDefault="00DB620E" w:rsidP="00DB620E">
            <w:pPr>
              <w:spacing w:line="240" w:lineRule="auto"/>
              <w:ind w:hanging="69"/>
              <w:jc w:val="center"/>
              <w:rPr>
                <w:color w:val="000000"/>
                <w:sz w:val="22"/>
              </w:rPr>
            </w:pPr>
            <w:r>
              <w:rPr>
                <w:noProof/>
                <w:color w:val="000000"/>
                <w:sz w:val="22"/>
                <w:lang w:val="en-US"/>
              </w:rPr>
              <w:drawing>
                <wp:inline distT="0" distB="0" distL="0" distR="0" wp14:anchorId="79E787E3" wp14:editId="42550D1F">
                  <wp:extent cx="2218334" cy="999461"/>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11"/>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231342" cy="1005322"/>
                          </a:xfrm>
                          <a:prstGeom prst="rect">
                            <a:avLst/>
                          </a:prstGeom>
                        </pic:spPr>
                      </pic:pic>
                    </a:graphicData>
                  </a:graphic>
                </wp:inline>
              </w:drawing>
            </w:r>
          </w:p>
        </w:tc>
        <w:tc>
          <w:tcPr>
            <w:tcW w:w="2329" w:type="dxa"/>
            <w:tcBorders>
              <w:top w:val="single" w:sz="4" w:space="0" w:color="auto"/>
              <w:bottom w:val="single" w:sz="4" w:space="0" w:color="auto"/>
            </w:tcBorders>
            <w:shd w:val="clear" w:color="auto" w:fill="auto"/>
            <w:vAlign w:val="center"/>
            <w:hideMark/>
          </w:tcPr>
          <w:p w14:paraId="294B412B" w14:textId="77777777" w:rsidR="00DB620E" w:rsidRDefault="00DB620E" w:rsidP="00DB620E">
            <w:pPr>
              <w:spacing w:line="240" w:lineRule="auto"/>
              <w:ind w:firstLine="0"/>
              <w:jc w:val="center"/>
              <w:rPr>
                <w:color w:val="000000"/>
                <w:sz w:val="22"/>
              </w:rPr>
            </w:pPr>
            <w:r>
              <w:rPr>
                <w:color w:val="000000"/>
                <w:sz w:val="22"/>
              </w:rPr>
              <w:t>Se emplean para el remojo de 12 a 13 horas de arroz. Tienen un diámetro de 40cm y se apilan como se ve en la imagen cuando están en uso</w:t>
            </w:r>
          </w:p>
        </w:tc>
      </w:tr>
      <w:tr w:rsidR="00DB620E" w14:paraId="7D3660D5" w14:textId="77777777" w:rsidTr="00DB620E">
        <w:trPr>
          <w:trHeight w:val="2288"/>
          <w:jc w:val="center"/>
        </w:trPr>
        <w:tc>
          <w:tcPr>
            <w:tcW w:w="1843" w:type="dxa"/>
            <w:tcBorders>
              <w:top w:val="single" w:sz="4" w:space="0" w:color="auto"/>
              <w:bottom w:val="single" w:sz="4" w:space="0" w:color="auto"/>
            </w:tcBorders>
            <w:shd w:val="clear" w:color="auto" w:fill="auto"/>
            <w:vAlign w:val="center"/>
            <w:hideMark/>
          </w:tcPr>
          <w:p w14:paraId="4824EABD" w14:textId="77777777" w:rsidR="00DB620E" w:rsidRDefault="00DB620E" w:rsidP="00DB620E">
            <w:pPr>
              <w:spacing w:line="240" w:lineRule="auto"/>
              <w:ind w:firstLine="0"/>
              <w:jc w:val="center"/>
              <w:rPr>
                <w:color w:val="000000"/>
                <w:sz w:val="22"/>
              </w:rPr>
            </w:pPr>
            <w:r>
              <w:rPr>
                <w:color w:val="000000"/>
                <w:sz w:val="22"/>
              </w:rPr>
              <w:t>BANDEJAS</w:t>
            </w:r>
          </w:p>
        </w:tc>
        <w:tc>
          <w:tcPr>
            <w:tcW w:w="1418" w:type="dxa"/>
            <w:tcBorders>
              <w:top w:val="single" w:sz="4" w:space="0" w:color="auto"/>
              <w:bottom w:val="single" w:sz="4" w:space="0" w:color="auto"/>
            </w:tcBorders>
            <w:shd w:val="clear" w:color="auto" w:fill="auto"/>
            <w:vAlign w:val="center"/>
            <w:hideMark/>
          </w:tcPr>
          <w:p w14:paraId="4B4E2761" w14:textId="77777777" w:rsidR="00DB620E" w:rsidRDefault="00DB620E" w:rsidP="00DB620E">
            <w:pPr>
              <w:spacing w:line="240" w:lineRule="auto"/>
              <w:ind w:firstLine="0"/>
              <w:jc w:val="center"/>
              <w:rPr>
                <w:color w:val="000000"/>
                <w:sz w:val="22"/>
              </w:rPr>
            </w:pPr>
            <w:r>
              <w:rPr>
                <w:color w:val="000000"/>
                <w:sz w:val="22"/>
              </w:rPr>
              <w:t>133</w:t>
            </w:r>
          </w:p>
        </w:tc>
        <w:tc>
          <w:tcPr>
            <w:tcW w:w="3485" w:type="dxa"/>
            <w:tcBorders>
              <w:top w:val="single" w:sz="4" w:space="0" w:color="auto"/>
              <w:bottom w:val="single" w:sz="4" w:space="0" w:color="auto"/>
            </w:tcBorders>
            <w:shd w:val="clear" w:color="auto" w:fill="auto"/>
            <w:vAlign w:val="center"/>
            <w:hideMark/>
          </w:tcPr>
          <w:p w14:paraId="1049A276" w14:textId="77777777" w:rsidR="00DB620E" w:rsidRDefault="00DB620E" w:rsidP="00DB620E">
            <w:pPr>
              <w:spacing w:line="240" w:lineRule="auto"/>
              <w:ind w:firstLine="72"/>
              <w:jc w:val="center"/>
              <w:rPr>
                <w:color w:val="000000"/>
                <w:sz w:val="22"/>
              </w:rPr>
            </w:pPr>
            <w:r>
              <w:rPr>
                <w:noProof/>
                <w:color w:val="000000"/>
                <w:sz w:val="22"/>
                <w:lang w:val="en-US"/>
              </w:rPr>
              <w:drawing>
                <wp:inline distT="0" distB="0" distL="0" distR="0" wp14:anchorId="53E52944" wp14:editId="196CE8BA">
                  <wp:extent cx="1919605" cy="2183130"/>
                  <wp:effectExtent l="0" t="0" r="4445" b="762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pic:cNvPicPr/>
                        </pic:nvPicPr>
                        <pic:blipFill>
                          <a:blip r:embed="rId29" cstate="print">
                            <a:extLst>
                              <a:ext uri="{28A0092B-C50C-407E-A947-70E740481C1C}">
                                <a14:useLocalDpi xmlns:a14="http://schemas.microsoft.com/office/drawing/2010/main" val="0"/>
                              </a:ext>
                            </a:extLst>
                          </a:blip>
                          <a:stretch>
                            <a:fillRect/>
                          </a:stretch>
                        </pic:blipFill>
                        <pic:spPr>
                          <a:xfrm>
                            <a:off x="0" y="0"/>
                            <a:ext cx="1919605" cy="2183130"/>
                          </a:xfrm>
                          <a:prstGeom prst="rect">
                            <a:avLst/>
                          </a:prstGeom>
                        </pic:spPr>
                      </pic:pic>
                    </a:graphicData>
                  </a:graphic>
                </wp:inline>
              </w:drawing>
            </w:r>
          </w:p>
        </w:tc>
        <w:tc>
          <w:tcPr>
            <w:tcW w:w="2329" w:type="dxa"/>
            <w:tcBorders>
              <w:top w:val="single" w:sz="4" w:space="0" w:color="auto"/>
              <w:bottom w:val="single" w:sz="4" w:space="0" w:color="auto"/>
            </w:tcBorders>
            <w:shd w:val="clear" w:color="auto" w:fill="auto"/>
            <w:vAlign w:val="center"/>
            <w:hideMark/>
          </w:tcPr>
          <w:p w14:paraId="73EA43C2" w14:textId="77777777" w:rsidR="00DB620E" w:rsidRDefault="00DB620E" w:rsidP="00DB620E">
            <w:pPr>
              <w:spacing w:line="240" w:lineRule="auto"/>
              <w:ind w:firstLine="0"/>
              <w:jc w:val="center"/>
              <w:rPr>
                <w:color w:val="000000"/>
                <w:sz w:val="22"/>
              </w:rPr>
            </w:pPr>
            <w:r>
              <w:rPr>
                <w:color w:val="000000"/>
                <w:sz w:val="22"/>
              </w:rPr>
              <w:t>En ellas se organizan las roscas listas para el horneado. Se transportan dentro de los escabiladeros y tienen capacidad de 99 roscas cada una</w:t>
            </w:r>
          </w:p>
        </w:tc>
      </w:tr>
      <w:tr w:rsidR="00DB620E" w14:paraId="6B65E3C6" w14:textId="77777777" w:rsidTr="00DB620E">
        <w:trPr>
          <w:trHeight w:val="1503"/>
          <w:jc w:val="center"/>
        </w:trPr>
        <w:tc>
          <w:tcPr>
            <w:tcW w:w="1843" w:type="dxa"/>
            <w:tcBorders>
              <w:top w:val="single" w:sz="4" w:space="0" w:color="auto"/>
              <w:bottom w:val="single" w:sz="4" w:space="0" w:color="auto"/>
            </w:tcBorders>
            <w:shd w:val="clear" w:color="auto" w:fill="auto"/>
            <w:vAlign w:val="center"/>
            <w:hideMark/>
          </w:tcPr>
          <w:p w14:paraId="2A2DD938" w14:textId="77777777" w:rsidR="00DB620E" w:rsidRDefault="00DB620E" w:rsidP="00DB620E">
            <w:pPr>
              <w:spacing w:line="240" w:lineRule="auto"/>
              <w:ind w:firstLine="0"/>
              <w:jc w:val="center"/>
              <w:rPr>
                <w:color w:val="000000"/>
                <w:sz w:val="22"/>
              </w:rPr>
            </w:pPr>
            <w:r>
              <w:rPr>
                <w:color w:val="000000"/>
                <w:sz w:val="22"/>
              </w:rPr>
              <w:lastRenderedPageBreak/>
              <w:t>ESCALERAS</w:t>
            </w:r>
          </w:p>
        </w:tc>
        <w:tc>
          <w:tcPr>
            <w:tcW w:w="1418" w:type="dxa"/>
            <w:tcBorders>
              <w:top w:val="single" w:sz="4" w:space="0" w:color="auto"/>
              <w:bottom w:val="single" w:sz="4" w:space="0" w:color="auto"/>
            </w:tcBorders>
            <w:shd w:val="clear" w:color="auto" w:fill="auto"/>
            <w:vAlign w:val="center"/>
            <w:hideMark/>
          </w:tcPr>
          <w:p w14:paraId="3BF30D57" w14:textId="77777777" w:rsidR="00DB620E" w:rsidRDefault="00DB620E" w:rsidP="00DB620E">
            <w:pPr>
              <w:spacing w:line="240" w:lineRule="auto"/>
              <w:rPr>
                <w:color w:val="000000"/>
                <w:sz w:val="22"/>
              </w:rPr>
            </w:pPr>
            <w:r>
              <w:rPr>
                <w:color w:val="000000"/>
                <w:sz w:val="22"/>
              </w:rPr>
              <w:t>2</w:t>
            </w:r>
          </w:p>
        </w:tc>
        <w:tc>
          <w:tcPr>
            <w:tcW w:w="3485" w:type="dxa"/>
            <w:tcBorders>
              <w:top w:val="single" w:sz="4" w:space="0" w:color="auto"/>
              <w:bottom w:val="single" w:sz="4" w:space="0" w:color="auto"/>
            </w:tcBorders>
            <w:shd w:val="clear" w:color="auto" w:fill="auto"/>
            <w:vAlign w:val="center"/>
            <w:hideMark/>
          </w:tcPr>
          <w:p w14:paraId="76538DD5" w14:textId="518C78E7" w:rsidR="00DB620E" w:rsidRDefault="0063252E" w:rsidP="0079378E">
            <w:pPr>
              <w:spacing w:line="240" w:lineRule="auto"/>
              <w:ind w:firstLine="0"/>
              <w:rPr>
                <w:color w:val="000000"/>
                <w:sz w:val="22"/>
              </w:rPr>
            </w:pPr>
            <w:r>
              <w:rPr>
                <w:noProof/>
                <w:color w:val="000000"/>
                <w:sz w:val="22"/>
                <w:lang w:val="en-US"/>
              </w:rPr>
              <w:drawing>
                <wp:inline distT="0" distB="0" distL="0" distR="0" wp14:anchorId="15070B9A" wp14:editId="7A2A60FF">
                  <wp:extent cx="2124075" cy="1663700"/>
                  <wp:effectExtent l="0" t="0" r="9525"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n 19"/>
                          <pic:cNvPicPr/>
                        </pic:nvPicPr>
                        <pic:blipFill>
                          <a:blip r:embed="rId30">
                            <a:extLst>
                              <a:ext uri="{28A0092B-C50C-407E-A947-70E740481C1C}">
                                <a14:useLocalDpi xmlns:a14="http://schemas.microsoft.com/office/drawing/2010/main" val="0"/>
                              </a:ext>
                            </a:extLst>
                          </a:blip>
                          <a:stretch>
                            <a:fillRect/>
                          </a:stretch>
                        </pic:blipFill>
                        <pic:spPr>
                          <a:xfrm>
                            <a:off x="0" y="0"/>
                            <a:ext cx="2124075" cy="1663700"/>
                          </a:xfrm>
                          <a:prstGeom prst="rect">
                            <a:avLst/>
                          </a:prstGeom>
                        </pic:spPr>
                      </pic:pic>
                    </a:graphicData>
                  </a:graphic>
                </wp:inline>
              </w:drawing>
            </w:r>
          </w:p>
        </w:tc>
        <w:tc>
          <w:tcPr>
            <w:tcW w:w="2329" w:type="dxa"/>
            <w:tcBorders>
              <w:top w:val="single" w:sz="4" w:space="0" w:color="auto"/>
              <w:bottom w:val="single" w:sz="4" w:space="0" w:color="auto"/>
            </w:tcBorders>
            <w:shd w:val="clear" w:color="auto" w:fill="auto"/>
            <w:vAlign w:val="center"/>
            <w:hideMark/>
          </w:tcPr>
          <w:p w14:paraId="7E750C4D" w14:textId="77777777" w:rsidR="00DB620E" w:rsidRDefault="00DB620E" w:rsidP="00DB620E">
            <w:pPr>
              <w:spacing w:line="240" w:lineRule="auto"/>
              <w:ind w:firstLine="0"/>
              <w:jc w:val="center"/>
              <w:rPr>
                <w:color w:val="000000"/>
                <w:sz w:val="22"/>
              </w:rPr>
            </w:pPr>
            <w:r>
              <w:rPr>
                <w:color w:val="000000"/>
                <w:sz w:val="22"/>
              </w:rPr>
              <w:t>Se ubican al lado de las galleteras y se usan para cargar las máquinas con la masa ya preparada para su armado</w:t>
            </w:r>
          </w:p>
        </w:tc>
      </w:tr>
      <w:tr w:rsidR="00DB620E" w14:paraId="7C75E33A" w14:textId="77777777" w:rsidTr="00DB620E">
        <w:trPr>
          <w:trHeight w:val="334"/>
          <w:jc w:val="center"/>
        </w:trPr>
        <w:tc>
          <w:tcPr>
            <w:tcW w:w="1843" w:type="dxa"/>
            <w:tcBorders>
              <w:top w:val="single" w:sz="4" w:space="0" w:color="auto"/>
              <w:bottom w:val="single" w:sz="4" w:space="0" w:color="auto"/>
            </w:tcBorders>
            <w:shd w:val="clear" w:color="auto" w:fill="auto"/>
            <w:vAlign w:val="center"/>
            <w:hideMark/>
          </w:tcPr>
          <w:p w14:paraId="3EE0223C" w14:textId="77777777" w:rsidR="00DB620E" w:rsidRDefault="00DB620E" w:rsidP="00DB620E">
            <w:pPr>
              <w:spacing w:line="240" w:lineRule="auto"/>
              <w:ind w:firstLine="0"/>
              <w:jc w:val="center"/>
              <w:rPr>
                <w:color w:val="000000"/>
                <w:sz w:val="22"/>
              </w:rPr>
            </w:pPr>
            <w:r>
              <w:rPr>
                <w:color w:val="000000"/>
                <w:sz w:val="22"/>
              </w:rPr>
              <w:t>MESAS DE TRABAJO</w:t>
            </w:r>
          </w:p>
        </w:tc>
        <w:tc>
          <w:tcPr>
            <w:tcW w:w="1418" w:type="dxa"/>
            <w:tcBorders>
              <w:top w:val="single" w:sz="4" w:space="0" w:color="auto"/>
              <w:bottom w:val="single" w:sz="4" w:space="0" w:color="auto"/>
            </w:tcBorders>
            <w:shd w:val="clear" w:color="auto" w:fill="auto"/>
            <w:vAlign w:val="center"/>
            <w:hideMark/>
          </w:tcPr>
          <w:p w14:paraId="378E22A7" w14:textId="77777777" w:rsidR="00DB620E" w:rsidRDefault="00DB620E" w:rsidP="00DB620E">
            <w:pPr>
              <w:spacing w:line="240" w:lineRule="auto"/>
              <w:rPr>
                <w:color w:val="000000"/>
                <w:sz w:val="22"/>
              </w:rPr>
            </w:pPr>
            <w:r>
              <w:rPr>
                <w:color w:val="000000"/>
                <w:sz w:val="22"/>
              </w:rPr>
              <w:t>2</w:t>
            </w:r>
          </w:p>
        </w:tc>
        <w:tc>
          <w:tcPr>
            <w:tcW w:w="3485" w:type="dxa"/>
            <w:tcBorders>
              <w:top w:val="single" w:sz="4" w:space="0" w:color="auto"/>
              <w:bottom w:val="single" w:sz="4" w:space="0" w:color="auto"/>
            </w:tcBorders>
            <w:shd w:val="clear" w:color="auto" w:fill="auto"/>
            <w:vAlign w:val="center"/>
            <w:hideMark/>
          </w:tcPr>
          <w:p w14:paraId="62D425C0" w14:textId="106E7CB2" w:rsidR="00DB620E" w:rsidRDefault="00DB620E" w:rsidP="00DB620E">
            <w:pPr>
              <w:spacing w:line="240" w:lineRule="auto"/>
              <w:ind w:firstLine="0"/>
              <w:jc w:val="center"/>
              <w:rPr>
                <w:color w:val="000000"/>
                <w:sz w:val="22"/>
              </w:rPr>
            </w:pPr>
            <w:r>
              <w:rPr>
                <w:noProof/>
                <w:color w:val="000000"/>
                <w:sz w:val="22"/>
                <w:lang w:val="en-US"/>
              </w:rPr>
              <w:drawing>
                <wp:inline distT="0" distB="0" distL="0" distR="0" wp14:anchorId="0228E4F1" wp14:editId="16468779">
                  <wp:extent cx="2050948" cy="1191803"/>
                  <wp:effectExtent l="0" t="0" r="6985" b="889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9"/>
                          <pic:cNvPicPr/>
                        </pic:nvPicPr>
                        <pic:blipFill rotWithShape="1">
                          <a:blip r:embed="rId31" cstate="print">
                            <a:extLst>
                              <a:ext uri="{28A0092B-C50C-407E-A947-70E740481C1C}">
                                <a14:useLocalDpi xmlns:a14="http://schemas.microsoft.com/office/drawing/2010/main" val="0"/>
                              </a:ext>
                            </a:extLst>
                          </a:blip>
                          <a:srcRect l="25155" t="18135"/>
                          <a:stretch/>
                        </pic:blipFill>
                        <pic:spPr bwMode="auto">
                          <a:xfrm>
                            <a:off x="0" y="0"/>
                            <a:ext cx="2069103" cy="1202353"/>
                          </a:xfrm>
                          <a:prstGeom prst="rect">
                            <a:avLst/>
                          </a:prstGeom>
                          <a:ln>
                            <a:noFill/>
                          </a:ln>
                          <a:extLst>
                            <a:ext uri="{53640926-AAD7-44D8-BBD7-CCE9431645EC}">
                              <a14:shadowObscured xmlns:a14="http://schemas.microsoft.com/office/drawing/2010/main"/>
                            </a:ext>
                          </a:extLst>
                        </pic:spPr>
                      </pic:pic>
                    </a:graphicData>
                  </a:graphic>
                </wp:inline>
              </w:drawing>
            </w:r>
          </w:p>
        </w:tc>
        <w:tc>
          <w:tcPr>
            <w:tcW w:w="2329" w:type="dxa"/>
            <w:tcBorders>
              <w:top w:val="single" w:sz="4" w:space="0" w:color="auto"/>
              <w:bottom w:val="single" w:sz="4" w:space="0" w:color="auto"/>
            </w:tcBorders>
            <w:shd w:val="clear" w:color="auto" w:fill="auto"/>
            <w:vAlign w:val="center"/>
            <w:hideMark/>
          </w:tcPr>
          <w:p w14:paraId="7FB922B8" w14:textId="77777777" w:rsidR="00DB620E" w:rsidRDefault="00DB620E" w:rsidP="00DB620E">
            <w:pPr>
              <w:spacing w:line="240" w:lineRule="auto"/>
              <w:ind w:firstLine="0"/>
              <w:jc w:val="center"/>
              <w:rPr>
                <w:color w:val="000000"/>
                <w:sz w:val="22"/>
              </w:rPr>
            </w:pPr>
            <w:r>
              <w:rPr>
                <w:color w:val="000000"/>
                <w:sz w:val="22"/>
              </w:rPr>
              <w:t>Se emplean en el área de empaquetado para sostener los durante el pesado.</w:t>
            </w:r>
          </w:p>
        </w:tc>
      </w:tr>
      <w:tr w:rsidR="00DB620E" w14:paraId="51BD4C93" w14:textId="77777777" w:rsidTr="00DB620E">
        <w:trPr>
          <w:trHeight w:val="334"/>
          <w:jc w:val="center"/>
        </w:trPr>
        <w:tc>
          <w:tcPr>
            <w:tcW w:w="1843" w:type="dxa"/>
            <w:tcBorders>
              <w:top w:val="single" w:sz="4" w:space="0" w:color="auto"/>
              <w:bottom w:val="single" w:sz="4" w:space="0" w:color="auto"/>
            </w:tcBorders>
            <w:shd w:val="clear" w:color="auto" w:fill="auto"/>
            <w:vAlign w:val="center"/>
          </w:tcPr>
          <w:p w14:paraId="519B27F9" w14:textId="77777777" w:rsidR="00DB620E" w:rsidRDefault="00DB620E" w:rsidP="00DB620E">
            <w:pPr>
              <w:spacing w:line="240" w:lineRule="auto"/>
              <w:ind w:firstLine="0"/>
              <w:jc w:val="center"/>
              <w:rPr>
                <w:color w:val="000000"/>
                <w:sz w:val="22"/>
              </w:rPr>
            </w:pPr>
            <w:r>
              <w:rPr>
                <w:color w:val="000000"/>
                <w:sz w:val="22"/>
              </w:rPr>
              <w:t>POSETA</w:t>
            </w:r>
          </w:p>
        </w:tc>
        <w:tc>
          <w:tcPr>
            <w:tcW w:w="1418" w:type="dxa"/>
            <w:tcBorders>
              <w:top w:val="single" w:sz="4" w:space="0" w:color="auto"/>
              <w:bottom w:val="single" w:sz="4" w:space="0" w:color="auto"/>
            </w:tcBorders>
            <w:shd w:val="clear" w:color="auto" w:fill="auto"/>
            <w:vAlign w:val="center"/>
          </w:tcPr>
          <w:p w14:paraId="485957B2" w14:textId="77777777" w:rsidR="00DB620E" w:rsidRDefault="00DB620E" w:rsidP="003A1864">
            <w:pPr>
              <w:spacing w:line="240" w:lineRule="auto"/>
              <w:rPr>
                <w:color w:val="000000"/>
                <w:sz w:val="22"/>
              </w:rPr>
            </w:pPr>
            <w:r>
              <w:rPr>
                <w:color w:val="000000"/>
                <w:sz w:val="22"/>
              </w:rPr>
              <w:t>1</w:t>
            </w:r>
          </w:p>
        </w:tc>
        <w:tc>
          <w:tcPr>
            <w:tcW w:w="3485" w:type="dxa"/>
            <w:tcBorders>
              <w:top w:val="single" w:sz="4" w:space="0" w:color="auto"/>
              <w:bottom w:val="single" w:sz="4" w:space="0" w:color="auto"/>
            </w:tcBorders>
            <w:shd w:val="clear" w:color="auto" w:fill="auto"/>
            <w:vAlign w:val="center"/>
          </w:tcPr>
          <w:p w14:paraId="26861225" w14:textId="77777777" w:rsidR="00DB620E" w:rsidRDefault="00DB620E" w:rsidP="00DB620E">
            <w:pPr>
              <w:spacing w:line="240" w:lineRule="auto"/>
              <w:ind w:firstLine="0"/>
              <w:jc w:val="center"/>
              <w:rPr>
                <w:noProof/>
                <w:color w:val="000000"/>
                <w:sz w:val="22"/>
              </w:rPr>
            </w:pPr>
            <w:r>
              <w:rPr>
                <w:noProof/>
                <w:color w:val="000000"/>
                <w:sz w:val="22"/>
                <w:lang w:val="en-US"/>
              </w:rPr>
              <w:drawing>
                <wp:inline distT="0" distB="0" distL="0" distR="0" wp14:anchorId="37E2FEDE" wp14:editId="1A58549B">
                  <wp:extent cx="1981200" cy="1490980"/>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n 15"/>
                          <pic:cNvPicPr/>
                        </pic:nvPicPr>
                        <pic:blipFill>
                          <a:blip r:embed="rId32" cstate="print">
                            <a:extLst>
                              <a:ext uri="{28A0092B-C50C-407E-A947-70E740481C1C}">
                                <a14:useLocalDpi xmlns:a14="http://schemas.microsoft.com/office/drawing/2010/main" val="0"/>
                              </a:ext>
                            </a:extLst>
                          </a:blip>
                          <a:stretch>
                            <a:fillRect/>
                          </a:stretch>
                        </pic:blipFill>
                        <pic:spPr>
                          <a:xfrm>
                            <a:off x="0" y="0"/>
                            <a:ext cx="1981200" cy="1490980"/>
                          </a:xfrm>
                          <a:prstGeom prst="rect">
                            <a:avLst/>
                          </a:prstGeom>
                        </pic:spPr>
                      </pic:pic>
                    </a:graphicData>
                  </a:graphic>
                </wp:inline>
              </w:drawing>
            </w:r>
          </w:p>
        </w:tc>
        <w:tc>
          <w:tcPr>
            <w:tcW w:w="2329" w:type="dxa"/>
            <w:tcBorders>
              <w:top w:val="single" w:sz="4" w:space="0" w:color="auto"/>
              <w:bottom w:val="single" w:sz="4" w:space="0" w:color="auto"/>
            </w:tcBorders>
            <w:shd w:val="clear" w:color="auto" w:fill="auto"/>
            <w:vAlign w:val="center"/>
          </w:tcPr>
          <w:p w14:paraId="0072DE0D" w14:textId="77777777" w:rsidR="00DB620E" w:rsidRDefault="00DB620E" w:rsidP="00DB620E">
            <w:pPr>
              <w:keepNext/>
              <w:spacing w:line="240" w:lineRule="auto"/>
              <w:ind w:firstLine="0"/>
              <w:jc w:val="center"/>
              <w:rPr>
                <w:color w:val="000000"/>
                <w:sz w:val="22"/>
              </w:rPr>
            </w:pPr>
            <w:r>
              <w:rPr>
                <w:color w:val="000000"/>
                <w:sz w:val="22"/>
              </w:rPr>
              <w:t>En este se hace el lavado de arroz y queso al inicio del flujo</w:t>
            </w:r>
          </w:p>
        </w:tc>
      </w:tr>
    </w:tbl>
    <w:p w14:paraId="01AFE852" w14:textId="4DDB2AE9" w:rsidR="00CF7684" w:rsidRDefault="00DB620E" w:rsidP="00080457">
      <w:pPr>
        <w:jc w:val="center"/>
      </w:pPr>
      <w:r w:rsidRPr="00080457">
        <w:rPr>
          <w:i/>
          <w:iCs/>
        </w:rPr>
        <w:t>Nota.</w:t>
      </w:r>
      <w:r>
        <w:t xml:space="preserve"> Elaboración propia</w:t>
      </w:r>
    </w:p>
    <w:p w14:paraId="6AD5AAA3" w14:textId="09FC006D" w:rsidR="00DB620E" w:rsidRDefault="0042285E" w:rsidP="006F1077">
      <w:pPr>
        <w:pStyle w:val="Ttulo4"/>
        <w:rPr>
          <w:rFonts w:eastAsia="Arial"/>
        </w:rPr>
      </w:pPr>
      <w:r w:rsidRPr="00AE6823">
        <w:rPr>
          <w:rFonts w:eastAsia="Arial"/>
        </w:rPr>
        <w:t>Medidas por área actuales:</w:t>
      </w:r>
    </w:p>
    <w:p w14:paraId="06B9C728" w14:textId="4FF29C15" w:rsidR="008D75DE" w:rsidRDefault="008D75DE" w:rsidP="008D75DE">
      <w:pPr>
        <w:rPr>
          <w:rFonts w:eastAsia="Arial"/>
        </w:rPr>
      </w:pPr>
      <w:r>
        <w:rPr>
          <w:rFonts w:eastAsia="Arial"/>
        </w:rPr>
        <w:t>Se realiz</w:t>
      </w:r>
      <w:r w:rsidR="005A5D4C">
        <w:rPr>
          <w:rFonts w:eastAsia="Arial"/>
        </w:rPr>
        <w:t>ó a</w:t>
      </w:r>
      <w:r>
        <w:rPr>
          <w:rFonts w:eastAsia="Arial"/>
        </w:rPr>
        <w:t xml:space="preserve"> escala el plano de las medidas actuales en Autocad para determinar el área total de la planta y su relación con el metraje por zonas de trabajo. Se determinó que actualmente Naturela dispone de 142.2m</w:t>
      </w:r>
      <w:r w:rsidRPr="007304E0">
        <w:rPr>
          <w:rFonts w:eastAsia="Arial"/>
          <w:vertAlign w:val="superscript"/>
        </w:rPr>
        <w:t>2</w:t>
      </w:r>
      <w:r>
        <w:rPr>
          <w:rFonts w:eastAsia="Arial"/>
          <w:vertAlign w:val="superscript"/>
        </w:rPr>
        <w:t xml:space="preserve"> </w:t>
      </w:r>
      <w:r>
        <w:rPr>
          <w:rFonts w:eastAsia="Arial"/>
        </w:rPr>
        <w:t xml:space="preserve">destinados para el proceso de producción de rosquillas. </w:t>
      </w:r>
    </w:p>
    <w:p w14:paraId="06B777F4" w14:textId="11A5115D" w:rsidR="00083DC3" w:rsidRPr="00083DC3" w:rsidRDefault="00083DC3" w:rsidP="00080457">
      <w:pPr>
        <w:pStyle w:val="Descripcin"/>
        <w:keepNext/>
        <w:jc w:val="center"/>
        <w:rPr>
          <w:color w:val="auto"/>
          <w:sz w:val="24"/>
          <w:szCs w:val="24"/>
        </w:rPr>
      </w:pPr>
      <w:bookmarkStart w:id="51" w:name="_Toc209127587"/>
      <w:r w:rsidRPr="00F66742">
        <w:rPr>
          <w:b/>
          <w:bCs/>
          <w:color w:val="auto"/>
          <w:sz w:val="24"/>
          <w:szCs w:val="24"/>
        </w:rPr>
        <w:lastRenderedPageBreak/>
        <w:t xml:space="preserve">Ilustración </w:t>
      </w:r>
      <w:r w:rsidR="00744FFE">
        <w:rPr>
          <w:b/>
          <w:bCs/>
          <w:color w:val="auto"/>
          <w:sz w:val="24"/>
          <w:szCs w:val="24"/>
        </w:rPr>
        <w:fldChar w:fldCharType="begin"/>
      </w:r>
      <w:r w:rsidR="00744FFE">
        <w:rPr>
          <w:b/>
          <w:bCs/>
          <w:color w:val="auto"/>
          <w:sz w:val="24"/>
          <w:szCs w:val="24"/>
        </w:rPr>
        <w:instrText xml:space="preserve"> SEQ Ilustración \* ARABIC </w:instrText>
      </w:r>
      <w:r w:rsidR="00744FFE">
        <w:rPr>
          <w:b/>
          <w:bCs/>
          <w:color w:val="auto"/>
          <w:sz w:val="24"/>
          <w:szCs w:val="24"/>
        </w:rPr>
        <w:fldChar w:fldCharType="separate"/>
      </w:r>
      <w:r w:rsidR="00744FFE">
        <w:rPr>
          <w:b/>
          <w:bCs/>
          <w:noProof/>
          <w:color w:val="auto"/>
          <w:sz w:val="24"/>
          <w:szCs w:val="24"/>
        </w:rPr>
        <w:t>8</w:t>
      </w:r>
      <w:r w:rsidR="00744FFE">
        <w:rPr>
          <w:b/>
          <w:bCs/>
          <w:color w:val="auto"/>
          <w:sz w:val="24"/>
          <w:szCs w:val="24"/>
        </w:rPr>
        <w:fldChar w:fldCharType="end"/>
      </w:r>
      <w:r w:rsidRPr="00083DC3">
        <w:rPr>
          <w:color w:val="auto"/>
          <w:sz w:val="24"/>
          <w:szCs w:val="24"/>
        </w:rPr>
        <w:t xml:space="preserve"> Área de planta - Modelo de Autocad</w:t>
      </w:r>
      <w:bookmarkEnd w:id="51"/>
    </w:p>
    <w:p w14:paraId="2EA9D792" w14:textId="44BDF9C1" w:rsidR="000545E8" w:rsidRDefault="00D97567" w:rsidP="00080457">
      <w:pPr>
        <w:jc w:val="center"/>
      </w:pPr>
      <w:r w:rsidRPr="00FF6209">
        <w:rPr>
          <w:rFonts w:eastAsia="Arial"/>
          <w:noProof/>
          <w:vertAlign w:val="superscript"/>
          <w:lang w:val="en-US"/>
        </w:rPr>
        <w:drawing>
          <wp:inline distT="0" distB="0" distL="0" distR="0" wp14:anchorId="5750A229" wp14:editId="757AACCB">
            <wp:extent cx="4524483" cy="2784296"/>
            <wp:effectExtent l="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4552218" cy="2801364"/>
                    </a:xfrm>
                    <a:prstGeom prst="rect">
                      <a:avLst/>
                    </a:prstGeom>
                  </pic:spPr>
                </pic:pic>
              </a:graphicData>
            </a:graphic>
          </wp:inline>
        </w:drawing>
      </w:r>
      <w:r w:rsidR="000545E8">
        <w:br/>
      </w:r>
      <w:r w:rsidR="000545E8">
        <w:tab/>
      </w:r>
      <w:r w:rsidR="000545E8" w:rsidRPr="00F66742">
        <w:rPr>
          <w:i/>
          <w:iCs/>
        </w:rPr>
        <w:t>Nota:</w:t>
      </w:r>
      <w:r w:rsidR="000545E8">
        <w:t xml:space="preserve"> Elab</w:t>
      </w:r>
      <w:r w:rsidR="00496E78">
        <w:t>oración propia</w:t>
      </w:r>
    </w:p>
    <w:p w14:paraId="4BF839AF" w14:textId="77777777" w:rsidR="005A6EFA" w:rsidRDefault="005A6EFA" w:rsidP="005A6EFA">
      <w:pPr>
        <w:rPr>
          <w:rFonts w:eastAsia="Arial"/>
        </w:rPr>
      </w:pPr>
      <w:r>
        <w:rPr>
          <w:rFonts w:eastAsia="Arial"/>
        </w:rPr>
        <w:t>Este metraje se encuentra distribuido según lo indicado en la tabla 9. El alistamiento y armado se describen de manera individual, aunque se encuentran en una misma sala, esto en consideración a la relación que hay entre las actividades del proceso.</w:t>
      </w:r>
      <w:r>
        <w:rPr>
          <w:rFonts w:eastAsia="Arial"/>
        </w:rPr>
        <w:softHyphen/>
      </w:r>
      <w:r>
        <w:rPr>
          <w:rFonts w:eastAsia="Arial"/>
        </w:rPr>
        <w:softHyphen/>
      </w:r>
      <w:r>
        <w:rPr>
          <w:rFonts w:eastAsia="Arial"/>
        </w:rPr>
        <w:softHyphen/>
      </w:r>
      <w:r>
        <w:rPr>
          <w:rFonts w:eastAsia="Arial"/>
        </w:rPr>
        <w:softHyphen/>
      </w:r>
      <w:r>
        <w:rPr>
          <w:rFonts w:eastAsia="Arial"/>
        </w:rPr>
        <w:softHyphen/>
      </w:r>
    </w:p>
    <w:p w14:paraId="2AA52D75" w14:textId="67BAB888" w:rsidR="004D0D7B" w:rsidRPr="004D0D7B" w:rsidRDefault="004D0D7B" w:rsidP="00F66742">
      <w:pPr>
        <w:pStyle w:val="Descripcin"/>
        <w:keepNext/>
        <w:jc w:val="center"/>
        <w:rPr>
          <w:color w:val="auto"/>
          <w:sz w:val="24"/>
          <w:szCs w:val="24"/>
        </w:rPr>
      </w:pPr>
      <w:bookmarkStart w:id="52" w:name="_Toc208748982"/>
      <w:r w:rsidRPr="00F66742">
        <w:rPr>
          <w:b/>
          <w:bCs/>
          <w:color w:val="auto"/>
          <w:sz w:val="24"/>
          <w:szCs w:val="24"/>
        </w:rPr>
        <w:t xml:space="preserve">Tabla </w:t>
      </w:r>
      <w:r w:rsidRPr="00F66742">
        <w:rPr>
          <w:b/>
          <w:bCs/>
          <w:color w:val="auto"/>
          <w:sz w:val="24"/>
          <w:szCs w:val="24"/>
        </w:rPr>
        <w:fldChar w:fldCharType="begin"/>
      </w:r>
      <w:r w:rsidRPr="00F66742">
        <w:rPr>
          <w:b/>
          <w:bCs/>
          <w:color w:val="auto"/>
          <w:sz w:val="24"/>
          <w:szCs w:val="24"/>
        </w:rPr>
        <w:instrText xml:space="preserve"> SEQ Tabla \* ARABIC </w:instrText>
      </w:r>
      <w:r w:rsidRPr="00F66742">
        <w:rPr>
          <w:b/>
          <w:bCs/>
          <w:color w:val="auto"/>
          <w:sz w:val="24"/>
          <w:szCs w:val="24"/>
        </w:rPr>
        <w:fldChar w:fldCharType="separate"/>
      </w:r>
      <w:r w:rsidR="00CE77BA" w:rsidRPr="00F66742">
        <w:rPr>
          <w:b/>
          <w:bCs/>
          <w:noProof/>
          <w:color w:val="auto"/>
          <w:sz w:val="24"/>
          <w:szCs w:val="24"/>
        </w:rPr>
        <w:t>5</w:t>
      </w:r>
      <w:r w:rsidRPr="00F66742">
        <w:rPr>
          <w:b/>
          <w:bCs/>
          <w:color w:val="auto"/>
          <w:sz w:val="24"/>
          <w:szCs w:val="24"/>
        </w:rPr>
        <w:fldChar w:fldCharType="end"/>
      </w:r>
      <w:r w:rsidR="00F66742">
        <w:rPr>
          <w:color w:val="auto"/>
          <w:sz w:val="24"/>
          <w:szCs w:val="24"/>
        </w:rPr>
        <w:t>.</w:t>
      </w:r>
      <w:r w:rsidRPr="004D0D7B">
        <w:rPr>
          <w:color w:val="auto"/>
          <w:sz w:val="24"/>
          <w:szCs w:val="24"/>
        </w:rPr>
        <w:t xml:space="preserve"> Distribución de superficie actual</w:t>
      </w:r>
      <w:bookmarkEnd w:id="52"/>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747"/>
        <w:gridCol w:w="2214"/>
      </w:tblGrid>
      <w:tr w:rsidR="004D0D7B" w14:paraId="1B1893B4" w14:textId="77777777" w:rsidTr="00F66742">
        <w:trPr>
          <w:jc w:val="center"/>
        </w:trPr>
        <w:tc>
          <w:tcPr>
            <w:tcW w:w="2747" w:type="dxa"/>
            <w:tcBorders>
              <w:top w:val="single" w:sz="4" w:space="0" w:color="auto"/>
              <w:bottom w:val="single" w:sz="4" w:space="0" w:color="auto"/>
            </w:tcBorders>
            <w:vAlign w:val="center"/>
          </w:tcPr>
          <w:p w14:paraId="6F509F36" w14:textId="77777777" w:rsidR="004D0D7B" w:rsidRPr="00E62843" w:rsidRDefault="004D0D7B" w:rsidP="00F66742">
            <w:pPr>
              <w:spacing w:line="240" w:lineRule="auto"/>
              <w:ind w:firstLine="0"/>
              <w:jc w:val="center"/>
              <w:rPr>
                <w:rFonts w:eastAsia="Arial"/>
                <w:b/>
                <w:bCs/>
              </w:rPr>
            </w:pPr>
            <w:r w:rsidRPr="00E62843">
              <w:rPr>
                <w:rFonts w:eastAsia="Arial"/>
                <w:b/>
                <w:bCs/>
              </w:rPr>
              <w:t>ÁREA</w:t>
            </w:r>
          </w:p>
        </w:tc>
        <w:tc>
          <w:tcPr>
            <w:tcW w:w="2214" w:type="dxa"/>
            <w:tcBorders>
              <w:top w:val="single" w:sz="4" w:space="0" w:color="auto"/>
              <w:bottom w:val="single" w:sz="4" w:space="0" w:color="auto"/>
            </w:tcBorders>
            <w:vAlign w:val="center"/>
          </w:tcPr>
          <w:p w14:paraId="02F8BA88" w14:textId="4C0B6542" w:rsidR="004D0D7B" w:rsidRPr="00E62843" w:rsidRDefault="004D0D7B" w:rsidP="00F66742">
            <w:pPr>
              <w:spacing w:line="240" w:lineRule="auto"/>
              <w:ind w:firstLine="0"/>
              <w:jc w:val="center"/>
              <w:rPr>
                <w:rFonts w:eastAsia="Arial"/>
                <w:b/>
                <w:bCs/>
              </w:rPr>
            </w:pPr>
            <w:r w:rsidRPr="00E62843">
              <w:rPr>
                <w:rFonts w:eastAsia="Arial"/>
                <w:b/>
                <w:bCs/>
              </w:rPr>
              <w:t>SUPERFICIE</w:t>
            </w:r>
            <w:r>
              <w:rPr>
                <w:rFonts w:eastAsia="Arial"/>
                <w:b/>
                <w:bCs/>
              </w:rPr>
              <w:t xml:space="preserve"> (m</w:t>
            </w:r>
            <w:r>
              <w:rPr>
                <w:rFonts w:eastAsia="Arial"/>
                <w:b/>
                <w:bCs/>
                <w:vertAlign w:val="superscript"/>
              </w:rPr>
              <w:t>2</w:t>
            </w:r>
            <w:r>
              <w:rPr>
                <w:rFonts w:eastAsia="Arial"/>
                <w:b/>
                <w:bCs/>
              </w:rPr>
              <w:t>)</w:t>
            </w:r>
          </w:p>
        </w:tc>
      </w:tr>
      <w:tr w:rsidR="004D0D7B" w14:paraId="7B715266" w14:textId="77777777" w:rsidTr="00F66742">
        <w:trPr>
          <w:jc w:val="center"/>
        </w:trPr>
        <w:tc>
          <w:tcPr>
            <w:tcW w:w="2747" w:type="dxa"/>
            <w:tcBorders>
              <w:top w:val="single" w:sz="4" w:space="0" w:color="auto"/>
              <w:bottom w:val="single" w:sz="4" w:space="0" w:color="auto"/>
            </w:tcBorders>
            <w:vAlign w:val="center"/>
          </w:tcPr>
          <w:p w14:paraId="18E71EE3" w14:textId="77777777" w:rsidR="004D0D7B" w:rsidRDefault="004D0D7B" w:rsidP="00F66742">
            <w:pPr>
              <w:spacing w:line="240" w:lineRule="auto"/>
              <w:ind w:firstLine="0"/>
              <w:jc w:val="center"/>
              <w:rPr>
                <w:rFonts w:eastAsia="Arial"/>
              </w:rPr>
            </w:pPr>
            <w:r>
              <w:rPr>
                <w:rFonts w:eastAsia="Arial"/>
              </w:rPr>
              <w:t>ALISTAMIENTO</w:t>
            </w:r>
          </w:p>
        </w:tc>
        <w:tc>
          <w:tcPr>
            <w:tcW w:w="2214" w:type="dxa"/>
            <w:tcBorders>
              <w:top w:val="single" w:sz="4" w:space="0" w:color="auto"/>
              <w:bottom w:val="single" w:sz="4" w:space="0" w:color="auto"/>
            </w:tcBorders>
            <w:vAlign w:val="center"/>
          </w:tcPr>
          <w:p w14:paraId="7598A14F" w14:textId="77777777" w:rsidR="004D0D7B" w:rsidRDefault="004D0D7B" w:rsidP="00F66742">
            <w:pPr>
              <w:spacing w:line="240" w:lineRule="auto"/>
              <w:ind w:firstLine="0"/>
              <w:jc w:val="center"/>
              <w:rPr>
                <w:rFonts w:eastAsia="Arial"/>
              </w:rPr>
            </w:pPr>
            <w:r>
              <w:rPr>
                <w:rFonts w:eastAsia="Arial"/>
              </w:rPr>
              <w:t>15.73</w:t>
            </w:r>
          </w:p>
        </w:tc>
      </w:tr>
      <w:tr w:rsidR="004D0D7B" w14:paraId="70A85CD1" w14:textId="77777777" w:rsidTr="00F66742">
        <w:trPr>
          <w:jc w:val="center"/>
        </w:trPr>
        <w:tc>
          <w:tcPr>
            <w:tcW w:w="2747" w:type="dxa"/>
            <w:tcBorders>
              <w:top w:val="single" w:sz="4" w:space="0" w:color="auto"/>
              <w:bottom w:val="single" w:sz="4" w:space="0" w:color="auto"/>
            </w:tcBorders>
            <w:vAlign w:val="center"/>
          </w:tcPr>
          <w:p w14:paraId="45731940" w14:textId="77777777" w:rsidR="004D0D7B" w:rsidRDefault="004D0D7B" w:rsidP="00F66742">
            <w:pPr>
              <w:spacing w:line="240" w:lineRule="auto"/>
              <w:ind w:firstLine="0"/>
              <w:jc w:val="center"/>
              <w:rPr>
                <w:rFonts w:eastAsia="Arial"/>
              </w:rPr>
            </w:pPr>
            <w:r>
              <w:rPr>
                <w:rFonts w:eastAsia="Arial"/>
              </w:rPr>
              <w:t>ARMADO</w:t>
            </w:r>
          </w:p>
        </w:tc>
        <w:tc>
          <w:tcPr>
            <w:tcW w:w="2214" w:type="dxa"/>
            <w:tcBorders>
              <w:top w:val="single" w:sz="4" w:space="0" w:color="auto"/>
              <w:bottom w:val="single" w:sz="4" w:space="0" w:color="auto"/>
            </w:tcBorders>
            <w:vAlign w:val="center"/>
          </w:tcPr>
          <w:p w14:paraId="6B9C9260" w14:textId="77777777" w:rsidR="004D0D7B" w:rsidRDefault="004D0D7B" w:rsidP="00F66742">
            <w:pPr>
              <w:spacing w:line="240" w:lineRule="auto"/>
              <w:ind w:firstLine="0"/>
              <w:jc w:val="center"/>
              <w:rPr>
                <w:rFonts w:eastAsia="Arial"/>
              </w:rPr>
            </w:pPr>
            <w:r>
              <w:rPr>
                <w:rFonts w:eastAsia="Arial"/>
              </w:rPr>
              <w:t>25.24</w:t>
            </w:r>
          </w:p>
        </w:tc>
      </w:tr>
      <w:tr w:rsidR="004D0D7B" w14:paraId="070AB4A5" w14:textId="77777777" w:rsidTr="00F66742">
        <w:trPr>
          <w:jc w:val="center"/>
        </w:trPr>
        <w:tc>
          <w:tcPr>
            <w:tcW w:w="2747" w:type="dxa"/>
            <w:tcBorders>
              <w:top w:val="single" w:sz="4" w:space="0" w:color="auto"/>
              <w:bottom w:val="single" w:sz="4" w:space="0" w:color="auto"/>
            </w:tcBorders>
            <w:vAlign w:val="center"/>
          </w:tcPr>
          <w:p w14:paraId="05FDA628" w14:textId="77777777" w:rsidR="004D0D7B" w:rsidRDefault="004D0D7B" w:rsidP="00F66742">
            <w:pPr>
              <w:spacing w:line="240" w:lineRule="auto"/>
              <w:ind w:firstLine="0"/>
              <w:jc w:val="center"/>
              <w:rPr>
                <w:rFonts w:eastAsia="Arial"/>
              </w:rPr>
            </w:pPr>
            <w:r>
              <w:rPr>
                <w:rFonts w:eastAsia="Arial"/>
              </w:rPr>
              <w:t>HORNEADO</w:t>
            </w:r>
          </w:p>
        </w:tc>
        <w:tc>
          <w:tcPr>
            <w:tcW w:w="2214" w:type="dxa"/>
            <w:tcBorders>
              <w:top w:val="single" w:sz="4" w:space="0" w:color="auto"/>
              <w:bottom w:val="single" w:sz="4" w:space="0" w:color="auto"/>
            </w:tcBorders>
            <w:vAlign w:val="center"/>
          </w:tcPr>
          <w:p w14:paraId="6EDBF31E" w14:textId="77777777" w:rsidR="004D0D7B" w:rsidRDefault="004D0D7B" w:rsidP="00F66742">
            <w:pPr>
              <w:spacing w:line="240" w:lineRule="auto"/>
              <w:ind w:firstLine="0"/>
              <w:jc w:val="center"/>
              <w:rPr>
                <w:rFonts w:eastAsia="Arial"/>
              </w:rPr>
            </w:pPr>
            <w:r>
              <w:rPr>
                <w:rFonts w:eastAsia="Arial"/>
              </w:rPr>
              <w:t>28.20</w:t>
            </w:r>
          </w:p>
        </w:tc>
      </w:tr>
      <w:tr w:rsidR="004D0D7B" w14:paraId="3FAD3EA5" w14:textId="77777777" w:rsidTr="00F66742">
        <w:trPr>
          <w:jc w:val="center"/>
        </w:trPr>
        <w:tc>
          <w:tcPr>
            <w:tcW w:w="2747" w:type="dxa"/>
            <w:tcBorders>
              <w:top w:val="single" w:sz="4" w:space="0" w:color="auto"/>
              <w:bottom w:val="single" w:sz="4" w:space="0" w:color="auto"/>
            </w:tcBorders>
            <w:vAlign w:val="center"/>
          </w:tcPr>
          <w:p w14:paraId="40C0E366" w14:textId="77777777" w:rsidR="004D0D7B" w:rsidRDefault="004D0D7B" w:rsidP="00F66742">
            <w:pPr>
              <w:spacing w:line="240" w:lineRule="auto"/>
              <w:ind w:firstLine="0"/>
              <w:jc w:val="center"/>
              <w:rPr>
                <w:rFonts w:eastAsia="Arial"/>
              </w:rPr>
            </w:pPr>
            <w:r>
              <w:rPr>
                <w:rFonts w:eastAsia="Arial"/>
              </w:rPr>
              <w:t>ENFRIAMIENTO</w:t>
            </w:r>
          </w:p>
        </w:tc>
        <w:tc>
          <w:tcPr>
            <w:tcW w:w="2214" w:type="dxa"/>
            <w:tcBorders>
              <w:top w:val="single" w:sz="4" w:space="0" w:color="auto"/>
              <w:bottom w:val="single" w:sz="4" w:space="0" w:color="auto"/>
            </w:tcBorders>
            <w:vAlign w:val="center"/>
          </w:tcPr>
          <w:p w14:paraId="42E0A881" w14:textId="77777777" w:rsidR="004D0D7B" w:rsidRDefault="004D0D7B" w:rsidP="00F66742">
            <w:pPr>
              <w:spacing w:line="240" w:lineRule="auto"/>
              <w:ind w:firstLine="0"/>
              <w:jc w:val="center"/>
              <w:rPr>
                <w:rFonts w:eastAsia="Arial"/>
              </w:rPr>
            </w:pPr>
            <w:r>
              <w:rPr>
                <w:rFonts w:eastAsia="Arial"/>
              </w:rPr>
              <w:t>8.94</w:t>
            </w:r>
          </w:p>
        </w:tc>
      </w:tr>
      <w:tr w:rsidR="004D0D7B" w14:paraId="4B4122AF" w14:textId="77777777" w:rsidTr="00F66742">
        <w:trPr>
          <w:jc w:val="center"/>
        </w:trPr>
        <w:tc>
          <w:tcPr>
            <w:tcW w:w="2747" w:type="dxa"/>
            <w:tcBorders>
              <w:top w:val="single" w:sz="4" w:space="0" w:color="auto"/>
              <w:bottom w:val="single" w:sz="4" w:space="0" w:color="auto"/>
            </w:tcBorders>
            <w:vAlign w:val="center"/>
          </w:tcPr>
          <w:p w14:paraId="74491B5A" w14:textId="77777777" w:rsidR="004D0D7B" w:rsidRDefault="004D0D7B" w:rsidP="00F66742">
            <w:pPr>
              <w:spacing w:line="240" w:lineRule="auto"/>
              <w:ind w:firstLine="0"/>
              <w:jc w:val="center"/>
              <w:rPr>
                <w:rFonts w:eastAsia="Arial"/>
              </w:rPr>
            </w:pPr>
            <w:r>
              <w:rPr>
                <w:rFonts w:eastAsia="Arial"/>
              </w:rPr>
              <w:t>EMPAQUETADO</w:t>
            </w:r>
          </w:p>
        </w:tc>
        <w:tc>
          <w:tcPr>
            <w:tcW w:w="2214" w:type="dxa"/>
            <w:tcBorders>
              <w:top w:val="single" w:sz="4" w:space="0" w:color="auto"/>
              <w:bottom w:val="single" w:sz="4" w:space="0" w:color="auto"/>
            </w:tcBorders>
            <w:vAlign w:val="center"/>
          </w:tcPr>
          <w:p w14:paraId="33AB3C9D" w14:textId="77777777" w:rsidR="004D0D7B" w:rsidRDefault="004D0D7B" w:rsidP="00F66742">
            <w:pPr>
              <w:keepNext/>
              <w:spacing w:line="240" w:lineRule="auto"/>
              <w:ind w:firstLine="0"/>
              <w:jc w:val="center"/>
              <w:rPr>
                <w:rFonts w:eastAsia="Arial"/>
              </w:rPr>
            </w:pPr>
            <w:r>
              <w:rPr>
                <w:rFonts w:eastAsia="Arial"/>
              </w:rPr>
              <w:t>20.85</w:t>
            </w:r>
          </w:p>
        </w:tc>
      </w:tr>
      <w:tr w:rsidR="004D0D7B" w14:paraId="75978065" w14:textId="77777777" w:rsidTr="00F66742">
        <w:trPr>
          <w:jc w:val="center"/>
        </w:trPr>
        <w:tc>
          <w:tcPr>
            <w:tcW w:w="2747" w:type="dxa"/>
            <w:tcBorders>
              <w:top w:val="single" w:sz="4" w:space="0" w:color="auto"/>
              <w:bottom w:val="single" w:sz="4" w:space="0" w:color="auto"/>
            </w:tcBorders>
            <w:vAlign w:val="center"/>
          </w:tcPr>
          <w:p w14:paraId="1CDC70A3" w14:textId="77777777" w:rsidR="004D0D7B" w:rsidRDefault="004D0D7B" w:rsidP="00F66742">
            <w:pPr>
              <w:spacing w:line="240" w:lineRule="auto"/>
              <w:ind w:firstLine="0"/>
              <w:jc w:val="center"/>
              <w:rPr>
                <w:rFonts w:eastAsia="Arial"/>
              </w:rPr>
            </w:pPr>
            <w:r>
              <w:rPr>
                <w:rFonts w:eastAsia="Arial"/>
              </w:rPr>
              <w:t>PASILLOS</w:t>
            </w:r>
          </w:p>
        </w:tc>
        <w:tc>
          <w:tcPr>
            <w:tcW w:w="2214" w:type="dxa"/>
            <w:tcBorders>
              <w:top w:val="single" w:sz="4" w:space="0" w:color="auto"/>
              <w:bottom w:val="single" w:sz="4" w:space="0" w:color="auto"/>
            </w:tcBorders>
            <w:vAlign w:val="center"/>
          </w:tcPr>
          <w:p w14:paraId="4FD9E79E" w14:textId="77777777" w:rsidR="004D0D7B" w:rsidRDefault="004D0D7B" w:rsidP="00F66742">
            <w:pPr>
              <w:keepNext/>
              <w:spacing w:line="240" w:lineRule="auto"/>
              <w:ind w:firstLine="0"/>
              <w:jc w:val="center"/>
              <w:rPr>
                <w:rFonts w:eastAsia="Arial"/>
              </w:rPr>
            </w:pPr>
            <w:r>
              <w:rPr>
                <w:rFonts w:eastAsia="Arial"/>
              </w:rPr>
              <w:t>43.33</w:t>
            </w:r>
          </w:p>
        </w:tc>
      </w:tr>
      <w:tr w:rsidR="004D0D7B" w14:paraId="670334FC" w14:textId="77777777" w:rsidTr="00F66742">
        <w:trPr>
          <w:jc w:val="center"/>
        </w:trPr>
        <w:tc>
          <w:tcPr>
            <w:tcW w:w="2747" w:type="dxa"/>
            <w:tcBorders>
              <w:top w:val="single" w:sz="4" w:space="0" w:color="auto"/>
              <w:bottom w:val="single" w:sz="4" w:space="0" w:color="auto"/>
            </w:tcBorders>
            <w:vAlign w:val="center"/>
          </w:tcPr>
          <w:p w14:paraId="5025A764" w14:textId="77777777" w:rsidR="004D0D7B" w:rsidRPr="00843215" w:rsidRDefault="004D0D7B" w:rsidP="00F66742">
            <w:pPr>
              <w:spacing w:line="240" w:lineRule="auto"/>
              <w:rPr>
                <w:rFonts w:eastAsia="Arial"/>
                <w:b/>
                <w:bCs/>
              </w:rPr>
            </w:pPr>
            <w:r w:rsidRPr="00843215">
              <w:rPr>
                <w:rFonts w:eastAsia="Arial"/>
                <w:b/>
                <w:bCs/>
              </w:rPr>
              <w:t>TOTAL</w:t>
            </w:r>
          </w:p>
        </w:tc>
        <w:tc>
          <w:tcPr>
            <w:tcW w:w="2214" w:type="dxa"/>
            <w:tcBorders>
              <w:top w:val="single" w:sz="4" w:space="0" w:color="auto"/>
              <w:bottom w:val="single" w:sz="4" w:space="0" w:color="auto"/>
            </w:tcBorders>
            <w:vAlign w:val="center"/>
          </w:tcPr>
          <w:p w14:paraId="4F93752E" w14:textId="77777777" w:rsidR="004D0D7B" w:rsidRDefault="004D0D7B" w:rsidP="00F66742">
            <w:pPr>
              <w:keepNext/>
              <w:spacing w:line="240" w:lineRule="auto"/>
              <w:ind w:firstLine="0"/>
              <w:jc w:val="center"/>
              <w:rPr>
                <w:rFonts w:eastAsia="Arial"/>
              </w:rPr>
            </w:pPr>
            <w:r>
              <w:rPr>
                <w:rFonts w:eastAsia="Arial"/>
              </w:rPr>
              <w:t>142.29</w:t>
            </w:r>
          </w:p>
        </w:tc>
      </w:tr>
    </w:tbl>
    <w:p w14:paraId="36A40073" w14:textId="71423D56" w:rsidR="009E1FA3" w:rsidRPr="00F66742" w:rsidRDefault="004D0D7B" w:rsidP="00F66742">
      <w:pPr>
        <w:jc w:val="center"/>
      </w:pPr>
      <w:r w:rsidRPr="004D0D7B">
        <w:rPr>
          <w:i/>
          <w:iCs/>
        </w:rPr>
        <w:t xml:space="preserve">Nota. </w:t>
      </w:r>
      <w:r w:rsidRPr="00F66742">
        <w:t>Elaboración propia</w:t>
      </w:r>
    </w:p>
    <w:p w14:paraId="0A7522BF" w14:textId="252A9E6F" w:rsidR="001C1521" w:rsidRDefault="001C1521" w:rsidP="006F1077">
      <w:pPr>
        <w:pStyle w:val="Ttulo4"/>
        <w:rPr>
          <w:rFonts w:eastAsia="Arial"/>
        </w:rPr>
      </w:pPr>
      <w:r w:rsidRPr="00711875">
        <w:rPr>
          <w:rFonts w:eastAsia="Arial"/>
        </w:rPr>
        <w:t>Flujo de trabajo:</w:t>
      </w:r>
    </w:p>
    <w:p w14:paraId="56EFB9BC" w14:textId="75560054" w:rsidR="00827387" w:rsidRDefault="00827387" w:rsidP="00827387">
      <w:pPr>
        <w:rPr>
          <w:rFonts w:eastAsia="Arial"/>
        </w:rPr>
      </w:pPr>
      <w:r>
        <w:rPr>
          <w:rFonts w:eastAsia="Arial"/>
        </w:rPr>
        <w:t xml:space="preserve">La producción de rocas inicia desde la noche previa a la jornada de trabajo con la dispensación de materia prima. Se pesan 13.2 kg de arroz con ayuda de la balanza y se deja en </w:t>
      </w:r>
      <w:r>
        <w:rPr>
          <w:rFonts w:eastAsia="Arial"/>
        </w:rPr>
        <w:lastRenderedPageBreak/>
        <w:t xml:space="preserve">remojo durante la noche (12 – 13 horas) dentro de las tinas. A este arroz remojado se le llama “moje”. Se deja en la nevera el queso que se va a utilizar para la producción. </w:t>
      </w:r>
    </w:p>
    <w:p w14:paraId="54BE9E7B" w14:textId="1BE4FB20" w:rsidR="00827387" w:rsidRDefault="00827387" w:rsidP="00827387">
      <w:pPr>
        <w:rPr>
          <w:rFonts w:eastAsia="Arial"/>
        </w:rPr>
      </w:pPr>
      <w:r>
        <w:rPr>
          <w:rFonts w:eastAsia="Arial"/>
        </w:rPr>
        <w:t>La jornada de trabajo inicia con el lavado del arroz, previamente remojado hasta que el agua salga clara y se agrega a la amasadora para encenderla por 40 segundos. Simultáneamente, un segundo operario pesa y corta el queso, así como las semillas. Al detener la amasadora se agregan los ingredientes pesados y se inicia nuevamente el amasado por cerca de 1 minuto y medio. El agua se agrega de lentamente mientras la maquina está funcionando. Una vez se tienen todos los ingredientes integrados se pasa al molino la masa para tener la textura deseada, este proceso puede demorar aproximadamente 9 minutos.</w:t>
      </w:r>
    </w:p>
    <w:p w14:paraId="41D9ECB4" w14:textId="62F89296" w:rsidR="00827387" w:rsidRDefault="00827387" w:rsidP="00827387">
      <w:pPr>
        <w:rPr>
          <w:rFonts w:eastAsia="Arial"/>
        </w:rPr>
      </w:pPr>
      <w:r>
        <w:rPr>
          <w:rFonts w:eastAsia="Arial"/>
        </w:rPr>
        <w:t xml:space="preserve">Se lleva la masa a las 2 galleteras que se encargan del armado de las roscas con las medidas deseadas, cada máquina es manejada por un operario que se encarga de cargar las bandejas y revisar la consistencia de las roscas. De ser necesario se eliminan rosquillas que no cumplan con la calidad esperada y se vuelve a agregar al resto de la masa para su reprocesamiento. </w:t>
      </w:r>
    </w:p>
    <w:p w14:paraId="0D273CC1" w14:textId="0EBAD167" w:rsidR="00827387" w:rsidRDefault="00827387" w:rsidP="00827387">
      <w:pPr>
        <w:rPr>
          <w:rFonts w:eastAsia="Arial"/>
        </w:rPr>
      </w:pPr>
      <w:r>
        <w:rPr>
          <w:rFonts w:eastAsia="Arial"/>
        </w:rPr>
        <w:t>Una vez se tienen las bandejas llenas se llevan con ayuda de un escabiladero a la sección de horneado. Se disponen de 2 hornos para la cocción de las roscas, este proceso dura 19 minutos para posteriormente llevarlas al horno de tostado por 7 minutos para obtener la crocancia deseada. Para pasar a la sección de empaquetado es necesario que las rosquillas se encuentren frías por lo que se dejan en la sala de enfriamiento por 15 minutos en tolvas que permiten liberar las bandejas y escabiladeros para continuar con el horneado de los demás mojes.</w:t>
      </w:r>
    </w:p>
    <w:p w14:paraId="50AC1D3D" w14:textId="1E3DEC3D" w:rsidR="001C1521" w:rsidRDefault="00827387" w:rsidP="00827387">
      <w:pPr>
        <w:rPr>
          <w:rFonts w:eastAsia="Arial"/>
        </w:rPr>
      </w:pPr>
      <w:r>
        <w:rPr>
          <w:rFonts w:eastAsia="Arial"/>
        </w:rPr>
        <w:t xml:space="preserve">Pasados los 15 minutos, las rosquillas son cambiadas a tolvas móviles para llevarlas al área de envasado. En este proceso se encuentran 4 operarios que se distribuyen de la siguiente </w:t>
      </w:r>
      <w:r>
        <w:rPr>
          <w:rFonts w:eastAsia="Arial"/>
        </w:rPr>
        <w:lastRenderedPageBreak/>
        <w:t>manera: uno empaca en roscas en las bolsas con ayuda de una pala de acrílico, mientras otros 2 pesan las bolsas para verificar su contenido de acuerdo a la producción (en este caso 36gr por bolsa),</w:t>
      </w:r>
      <w:r w:rsidR="00070AA8" w:rsidRPr="00070AA8">
        <w:rPr>
          <w:rFonts w:eastAsia="Arial"/>
        </w:rPr>
        <w:t xml:space="preserve"> </w:t>
      </w:r>
      <w:r w:rsidR="00070AA8">
        <w:rPr>
          <w:rFonts w:eastAsia="Arial"/>
        </w:rPr>
        <w:t xml:space="preserve">finalmente un último operario se encarga de pasar cada uno de las bolsas por la selladora y depositarlas en una canastilla al finalizar.  </w:t>
      </w:r>
    </w:p>
    <w:p w14:paraId="4098F66D" w14:textId="009DCFD8" w:rsidR="00083DC3" w:rsidRPr="00083DC3" w:rsidRDefault="00083DC3" w:rsidP="00F66742">
      <w:pPr>
        <w:pStyle w:val="Descripcin"/>
        <w:keepNext/>
        <w:jc w:val="center"/>
        <w:rPr>
          <w:color w:val="auto"/>
          <w:sz w:val="24"/>
          <w:szCs w:val="24"/>
        </w:rPr>
      </w:pPr>
      <w:bookmarkStart w:id="53" w:name="_Toc209127588"/>
      <w:r w:rsidRPr="00F66742">
        <w:rPr>
          <w:b/>
          <w:bCs/>
          <w:color w:val="auto"/>
          <w:sz w:val="24"/>
          <w:szCs w:val="24"/>
        </w:rPr>
        <w:t xml:space="preserve">Ilustración </w:t>
      </w:r>
      <w:r w:rsidR="00744FFE">
        <w:rPr>
          <w:b/>
          <w:bCs/>
          <w:color w:val="auto"/>
          <w:sz w:val="24"/>
          <w:szCs w:val="24"/>
        </w:rPr>
        <w:fldChar w:fldCharType="begin"/>
      </w:r>
      <w:r w:rsidR="00744FFE">
        <w:rPr>
          <w:b/>
          <w:bCs/>
          <w:color w:val="auto"/>
          <w:sz w:val="24"/>
          <w:szCs w:val="24"/>
        </w:rPr>
        <w:instrText xml:space="preserve"> SEQ Ilustración \* ARABIC </w:instrText>
      </w:r>
      <w:r w:rsidR="00744FFE">
        <w:rPr>
          <w:b/>
          <w:bCs/>
          <w:color w:val="auto"/>
          <w:sz w:val="24"/>
          <w:szCs w:val="24"/>
        </w:rPr>
        <w:fldChar w:fldCharType="separate"/>
      </w:r>
      <w:r w:rsidR="00744FFE">
        <w:rPr>
          <w:b/>
          <w:bCs/>
          <w:noProof/>
          <w:color w:val="auto"/>
          <w:sz w:val="24"/>
          <w:szCs w:val="24"/>
        </w:rPr>
        <w:t>9</w:t>
      </w:r>
      <w:r w:rsidR="00744FFE">
        <w:rPr>
          <w:b/>
          <w:bCs/>
          <w:color w:val="auto"/>
          <w:sz w:val="24"/>
          <w:szCs w:val="24"/>
        </w:rPr>
        <w:fldChar w:fldCharType="end"/>
      </w:r>
      <w:r w:rsidR="00F66742">
        <w:rPr>
          <w:color w:val="auto"/>
          <w:sz w:val="24"/>
          <w:szCs w:val="24"/>
        </w:rPr>
        <w:t>.</w:t>
      </w:r>
      <w:r w:rsidRPr="00083DC3">
        <w:rPr>
          <w:color w:val="auto"/>
          <w:sz w:val="24"/>
          <w:szCs w:val="24"/>
        </w:rPr>
        <w:t xml:space="preserve"> Flujograma del proceso de elaboración de rosquillas</w:t>
      </w:r>
      <w:bookmarkEnd w:id="53"/>
    </w:p>
    <w:p w14:paraId="5B303437" w14:textId="3DCE042D" w:rsidR="00070AA8" w:rsidRPr="00083DC3" w:rsidRDefault="00E655E9" w:rsidP="0063252E">
      <w:pPr>
        <w:ind w:firstLine="0"/>
        <w:jc w:val="center"/>
        <w:rPr>
          <w:rFonts w:eastAsia="Arial"/>
          <w:i/>
          <w:iCs/>
          <w:noProof/>
        </w:rPr>
      </w:pPr>
      <w:r w:rsidRPr="00083DC3">
        <w:rPr>
          <w:rFonts w:eastAsia="Arial"/>
          <w:i/>
          <w:iCs/>
          <w:noProof/>
          <w:lang w:val="en-US"/>
        </w:rPr>
        <w:drawing>
          <wp:inline distT="0" distB="0" distL="0" distR="0" wp14:anchorId="1C7F43E6" wp14:editId="13E9DA2C">
            <wp:extent cx="6107821" cy="5075433"/>
            <wp:effectExtent l="0" t="0" r="762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n 14"/>
                    <pic:cNvPicPr/>
                  </pic:nvPicPr>
                  <pic:blipFill>
                    <a:blip r:embed="rId34" cstate="print">
                      <a:extLst>
                        <a:ext uri="{28A0092B-C50C-407E-A947-70E740481C1C}">
                          <a14:useLocalDpi xmlns:a14="http://schemas.microsoft.com/office/drawing/2010/main" val="0"/>
                        </a:ext>
                      </a:extLst>
                    </a:blip>
                    <a:stretch>
                      <a:fillRect/>
                    </a:stretch>
                  </pic:blipFill>
                  <pic:spPr>
                    <a:xfrm>
                      <a:off x="0" y="0"/>
                      <a:ext cx="6133215" cy="5096535"/>
                    </a:xfrm>
                    <a:prstGeom prst="rect">
                      <a:avLst/>
                    </a:prstGeom>
                  </pic:spPr>
                </pic:pic>
              </a:graphicData>
            </a:graphic>
          </wp:inline>
        </w:drawing>
      </w:r>
    </w:p>
    <w:p w14:paraId="47FA5A0B" w14:textId="014626E1" w:rsidR="00083DC3" w:rsidRPr="00F66742" w:rsidRDefault="00083DC3" w:rsidP="00F66742">
      <w:pPr>
        <w:ind w:firstLine="0"/>
        <w:jc w:val="center"/>
        <w:rPr>
          <w:rFonts w:eastAsia="Arial"/>
          <w:noProof/>
        </w:rPr>
      </w:pPr>
      <w:r w:rsidRPr="00083DC3">
        <w:rPr>
          <w:rFonts w:eastAsia="Arial"/>
          <w:i/>
          <w:iCs/>
          <w:noProof/>
        </w:rPr>
        <w:t xml:space="preserve">Nota: </w:t>
      </w:r>
      <w:r w:rsidRPr="00F66742">
        <w:rPr>
          <w:rFonts w:eastAsia="Arial"/>
          <w:noProof/>
        </w:rPr>
        <w:t>Elaboración propia</w:t>
      </w:r>
    </w:p>
    <w:p w14:paraId="2E035E61" w14:textId="77777777" w:rsidR="00071B36" w:rsidRDefault="00071B36" w:rsidP="00071B36">
      <w:pPr>
        <w:rPr>
          <w:rFonts w:eastAsia="Arial"/>
          <w:color w:val="000000"/>
        </w:rPr>
      </w:pPr>
      <w:r>
        <w:rPr>
          <w:rFonts w:eastAsia="Arial"/>
          <w:color w:val="000000"/>
        </w:rPr>
        <w:lastRenderedPageBreak/>
        <w:t>El proceso mencionado anteriormente se repite continuamente hasta que se completen los mojes dispensados desde la noche anterior. El mayor nivel de producción que se abarca en una misma jornada corresponde a 42 mojes y varía depende de la demanda del mercado.</w:t>
      </w:r>
    </w:p>
    <w:p w14:paraId="730D38AD" w14:textId="1B013FA2" w:rsidR="00083DC3" w:rsidRDefault="00B83387" w:rsidP="006F1077">
      <w:pPr>
        <w:pStyle w:val="Ttulo4"/>
        <w:rPr>
          <w:rFonts w:eastAsia="Arial"/>
        </w:rPr>
      </w:pPr>
      <w:r>
        <w:rPr>
          <w:rFonts w:eastAsia="Arial"/>
        </w:rPr>
        <w:t>Recorrido por ciclo actual</w:t>
      </w:r>
    </w:p>
    <w:p w14:paraId="34DC1AB4" w14:textId="77777777" w:rsidR="00922BA6" w:rsidRDefault="00922BA6" w:rsidP="00922BA6">
      <w:pPr>
        <w:rPr>
          <w:rFonts w:eastAsia="Arial"/>
        </w:rPr>
      </w:pPr>
      <w:r>
        <w:rPr>
          <w:rFonts w:eastAsia="Arial"/>
        </w:rPr>
        <w:t xml:space="preserve">El área de producción se encuentra distribuida en 4 salas separadas. En alistamiento se lleva a cabo lavado, corte, amasado, molido y armado, estas actividades componen la elaboración de la masa y la formación de las roscas. La siguiente sala corresponde al horneado y tostado, en ella se encuentran 3 hornos que se disponen de 2 a 1 para cubrir con la demanda dado los tiempos de funcionamiento de cada uno, posteriormente se lleva a la sala de enfriamiento y con esto termina la transformación de la rosca. Finalmente se lleva a la sala de envasado. Para el paso de una sala a otra es necesario cruzar el pasillo principal de la planta que divide el espacio de costado izquierdo a derecho en 2 ocasiones y atravesar el pasillo desde el final hasta el inicio del área productiva con el producto sin envasar. Este paso se ve reflejado a continuación con el bosquejo inicial de Autocad: </w:t>
      </w:r>
    </w:p>
    <w:p w14:paraId="13438B9F" w14:textId="20A5293E" w:rsidR="00364540" w:rsidRPr="006D533A" w:rsidRDefault="00364540" w:rsidP="00F66742">
      <w:pPr>
        <w:pStyle w:val="Descripcin"/>
        <w:keepNext/>
        <w:jc w:val="center"/>
        <w:rPr>
          <w:color w:val="auto"/>
          <w:sz w:val="24"/>
          <w:szCs w:val="24"/>
        </w:rPr>
      </w:pPr>
      <w:bookmarkStart w:id="54" w:name="_Toc209127589"/>
      <w:r w:rsidRPr="00F66742">
        <w:rPr>
          <w:b/>
          <w:bCs/>
          <w:color w:val="auto"/>
          <w:sz w:val="24"/>
          <w:szCs w:val="24"/>
        </w:rPr>
        <w:t xml:space="preserve">Ilustración </w:t>
      </w:r>
      <w:r w:rsidR="00744FFE">
        <w:rPr>
          <w:b/>
          <w:bCs/>
          <w:color w:val="auto"/>
          <w:sz w:val="24"/>
          <w:szCs w:val="24"/>
        </w:rPr>
        <w:fldChar w:fldCharType="begin"/>
      </w:r>
      <w:r w:rsidR="00744FFE">
        <w:rPr>
          <w:b/>
          <w:bCs/>
          <w:color w:val="auto"/>
          <w:sz w:val="24"/>
          <w:szCs w:val="24"/>
        </w:rPr>
        <w:instrText xml:space="preserve"> SEQ Ilustración \* ARABIC </w:instrText>
      </w:r>
      <w:r w:rsidR="00744FFE">
        <w:rPr>
          <w:b/>
          <w:bCs/>
          <w:color w:val="auto"/>
          <w:sz w:val="24"/>
          <w:szCs w:val="24"/>
        </w:rPr>
        <w:fldChar w:fldCharType="separate"/>
      </w:r>
      <w:r w:rsidR="00744FFE">
        <w:rPr>
          <w:b/>
          <w:bCs/>
          <w:noProof/>
          <w:color w:val="auto"/>
          <w:sz w:val="24"/>
          <w:szCs w:val="24"/>
        </w:rPr>
        <w:t>10</w:t>
      </w:r>
      <w:r w:rsidR="00744FFE">
        <w:rPr>
          <w:b/>
          <w:bCs/>
          <w:color w:val="auto"/>
          <w:sz w:val="24"/>
          <w:szCs w:val="24"/>
        </w:rPr>
        <w:fldChar w:fldCharType="end"/>
      </w:r>
      <w:r w:rsidR="00F66742">
        <w:rPr>
          <w:color w:val="auto"/>
          <w:sz w:val="24"/>
          <w:szCs w:val="24"/>
        </w:rPr>
        <w:t xml:space="preserve">. </w:t>
      </w:r>
      <w:r w:rsidRPr="006D533A">
        <w:rPr>
          <w:color w:val="auto"/>
          <w:sz w:val="24"/>
          <w:szCs w:val="24"/>
        </w:rPr>
        <w:t>Bosquejo de recorrido actual en Autocad</w:t>
      </w:r>
      <w:bookmarkEnd w:id="54"/>
    </w:p>
    <w:p w14:paraId="10006FE2" w14:textId="2CD5C793" w:rsidR="00B83387" w:rsidRPr="006D533A" w:rsidRDefault="00DE41A9" w:rsidP="00F66742">
      <w:pPr>
        <w:jc w:val="center"/>
        <w:rPr>
          <w:i/>
          <w:iCs/>
        </w:rPr>
      </w:pPr>
      <w:r w:rsidRPr="006D533A">
        <w:rPr>
          <w:i/>
          <w:iCs/>
          <w:noProof/>
          <w:lang w:val="en-US"/>
        </w:rPr>
        <w:drawing>
          <wp:inline distT="0" distB="0" distL="0" distR="0" wp14:anchorId="20562F77" wp14:editId="36385656">
            <wp:extent cx="3215640" cy="2348254"/>
            <wp:effectExtent l="0" t="0" r="3810" b="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3271318" cy="2388913"/>
                    </a:xfrm>
                    <a:prstGeom prst="rect">
                      <a:avLst/>
                    </a:prstGeom>
                  </pic:spPr>
                </pic:pic>
              </a:graphicData>
            </a:graphic>
          </wp:inline>
        </w:drawing>
      </w:r>
    </w:p>
    <w:p w14:paraId="5AC703C2" w14:textId="24522CC3" w:rsidR="0029574D" w:rsidRPr="003A1864" w:rsidRDefault="006D533A" w:rsidP="003A1864">
      <w:pPr>
        <w:jc w:val="center"/>
      </w:pPr>
      <w:r w:rsidRPr="006D533A">
        <w:rPr>
          <w:i/>
          <w:iCs/>
        </w:rPr>
        <w:t>Nota</w:t>
      </w:r>
      <w:r w:rsidRPr="00F66742">
        <w:t>. Elaboración propia</w:t>
      </w:r>
    </w:p>
    <w:p w14:paraId="3E89F5A1" w14:textId="1F39AC4F" w:rsidR="0029574D" w:rsidRDefault="003A1864" w:rsidP="005500C3">
      <w:pPr>
        <w:pStyle w:val="Ttulo2"/>
        <w:numPr>
          <w:ilvl w:val="1"/>
          <w:numId w:val="21"/>
        </w:numPr>
      </w:pPr>
      <w:bookmarkStart w:id="55" w:name="_Toc213275487"/>
      <w:r>
        <w:lastRenderedPageBreak/>
        <w:t>Etapa dos:</w:t>
      </w:r>
      <w:bookmarkEnd w:id="55"/>
    </w:p>
    <w:p w14:paraId="0294104B" w14:textId="7E843FF8" w:rsidR="005500C3" w:rsidRPr="005500C3" w:rsidRDefault="005500C3" w:rsidP="005500C3">
      <w:r>
        <w:t>Objetivo 2: Analizar las variables que afectan la producción para simular un escenario de redistribución en el software FlexSim, que tenga en cuenta factores como la disponibilidad de espacio y las condiciones sanitarias necesarias para la reducción de tiempos</w:t>
      </w:r>
    </w:p>
    <w:p w14:paraId="50A5619D" w14:textId="5DEBEA57" w:rsidR="008E64C7" w:rsidRPr="002D0463" w:rsidRDefault="008E64C7" w:rsidP="008E64C7">
      <w:pPr>
        <w:pStyle w:val="Ttulo4"/>
        <w:rPr>
          <w:rFonts w:eastAsia="Arial"/>
        </w:rPr>
      </w:pPr>
      <w:r w:rsidRPr="002D0463">
        <w:rPr>
          <w:rFonts w:eastAsia="Arial"/>
        </w:rPr>
        <w:t>Método Guerchet:</w:t>
      </w:r>
    </w:p>
    <w:p w14:paraId="3CC62E9F" w14:textId="77777777" w:rsidR="00C55056" w:rsidRDefault="00C55056" w:rsidP="00C55056">
      <w:pPr>
        <w:rPr>
          <w:rFonts w:eastAsia="Arial"/>
          <w:color w:val="000000"/>
        </w:rPr>
      </w:pPr>
      <w:r>
        <w:rPr>
          <w:rFonts w:eastAsia="Arial"/>
          <w:color w:val="000000"/>
        </w:rPr>
        <w:t>Para encontrar la superficie mínima para la distribución de los recursos en la planta se tomaron las medidas de todos los equipos de trabajo que se deben manipular según el área, así como el número de lados funcionales que requiere cada uno para su uso. Esta información se relaciona a continuación:</w:t>
      </w:r>
    </w:p>
    <w:p w14:paraId="07BFB5FC" w14:textId="57AAE5C7" w:rsidR="00516CBE" w:rsidRPr="00516CBE" w:rsidRDefault="00516CBE" w:rsidP="00F66742">
      <w:pPr>
        <w:pStyle w:val="Descripcin"/>
        <w:keepNext/>
        <w:jc w:val="center"/>
        <w:rPr>
          <w:color w:val="auto"/>
          <w:sz w:val="24"/>
          <w:szCs w:val="24"/>
        </w:rPr>
      </w:pPr>
      <w:bookmarkStart w:id="56" w:name="_Toc208748983"/>
      <w:r w:rsidRPr="00F66742">
        <w:rPr>
          <w:b/>
          <w:bCs/>
          <w:color w:val="auto"/>
          <w:sz w:val="24"/>
          <w:szCs w:val="24"/>
        </w:rPr>
        <w:t xml:space="preserve">Tabla </w:t>
      </w:r>
      <w:r w:rsidRPr="00F66742">
        <w:rPr>
          <w:b/>
          <w:bCs/>
          <w:color w:val="auto"/>
          <w:sz w:val="24"/>
          <w:szCs w:val="24"/>
        </w:rPr>
        <w:fldChar w:fldCharType="begin"/>
      </w:r>
      <w:r w:rsidRPr="00F66742">
        <w:rPr>
          <w:b/>
          <w:bCs/>
          <w:color w:val="auto"/>
          <w:sz w:val="24"/>
          <w:szCs w:val="24"/>
        </w:rPr>
        <w:instrText xml:space="preserve"> SEQ Tabla \* ARABIC </w:instrText>
      </w:r>
      <w:r w:rsidRPr="00F66742">
        <w:rPr>
          <w:b/>
          <w:bCs/>
          <w:color w:val="auto"/>
          <w:sz w:val="24"/>
          <w:szCs w:val="24"/>
        </w:rPr>
        <w:fldChar w:fldCharType="separate"/>
      </w:r>
      <w:r w:rsidR="00CE77BA" w:rsidRPr="00F66742">
        <w:rPr>
          <w:b/>
          <w:bCs/>
          <w:noProof/>
          <w:color w:val="auto"/>
          <w:sz w:val="24"/>
          <w:szCs w:val="24"/>
        </w:rPr>
        <w:t>6</w:t>
      </w:r>
      <w:r w:rsidRPr="00F66742">
        <w:rPr>
          <w:b/>
          <w:bCs/>
          <w:color w:val="auto"/>
          <w:sz w:val="24"/>
          <w:szCs w:val="24"/>
        </w:rPr>
        <w:fldChar w:fldCharType="end"/>
      </w:r>
      <w:r w:rsidR="00F66742">
        <w:rPr>
          <w:color w:val="auto"/>
          <w:sz w:val="24"/>
          <w:szCs w:val="24"/>
        </w:rPr>
        <w:t>.</w:t>
      </w:r>
      <w:r w:rsidRPr="00516CBE">
        <w:rPr>
          <w:color w:val="auto"/>
          <w:sz w:val="24"/>
          <w:szCs w:val="24"/>
        </w:rPr>
        <w:t xml:space="preserve"> Medidas de maquinaria y equipos por áreas</w:t>
      </w:r>
      <w:bookmarkEnd w:id="56"/>
    </w:p>
    <w:tbl>
      <w:tblPr>
        <w:tblW w:w="9155" w:type="dxa"/>
        <w:jc w:val="center"/>
        <w:tblLayout w:type="fixed"/>
        <w:tblCellMar>
          <w:left w:w="70" w:type="dxa"/>
          <w:right w:w="70" w:type="dxa"/>
        </w:tblCellMar>
        <w:tblLook w:val="04A0" w:firstRow="1" w:lastRow="0" w:firstColumn="1" w:lastColumn="0" w:noHBand="0" w:noVBand="1"/>
      </w:tblPr>
      <w:tblGrid>
        <w:gridCol w:w="2163"/>
        <w:gridCol w:w="1840"/>
        <w:gridCol w:w="1765"/>
        <w:gridCol w:w="750"/>
        <w:gridCol w:w="1307"/>
        <w:gridCol w:w="1330"/>
      </w:tblGrid>
      <w:tr w:rsidR="00BF7B1A" w:rsidRPr="00EE620F" w14:paraId="1417FDA6" w14:textId="77777777" w:rsidTr="00F66742">
        <w:trPr>
          <w:trHeight w:val="31"/>
          <w:jc w:val="center"/>
        </w:trPr>
        <w:tc>
          <w:tcPr>
            <w:tcW w:w="2163" w:type="dxa"/>
            <w:tcBorders>
              <w:top w:val="single" w:sz="4" w:space="0" w:color="auto"/>
              <w:left w:val="nil"/>
              <w:bottom w:val="single" w:sz="4" w:space="0" w:color="auto"/>
              <w:right w:val="nil"/>
            </w:tcBorders>
            <w:shd w:val="clear" w:color="auto" w:fill="auto"/>
            <w:noWrap/>
            <w:vAlign w:val="center"/>
            <w:hideMark/>
          </w:tcPr>
          <w:p w14:paraId="7A4C2AFB" w14:textId="77777777" w:rsidR="00BF7B1A" w:rsidRPr="00EE620F" w:rsidRDefault="00BF7B1A" w:rsidP="00516CBE">
            <w:pPr>
              <w:spacing w:line="276" w:lineRule="auto"/>
              <w:ind w:firstLine="0"/>
              <w:jc w:val="center"/>
              <w:rPr>
                <w:b/>
                <w:bCs/>
                <w:i/>
                <w:iCs/>
                <w:color w:val="000000"/>
                <w:sz w:val="20"/>
                <w:szCs w:val="20"/>
                <w:lang w:eastAsia="es-CO"/>
              </w:rPr>
            </w:pPr>
            <w:r w:rsidRPr="00EE620F">
              <w:rPr>
                <w:b/>
                <w:bCs/>
                <w:i/>
                <w:iCs/>
                <w:color w:val="000000"/>
                <w:sz w:val="20"/>
                <w:szCs w:val="20"/>
              </w:rPr>
              <w:t>ÁREA</w:t>
            </w:r>
          </w:p>
        </w:tc>
        <w:tc>
          <w:tcPr>
            <w:tcW w:w="1840" w:type="dxa"/>
            <w:tcBorders>
              <w:top w:val="single" w:sz="4" w:space="0" w:color="auto"/>
              <w:left w:val="nil"/>
              <w:bottom w:val="single" w:sz="4" w:space="0" w:color="auto"/>
              <w:right w:val="nil"/>
            </w:tcBorders>
            <w:shd w:val="clear" w:color="auto" w:fill="auto"/>
            <w:noWrap/>
            <w:vAlign w:val="center"/>
            <w:hideMark/>
          </w:tcPr>
          <w:p w14:paraId="5719DD49" w14:textId="77777777" w:rsidR="00BF7B1A" w:rsidRPr="00EE620F" w:rsidRDefault="00BF7B1A" w:rsidP="00516CBE">
            <w:pPr>
              <w:spacing w:line="276" w:lineRule="auto"/>
              <w:ind w:firstLine="0"/>
              <w:jc w:val="center"/>
              <w:rPr>
                <w:b/>
                <w:bCs/>
                <w:i/>
                <w:iCs/>
                <w:color w:val="000000"/>
                <w:sz w:val="20"/>
                <w:szCs w:val="20"/>
              </w:rPr>
            </w:pPr>
            <w:r w:rsidRPr="00EE620F">
              <w:rPr>
                <w:b/>
                <w:bCs/>
                <w:i/>
                <w:iCs/>
                <w:color w:val="000000"/>
                <w:sz w:val="20"/>
                <w:szCs w:val="20"/>
              </w:rPr>
              <w:t>ETAPA</w:t>
            </w:r>
          </w:p>
        </w:tc>
        <w:tc>
          <w:tcPr>
            <w:tcW w:w="1765" w:type="dxa"/>
            <w:tcBorders>
              <w:top w:val="single" w:sz="4" w:space="0" w:color="auto"/>
              <w:left w:val="nil"/>
              <w:bottom w:val="single" w:sz="4" w:space="0" w:color="auto"/>
              <w:right w:val="nil"/>
            </w:tcBorders>
            <w:shd w:val="clear" w:color="auto" w:fill="auto"/>
            <w:noWrap/>
            <w:vAlign w:val="center"/>
            <w:hideMark/>
          </w:tcPr>
          <w:p w14:paraId="164B2E56" w14:textId="77777777" w:rsidR="00BF7B1A" w:rsidRPr="00EE620F" w:rsidRDefault="00BF7B1A" w:rsidP="00516CBE">
            <w:pPr>
              <w:spacing w:line="276" w:lineRule="auto"/>
              <w:ind w:firstLine="0"/>
              <w:jc w:val="center"/>
              <w:rPr>
                <w:b/>
                <w:bCs/>
                <w:i/>
                <w:iCs/>
                <w:color w:val="000000"/>
                <w:sz w:val="20"/>
                <w:szCs w:val="20"/>
              </w:rPr>
            </w:pPr>
            <w:r w:rsidRPr="00EE620F">
              <w:rPr>
                <w:b/>
                <w:bCs/>
                <w:i/>
                <w:iCs/>
                <w:color w:val="000000"/>
                <w:sz w:val="20"/>
                <w:szCs w:val="20"/>
              </w:rPr>
              <w:t>MÁQUINA</w:t>
            </w:r>
          </w:p>
        </w:tc>
        <w:tc>
          <w:tcPr>
            <w:tcW w:w="750" w:type="dxa"/>
            <w:tcBorders>
              <w:top w:val="single" w:sz="4" w:space="0" w:color="auto"/>
              <w:left w:val="nil"/>
              <w:bottom w:val="single" w:sz="4" w:space="0" w:color="auto"/>
              <w:right w:val="nil"/>
            </w:tcBorders>
            <w:shd w:val="clear" w:color="auto" w:fill="auto"/>
            <w:noWrap/>
            <w:vAlign w:val="center"/>
            <w:hideMark/>
          </w:tcPr>
          <w:p w14:paraId="5D3D5389" w14:textId="664540C4" w:rsidR="00BF7B1A" w:rsidRPr="00EE620F" w:rsidRDefault="00BB2BCE" w:rsidP="00516CBE">
            <w:pPr>
              <w:spacing w:line="276" w:lineRule="auto"/>
              <w:ind w:firstLine="0"/>
              <w:jc w:val="center"/>
              <w:rPr>
                <w:b/>
                <w:bCs/>
                <w:i/>
                <w:iCs/>
                <w:color w:val="000000"/>
                <w:sz w:val="20"/>
                <w:szCs w:val="20"/>
              </w:rPr>
            </w:pPr>
            <w:r w:rsidRPr="00EE620F">
              <w:rPr>
                <w:b/>
                <w:bCs/>
                <w:i/>
                <w:iCs/>
                <w:color w:val="000000"/>
                <w:sz w:val="20"/>
                <w:szCs w:val="20"/>
              </w:rPr>
              <w:t>U</w:t>
            </w:r>
            <w:r w:rsidR="00BF7B1A" w:rsidRPr="00EE620F">
              <w:rPr>
                <w:b/>
                <w:bCs/>
                <w:i/>
                <w:iCs/>
                <w:color w:val="000000"/>
                <w:sz w:val="20"/>
                <w:szCs w:val="20"/>
              </w:rPr>
              <w:t>NI</w:t>
            </w:r>
          </w:p>
        </w:tc>
        <w:tc>
          <w:tcPr>
            <w:tcW w:w="1307" w:type="dxa"/>
            <w:tcBorders>
              <w:top w:val="single" w:sz="4" w:space="0" w:color="auto"/>
              <w:left w:val="nil"/>
              <w:bottom w:val="single" w:sz="4" w:space="0" w:color="auto"/>
              <w:right w:val="nil"/>
            </w:tcBorders>
            <w:shd w:val="clear" w:color="auto" w:fill="auto"/>
            <w:noWrap/>
            <w:vAlign w:val="center"/>
            <w:hideMark/>
          </w:tcPr>
          <w:p w14:paraId="14BA94C0" w14:textId="77777777" w:rsidR="00BF7B1A" w:rsidRPr="00EE620F" w:rsidRDefault="00BF7B1A" w:rsidP="00516CBE">
            <w:pPr>
              <w:spacing w:line="276" w:lineRule="auto"/>
              <w:ind w:firstLine="0"/>
              <w:jc w:val="center"/>
              <w:rPr>
                <w:b/>
                <w:bCs/>
                <w:i/>
                <w:iCs/>
                <w:color w:val="000000"/>
                <w:sz w:val="20"/>
                <w:szCs w:val="20"/>
              </w:rPr>
            </w:pPr>
            <w:r w:rsidRPr="00EE620F">
              <w:rPr>
                <w:b/>
                <w:bCs/>
                <w:i/>
                <w:iCs/>
                <w:color w:val="000000"/>
                <w:sz w:val="20"/>
                <w:szCs w:val="20"/>
              </w:rPr>
              <w:t>LARGO (M)</w:t>
            </w:r>
          </w:p>
        </w:tc>
        <w:tc>
          <w:tcPr>
            <w:tcW w:w="1326" w:type="dxa"/>
            <w:tcBorders>
              <w:top w:val="single" w:sz="4" w:space="0" w:color="auto"/>
              <w:left w:val="nil"/>
              <w:bottom w:val="single" w:sz="4" w:space="0" w:color="auto"/>
              <w:right w:val="nil"/>
            </w:tcBorders>
            <w:shd w:val="clear" w:color="auto" w:fill="auto"/>
            <w:noWrap/>
            <w:vAlign w:val="bottom"/>
            <w:hideMark/>
          </w:tcPr>
          <w:p w14:paraId="54E94564" w14:textId="72168DA7" w:rsidR="00BF7B1A" w:rsidRPr="00EE620F" w:rsidRDefault="00BF7B1A" w:rsidP="00516CBE">
            <w:pPr>
              <w:spacing w:line="276" w:lineRule="auto"/>
              <w:ind w:firstLine="0"/>
              <w:jc w:val="center"/>
              <w:rPr>
                <w:b/>
                <w:bCs/>
                <w:i/>
                <w:iCs/>
                <w:color w:val="000000"/>
                <w:sz w:val="20"/>
                <w:szCs w:val="20"/>
              </w:rPr>
            </w:pPr>
            <w:r w:rsidRPr="00EE620F">
              <w:rPr>
                <w:b/>
                <w:bCs/>
                <w:i/>
                <w:iCs/>
                <w:color w:val="000000"/>
                <w:sz w:val="20"/>
                <w:szCs w:val="20"/>
              </w:rPr>
              <w:t>ANCHO (M)</w:t>
            </w:r>
          </w:p>
        </w:tc>
      </w:tr>
      <w:tr w:rsidR="00BF7B1A" w:rsidRPr="00EE620F" w14:paraId="55BEC51A" w14:textId="77777777" w:rsidTr="00F66742">
        <w:trPr>
          <w:trHeight w:val="33"/>
          <w:jc w:val="center"/>
        </w:trPr>
        <w:tc>
          <w:tcPr>
            <w:tcW w:w="2163" w:type="dxa"/>
            <w:tcBorders>
              <w:top w:val="nil"/>
              <w:left w:val="nil"/>
              <w:bottom w:val="single" w:sz="4" w:space="0" w:color="auto"/>
              <w:right w:val="nil"/>
            </w:tcBorders>
            <w:shd w:val="clear" w:color="auto" w:fill="auto"/>
            <w:noWrap/>
            <w:vAlign w:val="center"/>
            <w:hideMark/>
          </w:tcPr>
          <w:p w14:paraId="776A877E" w14:textId="77777777" w:rsidR="00BF7B1A" w:rsidRPr="00EE620F" w:rsidRDefault="00BF7B1A" w:rsidP="00EE620F">
            <w:pPr>
              <w:spacing w:line="276" w:lineRule="auto"/>
              <w:ind w:firstLine="0"/>
              <w:rPr>
                <w:b/>
                <w:bCs/>
                <w:color w:val="000000"/>
                <w:sz w:val="20"/>
                <w:szCs w:val="20"/>
              </w:rPr>
            </w:pPr>
            <w:r w:rsidRPr="00EE620F">
              <w:rPr>
                <w:b/>
                <w:bCs/>
                <w:color w:val="000000"/>
                <w:sz w:val="20"/>
                <w:szCs w:val="20"/>
              </w:rPr>
              <w:t>DISPENSACIÓN</w:t>
            </w:r>
          </w:p>
        </w:tc>
        <w:tc>
          <w:tcPr>
            <w:tcW w:w="1840" w:type="dxa"/>
            <w:tcBorders>
              <w:top w:val="nil"/>
              <w:left w:val="nil"/>
              <w:bottom w:val="single" w:sz="4" w:space="0" w:color="auto"/>
              <w:right w:val="nil"/>
            </w:tcBorders>
            <w:shd w:val="clear" w:color="auto" w:fill="auto"/>
            <w:vAlign w:val="center"/>
            <w:hideMark/>
          </w:tcPr>
          <w:p w14:paraId="4CDCE3D6" w14:textId="77777777" w:rsidR="00BF7B1A" w:rsidRPr="00EE620F" w:rsidRDefault="00BF7B1A" w:rsidP="00EE620F">
            <w:pPr>
              <w:spacing w:line="276" w:lineRule="auto"/>
              <w:ind w:firstLine="0"/>
              <w:rPr>
                <w:i/>
                <w:iCs/>
                <w:color w:val="000000"/>
                <w:sz w:val="20"/>
                <w:szCs w:val="20"/>
              </w:rPr>
            </w:pPr>
            <w:r w:rsidRPr="00EE620F">
              <w:rPr>
                <w:i/>
                <w:iCs/>
                <w:color w:val="000000"/>
                <w:sz w:val="20"/>
                <w:szCs w:val="20"/>
              </w:rPr>
              <w:t xml:space="preserve">DISPENSACIÓN </w:t>
            </w:r>
          </w:p>
        </w:tc>
        <w:tc>
          <w:tcPr>
            <w:tcW w:w="1765" w:type="dxa"/>
            <w:tcBorders>
              <w:top w:val="nil"/>
              <w:left w:val="nil"/>
              <w:bottom w:val="single" w:sz="4" w:space="0" w:color="auto"/>
              <w:right w:val="nil"/>
            </w:tcBorders>
            <w:shd w:val="clear" w:color="auto" w:fill="auto"/>
            <w:noWrap/>
            <w:vAlign w:val="bottom"/>
            <w:hideMark/>
          </w:tcPr>
          <w:p w14:paraId="511D5458" w14:textId="77777777" w:rsidR="00BF7B1A" w:rsidRPr="00EE620F" w:rsidRDefault="00BF7B1A" w:rsidP="00EE620F">
            <w:pPr>
              <w:spacing w:line="276" w:lineRule="auto"/>
              <w:ind w:firstLine="0"/>
              <w:rPr>
                <w:color w:val="000000"/>
                <w:sz w:val="20"/>
                <w:szCs w:val="20"/>
              </w:rPr>
            </w:pPr>
            <w:r w:rsidRPr="00EE620F">
              <w:rPr>
                <w:color w:val="000000"/>
                <w:sz w:val="20"/>
                <w:szCs w:val="20"/>
              </w:rPr>
              <w:t>Nevera</w:t>
            </w:r>
          </w:p>
        </w:tc>
        <w:tc>
          <w:tcPr>
            <w:tcW w:w="750" w:type="dxa"/>
            <w:tcBorders>
              <w:top w:val="nil"/>
              <w:left w:val="nil"/>
              <w:bottom w:val="single" w:sz="4" w:space="0" w:color="auto"/>
              <w:right w:val="nil"/>
            </w:tcBorders>
            <w:shd w:val="clear" w:color="auto" w:fill="auto"/>
            <w:noWrap/>
            <w:vAlign w:val="bottom"/>
            <w:hideMark/>
          </w:tcPr>
          <w:p w14:paraId="6D39985F" w14:textId="0AA2E4A9" w:rsidR="00BF7B1A" w:rsidRPr="00EE620F" w:rsidRDefault="00BF7B1A" w:rsidP="003F41C0">
            <w:pPr>
              <w:spacing w:line="276" w:lineRule="auto"/>
              <w:ind w:firstLine="0"/>
              <w:rPr>
                <w:color w:val="000000"/>
                <w:sz w:val="20"/>
                <w:szCs w:val="20"/>
              </w:rPr>
            </w:pPr>
            <w:r w:rsidRPr="00EE620F">
              <w:rPr>
                <w:color w:val="000000"/>
                <w:sz w:val="20"/>
                <w:szCs w:val="20"/>
              </w:rPr>
              <w:t>1</w:t>
            </w:r>
          </w:p>
        </w:tc>
        <w:tc>
          <w:tcPr>
            <w:tcW w:w="1307" w:type="dxa"/>
            <w:tcBorders>
              <w:top w:val="nil"/>
              <w:left w:val="nil"/>
              <w:bottom w:val="single" w:sz="4" w:space="0" w:color="auto"/>
              <w:right w:val="nil"/>
            </w:tcBorders>
            <w:shd w:val="clear" w:color="auto" w:fill="auto"/>
            <w:noWrap/>
            <w:vAlign w:val="bottom"/>
            <w:hideMark/>
          </w:tcPr>
          <w:p w14:paraId="55975DA3" w14:textId="77777777" w:rsidR="00BF7B1A" w:rsidRPr="00EE620F" w:rsidRDefault="00BF7B1A" w:rsidP="003F41C0">
            <w:pPr>
              <w:spacing w:line="276" w:lineRule="auto"/>
              <w:ind w:firstLine="0"/>
              <w:rPr>
                <w:color w:val="000000"/>
                <w:sz w:val="20"/>
                <w:szCs w:val="20"/>
              </w:rPr>
            </w:pPr>
            <w:r w:rsidRPr="00EE620F">
              <w:rPr>
                <w:color w:val="000000"/>
                <w:sz w:val="20"/>
                <w:szCs w:val="20"/>
              </w:rPr>
              <w:t>0,79</w:t>
            </w:r>
          </w:p>
        </w:tc>
        <w:tc>
          <w:tcPr>
            <w:tcW w:w="1326" w:type="dxa"/>
            <w:tcBorders>
              <w:top w:val="nil"/>
              <w:left w:val="nil"/>
              <w:bottom w:val="single" w:sz="4" w:space="0" w:color="auto"/>
              <w:right w:val="nil"/>
            </w:tcBorders>
            <w:shd w:val="clear" w:color="auto" w:fill="auto"/>
            <w:noWrap/>
            <w:vAlign w:val="bottom"/>
            <w:hideMark/>
          </w:tcPr>
          <w:p w14:paraId="2AF00A10" w14:textId="77777777" w:rsidR="00BF7B1A" w:rsidRPr="00EE620F" w:rsidRDefault="00BF7B1A" w:rsidP="003F41C0">
            <w:pPr>
              <w:spacing w:line="276" w:lineRule="auto"/>
              <w:ind w:firstLine="0"/>
              <w:rPr>
                <w:color w:val="000000"/>
                <w:sz w:val="20"/>
                <w:szCs w:val="20"/>
              </w:rPr>
            </w:pPr>
            <w:r w:rsidRPr="00EE620F">
              <w:rPr>
                <w:color w:val="000000"/>
                <w:sz w:val="20"/>
                <w:szCs w:val="20"/>
              </w:rPr>
              <w:t>0,68</w:t>
            </w:r>
          </w:p>
        </w:tc>
      </w:tr>
      <w:tr w:rsidR="00BF7B1A" w:rsidRPr="00EE620F" w14:paraId="2666DD68" w14:textId="77777777" w:rsidTr="00F66742">
        <w:trPr>
          <w:trHeight w:val="31"/>
          <w:jc w:val="center"/>
        </w:trPr>
        <w:tc>
          <w:tcPr>
            <w:tcW w:w="2163" w:type="dxa"/>
            <w:vMerge w:val="restart"/>
            <w:tcBorders>
              <w:top w:val="nil"/>
              <w:left w:val="nil"/>
              <w:bottom w:val="single" w:sz="4" w:space="0" w:color="000000"/>
              <w:right w:val="nil"/>
            </w:tcBorders>
            <w:shd w:val="clear" w:color="auto" w:fill="auto"/>
            <w:noWrap/>
            <w:vAlign w:val="center"/>
            <w:hideMark/>
          </w:tcPr>
          <w:p w14:paraId="129C669E" w14:textId="6AFE56B2" w:rsidR="00BF7B1A" w:rsidRPr="00EE620F" w:rsidRDefault="00BF7B1A" w:rsidP="00EE620F">
            <w:pPr>
              <w:spacing w:line="276" w:lineRule="auto"/>
              <w:ind w:firstLine="0"/>
              <w:rPr>
                <w:b/>
                <w:bCs/>
                <w:color w:val="000000"/>
                <w:sz w:val="20"/>
                <w:szCs w:val="20"/>
              </w:rPr>
            </w:pPr>
            <w:r w:rsidRPr="00EE620F">
              <w:rPr>
                <w:b/>
                <w:bCs/>
                <w:color w:val="000000"/>
                <w:sz w:val="20"/>
                <w:szCs w:val="20"/>
              </w:rPr>
              <w:t>PROCESAMIENTO</w:t>
            </w:r>
          </w:p>
        </w:tc>
        <w:tc>
          <w:tcPr>
            <w:tcW w:w="1840" w:type="dxa"/>
            <w:tcBorders>
              <w:top w:val="nil"/>
              <w:left w:val="nil"/>
              <w:bottom w:val="nil"/>
              <w:right w:val="nil"/>
            </w:tcBorders>
            <w:shd w:val="clear" w:color="auto" w:fill="auto"/>
            <w:noWrap/>
            <w:vAlign w:val="center"/>
            <w:hideMark/>
          </w:tcPr>
          <w:p w14:paraId="15196BA8" w14:textId="77777777" w:rsidR="00BF7B1A" w:rsidRPr="00EE620F" w:rsidRDefault="00BF7B1A" w:rsidP="00EE620F">
            <w:pPr>
              <w:spacing w:line="276" w:lineRule="auto"/>
              <w:ind w:firstLine="0"/>
              <w:rPr>
                <w:i/>
                <w:iCs/>
                <w:color w:val="000000"/>
                <w:sz w:val="20"/>
                <w:szCs w:val="20"/>
              </w:rPr>
            </w:pPr>
            <w:r w:rsidRPr="00EE620F">
              <w:rPr>
                <w:i/>
                <w:iCs/>
                <w:color w:val="000000"/>
                <w:sz w:val="20"/>
                <w:szCs w:val="20"/>
              </w:rPr>
              <w:t>AMASADO</w:t>
            </w:r>
          </w:p>
        </w:tc>
        <w:tc>
          <w:tcPr>
            <w:tcW w:w="1765" w:type="dxa"/>
            <w:tcBorders>
              <w:top w:val="nil"/>
              <w:left w:val="nil"/>
              <w:bottom w:val="nil"/>
              <w:right w:val="nil"/>
            </w:tcBorders>
            <w:shd w:val="clear" w:color="auto" w:fill="auto"/>
            <w:noWrap/>
            <w:vAlign w:val="center"/>
            <w:hideMark/>
          </w:tcPr>
          <w:p w14:paraId="0B43BE9D" w14:textId="77777777" w:rsidR="00BF7B1A" w:rsidRPr="00EE620F" w:rsidRDefault="00BF7B1A" w:rsidP="00EE620F">
            <w:pPr>
              <w:spacing w:line="276" w:lineRule="auto"/>
              <w:ind w:firstLine="0"/>
              <w:rPr>
                <w:color w:val="000000"/>
                <w:sz w:val="20"/>
                <w:szCs w:val="20"/>
              </w:rPr>
            </w:pPr>
            <w:r w:rsidRPr="00EE620F">
              <w:rPr>
                <w:color w:val="000000"/>
                <w:sz w:val="20"/>
                <w:szCs w:val="20"/>
              </w:rPr>
              <w:t>Amasadora</w:t>
            </w:r>
          </w:p>
        </w:tc>
        <w:tc>
          <w:tcPr>
            <w:tcW w:w="750" w:type="dxa"/>
            <w:tcBorders>
              <w:top w:val="nil"/>
              <w:left w:val="nil"/>
              <w:bottom w:val="nil"/>
              <w:right w:val="nil"/>
            </w:tcBorders>
            <w:shd w:val="clear" w:color="auto" w:fill="auto"/>
            <w:noWrap/>
            <w:vAlign w:val="bottom"/>
            <w:hideMark/>
          </w:tcPr>
          <w:p w14:paraId="40F43173" w14:textId="613F4577" w:rsidR="00BF7B1A" w:rsidRPr="00EE620F" w:rsidRDefault="00BF7B1A" w:rsidP="003F41C0">
            <w:pPr>
              <w:spacing w:line="276" w:lineRule="auto"/>
              <w:ind w:firstLine="0"/>
              <w:rPr>
                <w:color w:val="000000"/>
                <w:sz w:val="20"/>
                <w:szCs w:val="20"/>
              </w:rPr>
            </w:pPr>
            <w:r w:rsidRPr="00EE620F">
              <w:rPr>
                <w:color w:val="000000"/>
                <w:sz w:val="20"/>
                <w:szCs w:val="20"/>
              </w:rPr>
              <w:t>1</w:t>
            </w:r>
          </w:p>
        </w:tc>
        <w:tc>
          <w:tcPr>
            <w:tcW w:w="1307" w:type="dxa"/>
            <w:tcBorders>
              <w:top w:val="nil"/>
              <w:left w:val="nil"/>
              <w:bottom w:val="nil"/>
              <w:right w:val="nil"/>
            </w:tcBorders>
            <w:shd w:val="clear" w:color="auto" w:fill="auto"/>
            <w:noWrap/>
            <w:vAlign w:val="bottom"/>
            <w:hideMark/>
          </w:tcPr>
          <w:p w14:paraId="7319ED41" w14:textId="77777777" w:rsidR="00BF7B1A" w:rsidRPr="00EE620F" w:rsidRDefault="00BF7B1A" w:rsidP="003F41C0">
            <w:pPr>
              <w:spacing w:line="276" w:lineRule="auto"/>
              <w:ind w:firstLine="0"/>
              <w:rPr>
                <w:color w:val="000000"/>
                <w:sz w:val="20"/>
                <w:szCs w:val="20"/>
              </w:rPr>
            </w:pPr>
            <w:r w:rsidRPr="00EE620F">
              <w:rPr>
                <w:color w:val="000000"/>
                <w:sz w:val="20"/>
                <w:szCs w:val="20"/>
              </w:rPr>
              <w:t>1</w:t>
            </w:r>
          </w:p>
        </w:tc>
        <w:tc>
          <w:tcPr>
            <w:tcW w:w="1326" w:type="dxa"/>
            <w:tcBorders>
              <w:top w:val="nil"/>
              <w:left w:val="nil"/>
              <w:bottom w:val="nil"/>
              <w:right w:val="nil"/>
            </w:tcBorders>
            <w:shd w:val="clear" w:color="auto" w:fill="auto"/>
            <w:noWrap/>
            <w:vAlign w:val="bottom"/>
            <w:hideMark/>
          </w:tcPr>
          <w:p w14:paraId="44AFC6B5" w14:textId="77777777" w:rsidR="00BF7B1A" w:rsidRPr="00EE620F" w:rsidRDefault="00BF7B1A" w:rsidP="003F41C0">
            <w:pPr>
              <w:spacing w:line="276" w:lineRule="auto"/>
              <w:ind w:firstLine="0"/>
              <w:rPr>
                <w:color w:val="000000"/>
                <w:sz w:val="20"/>
                <w:szCs w:val="20"/>
              </w:rPr>
            </w:pPr>
            <w:r w:rsidRPr="00EE620F">
              <w:rPr>
                <w:color w:val="000000"/>
                <w:sz w:val="20"/>
                <w:szCs w:val="20"/>
              </w:rPr>
              <w:t>0,64</w:t>
            </w:r>
          </w:p>
        </w:tc>
      </w:tr>
      <w:tr w:rsidR="00BF7B1A" w:rsidRPr="00EE620F" w14:paraId="05853756" w14:textId="77777777" w:rsidTr="00F66742">
        <w:trPr>
          <w:trHeight w:val="31"/>
          <w:jc w:val="center"/>
        </w:trPr>
        <w:tc>
          <w:tcPr>
            <w:tcW w:w="2163" w:type="dxa"/>
            <w:vMerge/>
            <w:tcBorders>
              <w:top w:val="nil"/>
              <w:left w:val="nil"/>
              <w:bottom w:val="single" w:sz="4" w:space="0" w:color="000000"/>
              <w:right w:val="nil"/>
            </w:tcBorders>
            <w:vAlign w:val="center"/>
            <w:hideMark/>
          </w:tcPr>
          <w:p w14:paraId="5348957A" w14:textId="77777777" w:rsidR="00BF7B1A" w:rsidRPr="00EE620F" w:rsidRDefault="00BF7B1A" w:rsidP="00EE620F">
            <w:pPr>
              <w:spacing w:line="276" w:lineRule="auto"/>
              <w:rPr>
                <w:b/>
                <w:bCs/>
                <w:color w:val="000000"/>
                <w:sz w:val="20"/>
                <w:szCs w:val="20"/>
              </w:rPr>
            </w:pPr>
          </w:p>
        </w:tc>
        <w:tc>
          <w:tcPr>
            <w:tcW w:w="1840" w:type="dxa"/>
            <w:tcBorders>
              <w:top w:val="nil"/>
              <w:left w:val="nil"/>
              <w:bottom w:val="single" w:sz="4" w:space="0" w:color="auto"/>
              <w:right w:val="nil"/>
            </w:tcBorders>
            <w:shd w:val="clear" w:color="auto" w:fill="auto"/>
            <w:noWrap/>
            <w:vAlign w:val="center"/>
            <w:hideMark/>
          </w:tcPr>
          <w:p w14:paraId="229B5A17" w14:textId="77777777" w:rsidR="00BF7B1A" w:rsidRPr="00EE620F" w:rsidRDefault="00BF7B1A" w:rsidP="00EE620F">
            <w:pPr>
              <w:spacing w:line="276" w:lineRule="auto"/>
              <w:ind w:firstLine="0"/>
              <w:rPr>
                <w:i/>
                <w:iCs/>
                <w:color w:val="000000"/>
                <w:sz w:val="20"/>
                <w:szCs w:val="20"/>
              </w:rPr>
            </w:pPr>
            <w:r w:rsidRPr="00EE620F">
              <w:rPr>
                <w:i/>
                <w:iCs/>
                <w:color w:val="000000"/>
                <w:sz w:val="20"/>
                <w:szCs w:val="20"/>
              </w:rPr>
              <w:t>MOLIDO</w:t>
            </w:r>
          </w:p>
        </w:tc>
        <w:tc>
          <w:tcPr>
            <w:tcW w:w="1765" w:type="dxa"/>
            <w:tcBorders>
              <w:top w:val="nil"/>
              <w:left w:val="nil"/>
              <w:bottom w:val="single" w:sz="4" w:space="0" w:color="auto"/>
              <w:right w:val="nil"/>
            </w:tcBorders>
            <w:shd w:val="clear" w:color="auto" w:fill="auto"/>
            <w:noWrap/>
            <w:vAlign w:val="center"/>
            <w:hideMark/>
          </w:tcPr>
          <w:p w14:paraId="3CDBE5FE" w14:textId="77777777" w:rsidR="00BF7B1A" w:rsidRPr="00EE620F" w:rsidRDefault="00BF7B1A" w:rsidP="00EE620F">
            <w:pPr>
              <w:spacing w:line="276" w:lineRule="auto"/>
              <w:ind w:firstLine="0"/>
              <w:rPr>
                <w:color w:val="000000"/>
                <w:sz w:val="20"/>
                <w:szCs w:val="20"/>
              </w:rPr>
            </w:pPr>
            <w:r w:rsidRPr="00EE620F">
              <w:rPr>
                <w:color w:val="000000"/>
                <w:sz w:val="20"/>
                <w:szCs w:val="20"/>
              </w:rPr>
              <w:t>Molino</w:t>
            </w:r>
          </w:p>
        </w:tc>
        <w:tc>
          <w:tcPr>
            <w:tcW w:w="750" w:type="dxa"/>
            <w:tcBorders>
              <w:top w:val="nil"/>
              <w:left w:val="nil"/>
              <w:bottom w:val="single" w:sz="4" w:space="0" w:color="auto"/>
              <w:right w:val="nil"/>
            </w:tcBorders>
            <w:shd w:val="clear" w:color="auto" w:fill="auto"/>
            <w:noWrap/>
            <w:vAlign w:val="bottom"/>
            <w:hideMark/>
          </w:tcPr>
          <w:p w14:paraId="5B131F9B" w14:textId="5358C071" w:rsidR="00BF7B1A" w:rsidRPr="00EE620F" w:rsidRDefault="00BF7B1A" w:rsidP="003F41C0">
            <w:pPr>
              <w:spacing w:line="276" w:lineRule="auto"/>
              <w:ind w:firstLine="0"/>
              <w:rPr>
                <w:color w:val="000000"/>
                <w:sz w:val="20"/>
                <w:szCs w:val="20"/>
              </w:rPr>
            </w:pPr>
            <w:r w:rsidRPr="00EE620F">
              <w:rPr>
                <w:color w:val="000000"/>
                <w:sz w:val="20"/>
                <w:szCs w:val="20"/>
              </w:rPr>
              <w:t>1</w:t>
            </w:r>
          </w:p>
        </w:tc>
        <w:tc>
          <w:tcPr>
            <w:tcW w:w="1307" w:type="dxa"/>
            <w:tcBorders>
              <w:top w:val="nil"/>
              <w:left w:val="nil"/>
              <w:bottom w:val="single" w:sz="4" w:space="0" w:color="auto"/>
              <w:right w:val="nil"/>
            </w:tcBorders>
            <w:shd w:val="clear" w:color="auto" w:fill="auto"/>
            <w:noWrap/>
            <w:vAlign w:val="bottom"/>
            <w:hideMark/>
          </w:tcPr>
          <w:p w14:paraId="07B07174" w14:textId="77777777" w:rsidR="00BF7B1A" w:rsidRPr="00EE620F" w:rsidRDefault="00BF7B1A" w:rsidP="003F41C0">
            <w:pPr>
              <w:spacing w:line="276" w:lineRule="auto"/>
              <w:ind w:firstLine="0"/>
              <w:rPr>
                <w:color w:val="000000"/>
                <w:sz w:val="20"/>
                <w:szCs w:val="20"/>
              </w:rPr>
            </w:pPr>
            <w:r w:rsidRPr="00EE620F">
              <w:rPr>
                <w:color w:val="000000"/>
                <w:sz w:val="20"/>
                <w:szCs w:val="20"/>
              </w:rPr>
              <w:t>1,02</w:t>
            </w:r>
          </w:p>
        </w:tc>
        <w:tc>
          <w:tcPr>
            <w:tcW w:w="1326" w:type="dxa"/>
            <w:tcBorders>
              <w:top w:val="nil"/>
              <w:left w:val="nil"/>
              <w:bottom w:val="single" w:sz="4" w:space="0" w:color="auto"/>
              <w:right w:val="nil"/>
            </w:tcBorders>
            <w:shd w:val="clear" w:color="auto" w:fill="auto"/>
            <w:noWrap/>
            <w:vAlign w:val="bottom"/>
            <w:hideMark/>
          </w:tcPr>
          <w:p w14:paraId="16FD1116" w14:textId="77777777" w:rsidR="00BF7B1A" w:rsidRPr="00EE620F" w:rsidRDefault="00BF7B1A" w:rsidP="003F41C0">
            <w:pPr>
              <w:spacing w:line="276" w:lineRule="auto"/>
              <w:ind w:firstLine="0"/>
              <w:rPr>
                <w:color w:val="000000"/>
                <w:sz w:val="20"/>
                <w:szCs w:val="20"/>
              </w:rPr>
            </w:pPr>
            <w:r w:rsidRPr="00EE620F">
              <w:rPr>
                <w:color w:val="000000"/>
                <w:sz w:val="20"/>
                <w:szCs w:val="20"/>
              </w:rPr>
              <w:t>1</w:t>
            </w:r>
          </w:p>
        </w:tc>
      </w:tr>
      <w:tr w:rsidR="00BF7B1A" w:rsidRPr="00EE620F" w14:paraId="61C3344E" w14:textId="77777777" w:rsidTr="00F66742">
        <w:trPr>
          <w:trHeight w:val="31"/>
          <w:jc w:val="center"/>
        </w:trPr>
        <w:tc>
          <w:tcPr>
            <w:tcW w:w="2163" w:type="dxa"/>
            <w:vMerge w:val="restart"/>
            <w:tcBorders>
              <w:top w:val="nil"/>
              <w:left w:val="nil"/>
              <w:bottom w:val="single" w:sz="4" w:space="0" w:color="000000"/>
              <w:right w:val="nil"/>
            </w:tcBorders>
            <w:shd w:val="clear" w:color="auto" w:fill="auto"/>
            <w:noWrap/>
            <w:vAlign w:val="center"/>
            <w:hideMark/>
          </w:tcPr>
          <w:p w14:paraId="62A89683" w14:textId="77777777" w:rsidR="00BF7B1A" w:rsidRPr="00EE620F" w:rsidRDefault="00BF7B1A" w:rsidP="00EE620F">
            <w:pPr>
              <w:spacing w:line="276" w:lineRule="auto"/>
              <w:ind w:firstLine="0"/>
              <w:rPr>
                <w:b/>
                <w:bCs/>
                <w:color w:val="000000"/>
                <w:sz w:val="20"/>
                <w:szCs w:val="20"/>
              </w:rPr>
            </w:pPr>
            <w:r w:rsidRPr="00EE620F">
              <w:rPr>
                <w:b/>
                <w:bCs/>
                <w:color w:val="000000"/>
                <w:sz w:val="20"/>
                <w:szCs w:val="20"/>
              </w:rPr>
              <w:t>ARMADO</w:t>
            </w:r>
          </w:p>
        </w:tc>
        <w:tc>
          <w:tcPr>
            <w:tcW w:w="1840" w:type="dxa"/>
            <w:vMerge w:val="restart"/>
            <w:tcBorders>
              <w:top w:val="nil"/>
              <w:left w:val="nil"/>
              <w:bottom w:val="single" w:sz="4" w:space="0" w:color="000000"/>
              <w:right w:val="nil"/>
            </w:tcBorders>
            <w:shd w:val="clear" w:color="auto" w:fill="auto"/>
            <w:noWrap/>
            <w:vAlign w:val="center"/>
            <w:hideMark/>
          </w:tcPr>
          <w:p w14:paraId="78A3093C" w14:textId="77777777" w:rsidR="00BF7B1A" w:rsidRPr="00EE620F" w:rsidRDefault="00BF7B1A" w:rsidP="00EE620F">
            <w:pPr>
              <w:spacing w:line="276" w:lineRule="auto"/>
              <w:ind w:firstLine="0"/>
              <w:rPr>
                <w:i/>
                <w:iCs/>
                <w:color w:val="000000"/>
                <w:sz w:val="20"/>
                <w:szCs w:val="20"/>
              </w:rPr>
            </w:pPr>
            <w:r w:rsidRPr="00EE620F">
              <w:rPr>
                <w:i/>
                <w:iCs/>
                <w:color w:val="000000"/>
                <w:sz w:val="20"/>
                <w:szCs w:val="20"/>
              </w:rPr>
              <w:t>ARMADO</w:t>
            </w:r>
          </w:p>
        </w:tc>
        <w:tc>
          <w:tcPr>
            <w:tcW w:w="1765" w:type="dxa"/>
            <w:tcBorders>
              <w:top w:val="nil"/>
              <w:left w:val="nil"/>
              <w:bottom w:val="nil"/>
              <w:right w:val="nil"/>
            </w:tcBorders>
            <w:shd w:val="clear" w:color="auto" w:fill="auto"/>
            <w:noWrap/>
            <w:vAlign w:val="center"/>
            <w:hideMark/>
          </w:tcPr>
          <w:p w14:paraId="21A64759" w14:textId="77777777" w:rsidR="00BF7B1A" w:rsidRPr="00EE620F" w:rsidRDefault="00BF7B1A" w:rsidP="00EE620F">
            <w:pPr>
              <w:spacing w:line="276" w:lineRule="auto"/>
              <w:ind w:firstLine="0"/>
              <w:rPr>
                <w:color w:val="000000"/>
                <w:sz w:val="20"/>
                <w:szCs w:val="20"/>
              </w:rPr>
            </w:pPr>
            <w:r w:rsidRPr="00EE620F">
              <w:rPr>
                <w:color w:val="000000"/>
                <w:sz w:val="20"/>
                <w:szCs w:val="20"/>
              </w:rPr>
              <w:t>Moldeadora 1 *</w:t>
            </w:r>
          </w:p>
        </w:tc>
        <w:tc>
          <w:tcPr>
            <w:tcW w:w="750" w:type="dxa"/>
            <w:tcBorders>
              <w:top w:val="nil"/>
              <w:left w:val="nil"/>
              <w:bottom w:val="nil"/>
              <w:right w:val="nil"/>
            </w:tcBorders>
            <w:shd w:val="clear" w:color="auto" w:fill="auto"/>
            <w:noWrap/>
            <w:vAlign w:val="bottom"/>
            <w:hideMark/>
          </w:tcPr>
          <w:p w14:paraId="030BE140" w14:textId="6CDF171F" w:rsidR="00BF7B1A" w:rsidRPr="00EE620F" w:rsidRDefault="00BF7B1A" w:rsidP="00A16822">
            <w:pPr>
              <w:spacing w:line="276" w:lineRule="auto"/>
              <w:ind w:firstLine="0"/>
              <w:rPr>
                <w:color w:val="000000"/>
                <w:sz w:val="20"/>
                <w:szCs w:val="20"/>
              </w:rPr>
            </w:pPr>
            <w:r w:rsidRPr="00EE620F">
              <w:rPr>
                <w:color w:val="000000"/>
                <w:sz w:val="20"/>
                <w:szCs w:val="20"/>
              </w:rPr>
              <w:t>1</w:t>
            </w:r>
          </w:p>
        </w:tc>
        <w:tc>
          <w:tcPr>
            <w:tcW w:w="1307" w:type="dxa"/>
            <w:tcBorders>
              <w:top w:val="nil"/>
              <w:left w:val="nil"/>
              <w:bottom w:val="nil"/>
              <w:right w:val="nil"/>
            </w:tcBorders>
            <w:shd w:val="clear" w:color="000000" w:fill="FFFFFF"/>
            <w:noWrap/>
            <w:vAlign w:val="bottom"/>
            <w:hideMark/>
          </w:tcPr>
          <w:p w14:paraId="79CD0566" w14:textId="33800FE5" w:rsidR="00BF7B1A" w:rsidRPr="00EE620F" w:rsidRDefault="00BF7B1A" w:rsidP="003F41C0">
            <w:pPr>
              <w:spacing w:line="276" w:lineRule="auto"/>
              <w:ind w:firstLine="0"/>
              <w:rPr>
                <w:color w:val="000000"/>
                <w:sz w:val="20"/>
                <w:szCs w:val="20"/>
              </w:rPr>
            </w:pPr>
            <w:r w:rsidRPr="00EE620F">
              <w:rPr>
                <w:color w:val="000000"/>
                <w:sz w:val="20"/>
                <w:szCs w:val="20"/>
              </w:rPr>
              <w:t>1,96</w:t>
            </w:r>
          </w:p>
        </w:tc>
        <w:tc>
          <w:tcPr>
            <w:tcW w:w="1326" w:type="dxa"/>
            <w:tcBorders>
              <w:top w:val="nil"/>
              <w:left w:val="nil"/>
              <w:bottom w:val="nil"/>
              <w:right w:val="nil"/>
            </w:tcBorders>
            <w:shd w:val="clear" w:color="auto" w:fill="auto"/>
            <w:noWrap/>
            <w:vAlign w:val="bottom"/>
            <w:hideMark/>
          </w:tcPr>
          <w:p w14:paraId="49552041" w14:textId="77777777" w:rsidR="00BF7B1A" w:rsidRPr="00EE620F" w:rsidRDefault="00BF7B1A" w:rsidP="00A16822">
            <w:pPr>
              <w:spacing w:line="276" w:lineRule="auto"/>
              <w:ind w:firstLine="0"/>
              <w:rPr>
                <w:color w:val="000000"/>
                <w:sz w:val="20"/>
                <w:szCs w:val="20"/>
              </w:rPr>
            </w:pPr>
            <w:r w:rsidRPr="00EE620F">
              <w:rPr>
                <w:color w:val="000000"/>
                <w:sz w:val="20"/>
                <w:szCs w:val="20"/>
              </w:rPr>
              <w:t>1,2</w:t>
            </w:r>
          </w:p>
        </w:tc>
      </w:tr>
      <w:tr w:rsidR="00BF7B1A" w:rsidRPr="00EE620F" w14:paraId="1A7E273B" w14:textId="77777777" w:rsidTr="00F66742">
        <w:trPr>
          <w:trHeight w:val="31"/>
          <w:jc w:val="center"/>
        </w:trPr>
        <w:tc>
          <w:tcPr>
            <w:tcW w:w="2163" w:type="dxa"/>
            <w:vMerge/>
            <w:tcBorders>
              <w:top w:val="nil"/>
              <w:left w:val="nil"/>
              <w:bottom w:val="single" w:sz="4" w:space="0" w:color="000000"/>
              <w:right w:val="nil"/>
            </w:tcBorders>
            <w:vAlign w:val="center"/>
            <w:hideMark/>
          </w:tcPr>
          <w:p w14:paraId="18BA743F" w14:textId="77777777" w:rsidR="00BF7B1A" w:rsidRPr="00EE620F" w:rsidRDefault="00BF7B1A" w:rsidP="00EE620F">
            <w:pPr>
              <w:spacing w:line="276" w:lineRule="auto"/>
              <w:rPr>
                <w:b/>
                <w:bCs/>
                <w:color w:val="000000"/>
                <w:sz w:val="20"/>
                <w:szCs w:val="20"/>
              </w:rPr>
            </w:pPr>
          </w:p>
        </w:tc>
        <w:tc>
          <w:tcPr>
            <w:tcW w:w="1840" w:type="dxa"/>
            <w:vMerge/>
            <w:tcBorders>
              <w:top w:val="nil"/>
              <w:left w:val="nil"/>
              <w:bottom w:val="single" w:sz="4" w:space="0" w:color="000000"/>
              <w:right w:val="nil"/>
            </w:tcBorders>
            <w:vAlign w:val="center"/>
            <w:hideMark/>
          </w:tcPr>
          <w:p w14:paraId="440A5B8B" w14:textId="77777777" w:rsidR="00BF7B1A" w:rsidRPr="00EE620F" w:rsidRDefault="00BF7B1A" w:rsidP="00EE620F">
            <w:pPr>
              <w:spacing w:line="276" w:lineRule="auto"/>
              <w:rPr>
                <w:i/>
                <w:iCs/>
                <w:color w:val="000000"/>
                <w:sz w:val="20"/>
                <w:szCs w:val="20"/>
              </w:rPr>
            </w:pPr>
          </w:p>
        </w:tc>
        <w:tc>
          <w:tcPr>
            <w:tcW w:w="1765" w:type="dxa"/>
            <w:tcBorders>
              <w:top w:val="nil"/>
              <w:left w:val="nil"/>
              <w:bottom w:val="single" w:sz="4" w:space="0" w:color="auto"/>
              <w:right w:val="nil"/>
            </w:tcBorders>
            <w:shd w:val="clear" w:color="auto" w:fill="auto"/>
            <w:vAlign w:val="center"/>
            <w:hideMark/>
          </w:tcPr>
          <w:p w14:paraId="5C66C859" w14:textId="77777777" w:rsidR="00BF7B1A" w:rsidRPr="00EE620F" w:rsidRDefault="00BF7B1A" w:rsidP="00EE620F">
            <w:pPr>
              <w:spacing w:line="276" w:lineRule="auto"/>
              <w:ind w:firstLine="0"/>
              <w:rPr>
                <w:color w:val="000000"/>
                <w:sz w:val="20"/>
                <w:szCs w:val="20"/>
              </w:rPr>
            </w:pPr>
            <w:r w:rsidRPr="00EE620F">
              <w:rPr>
                <w:color w:val="000000"/>
                <w:sz w:val="20"/>
                <w:szCs w:val="20"/>
              </w:rPr>
              <w:t>Moldeadora 2 *</w:t>
            </w:r>
          </w:p>
        </w:tc>
        <w:tc>
          <w:tcPr>
            <w:tcW w:w="750" w:type="dxa"/>
            <w:tcBorders>
              <w:top w:val="nil"/>
              <w:left w:val="nil"/>
              <w:bottom w:val="single" w:sz="4" w:space="0" w:color="auto"/>
              <w:right w:val="nil"/>
            </w:tcBorders>
            <w:shd w:val="clear" w:color="auto" w:fill="auto"/>
            <w:noWrap/>
            <w:vAlign w:val="bottom"/>
            <w:hideMark/>
          </w:tcPr>
          <w:p w14:paraId="6E20EAE7" w14:textId="4586EE1B" w:rsidR="00BF7B1A" w:rsidRPr="00EE620F" w:rsidRDefault="00BF7B1A" w:rsidP="00A16822">
            <w:pPr>
              <w:spacing w:line="276" w:lineRule="auto"/>
              <w:ind w:firstLine="0"/>
              <w:rPr>
                <w:color w:val="000000"/>
                <w:sz w:val="20"/>
                <w:szCs w:val="20"/>
              </w:rPr>
            </w:pPr>
            <w:r w:rsidRPr="00EE620F">
              <w:rPr>
                <w:color w:val="000000"/>
                <w:sz w:val="20"/>
                <w:szCs w:val="20"/>
              </w:rPr>
              <w:t>1</w:t>
            </w:r>
          </w:p>
        </w:tc>
        <w:tc>
          <w:tcPr>
            <w:tcW w:w="1307" w:type="dxa"/>
            <w:tcBorders>
              <w:top w:val="nil"/>
              <w:left w:val="nil"/>
              <w:bottom w:val="single" w:sz="4" w:space="0" w:color="auto"/>
              <w:right w:val="nil"/>
            </w:tcBorders>
            <w:shd w:val="clear" w:color="000000" w:fill="FFFFFF"/>
            <w:noWrap/>
            <w:vAlign w:val="bottom"/>
            <w:hideMark/>
          </w:tcPr>
          <w:p w14:paraId="7FE08152" w14:textId="77777777" w:rsidR="00BF7B1A" w:rsidRPr="00EE620F" w:rsidRDefault="00BF7B1A" w:rsidP="00A16822">
            <w:pPr>
              <w:spacing w:line="276" w:lineRule="auto"/>
              <w:ind w:firstLine="0"/>
              <w:rPr>
                <w:color w:val="000000"/>
                <w:sz w:val="20"/>
                <w:szCs w:val="20"/>
              </w:rPr>
            </w:pPr>
            <w:r w:rsidRPr="00EE620F">
              <w:rPr>
                <w:color w:val="000000"/>
                <w:sz w:val="20"/>
                <w:szCs w:val="20"/>
              </w:rPr>
              <w:t>1,86</w:t>
            </w:r>
          </w:p>
        </w:tc>
        <w:tc>
          <w:tcPr>
            <w:tcW w:w="1326" w:type="dxa"/>
            <w:tcBorders>
              <w:top w:val="nil"/>
              <w:left w:val="nil"/>
              <w:bottom w:val="single" w:sz="4" w:space="0" w:color="auto"/>
              <w:right w:val="nil"/>
            </w:tcBorders>
            <w:shd w:val="clear" w:color="auto" w:fill="auto"/>
            <w:noWrap/>
            <w:vAlign w:val="bottom"/>
            <w:hideMark/>
          </w:tcPr>
          <w:p w14:paraId="62CE2C16" w14:textId="77777777" w:rsidR="00BF7B1A" w:rsidRPr="00EE620F" w:rsidRDefault="00BF7B1A" w:rsidP="00A16822">
            <w:pPr>
              <w:spacing w:line="276" w:lineRule="auto"/>
              <w:ind w:firstLine="0"/>
              <w:rPr>
                <w:color w:val="000000"/>
                <w:sz w:val="20"/>
                <w:szCs w:val="20"/>
              </w:rPr>
            </w:pPr>
            <w:r w:rsidRPr="00EE620F">
              <w:rPr>
                <w:color w:val="000000"/>
                <w:sz w:val="20"/>
                <w:szCs w:val="20"/>
              </w:rPr>
              <w:t>1,35</w:t>
            </w:r>
          </w:p>
        </w:tc>
      </w:tr>
      <w:tr w:rsidR="00BF7B1A" w:rsidRPr="00EE620F" w14:paraId="1D460896" w14:textId="77777777" w:rsidTr="00F66742">
        <w:trPr>
          <w:trHeight w:val="31"/>
          <w:jc w:val="center"/>
        </w:trPr>
        <w:tc>
          <w:tcPr>
            <w:tcW w:w="2163" w:type="dxa"/>
            <w:vMerge w:val="restart"/>
            <w:tcBorders>
              <w:top w:val="nil"/>
              <w:left w:val="nil"/>
              <w:bottom w:val="single" w:sz="4" w:space="0" w:color="000000"/>
              <w:right w:val="nil"/>
            </w:tcBorders>
            <w:shd w:val="clear" w:color="auto" w:fill="auto"/>
            <w:noWrap/>
            <w:vAlign w:val="center"/>
            <w:hideMark/>
          </w:tcPr>
          <w:p w14:paraId="74B3B0BD" w14:textId="77777777" w:rsidR="00BF7B1A" w:rsidRPr="00EE620F" w:rsidRDefault="00BF7B1A" w:rsidP="00A16822">
            <w:pPr>
              <w:spacing w:line="276" w:lineRule="auto"/>
              <w:ind w:firstLine="0"/>
              <w:rPr>
                <w:b/>
                <w:bCs/>
                <w:color w:val="000000"/>
                <w:sz w:val="20"/>
                <w:szCs w:val="20"/>
              </w:rPr>
            </w:pPr>
            <w:r w:rsidRPr="00EE620F">
              <w:rPr>
                <w:b/>
                <w:bCs/>
                <w:color w:val="000000"/>
                <w:sz w:val="20"/>
                <w:szCs w:val="20"/>
              </w:rPr>
              <w:t>HORNEADO</w:t>
            </w:r>
          </w:p>
        </w:tc>
        <w:tc>
          <w:tcPr>
            <w:tcW w:w="1840" w:type="dxa"/>
            <w:vMerge w:val="restart"/>
            <w:tcBorders>
              <w:top w:val="nil"/>
              <w:left w:val="nil"/>
              <w:bottom w:val="single" w:sz="4" w:space="0" w:color="000000"/>
              <w:right w:val="nil"/>
            </w:tcBorders>
            <w:shd w:val="clear" w:color="auto" w:fill="auto"/>
            <w:noWrap/>
            <w:vAlign w:val="center"/>
            <w:hideMark/>
          </w:tcPr>
          <w:p w14:paraId="2C90263E" w14:textId="77777777" w:rsidR="00BF7B1A" w:rsidRPr="00EE620F" w:rsidRDefault="00BF7B1A" w:rsidP="00EE620F">
            <w:pPr>
              <w:spacing w:line="276" w:lineRule="auto"/>
              <w:ind w:firstLine="0"/>
              <w:rPr>
                <w:i/>
                <w:iCs/>
                <w:color w:val="000000"/>
                <w:sz w:val="20"/>
                <w:szCs w:val="20"/>
              </w:rPr>
            </w:pPr>
            <w:r w:rsidRPr="00EE620F">
              <w:rPr>
                <w:i/>
                <w:iCs/>
                <w:color w:val="000000"/>
                <w:sz w:val="20"/>
                <w:szCs w:val="20"/>
              </w:rPr>
              <w:t>COCCIÓN / TOSTADO</w:t>
            </w:r>
          </w:p>
        </w:tc>
        <w:tc>
          <w:tcPr>
            <w:tcW w:w="1765" w:type="dxa"/>
            <w:tcBorders>
              <w:top w:val="nil"/>
              <w:left w:val="nil"/>
              <w:bottom w:val="nil"/>
              <w:right w:val="nil"/>
            </w:tcBorders>
            <w:shd w:val="clear" w:color="auto" w:fill="auto"/>
            <w:noWrap/>
            <w:vAlign w:val="center"/>
            <w:hideMark/>
          </w:tcPr>
          <w:p w14:paraId="3117DB70" w14:textId="77777777" w:rsidR="00BF7B1A" w:rsidRPr="00EE620F" w:rsidRDefault="00BF7B1A" w:rsidP="00EE620F">
            <w:pPr>
              <w:spacing w:line="276" w:lineRule="auto"/>
              <w:ind w:firstLine="0"/>
              <w:rPr>
                <w:color w:val="000000"/>
                <w:sz w:val="20"/>
                <w:szCs w:val="20"/>
              </w:rPr>
            </w:pPr>
            <w:r w:rsidRPr="00EE620F">
              <w:rPr>
                <w:color w:val="000000"/>
                <w:sz w:val="20"/>
                <w:szCs w:val="20"/>
              </w:rPr>
              <w:t>Horno 1</w:t>
            </w:r>
          </w:p>
        </w:tc>
        <w:tc>
          <w:tcPr>
            <w:tcW w:w="750" w:type="dxa"/>
            <w:tcBorders>
              <w:top w:val="nil"/>
              <w:left w:val="nil"/>
              <w:bottom w:val="nil"/>
              <w:right w:val="nil"/>
            </w:tcBorders>
            <w:shd w:val="clear" w:color="auto" w:fill="auto"/>
            <w:noWrap/>
            <w:vAlign w:val="bottom"/>
            <w:hideMark/>
          </w:tcPr>
          <w:p w14:paraId="7B4A1307" w14:textId="3A972DD6" w:rsidR="00BF7B1A" w:rsidRPr="00EE620F" w:rsidRDefault="00A16822" w:rsidP="00A16822">
            <w:pPr>
              <w:spacing w:line="276" w:lineRule="auto"/>
              <w:ind w:firstLine="0"/>
              <w:rPr>
                <w:color w:val="000000"/>
                <w:sz w:val="20"/>
                <w:szCs w:val="20"/>
              </w:rPr>
            </w:pPr>
            <w:r>
              <w:rPr>
                <w:color w:val="000000"/>
                <w:sz w:val="20"/>
                <w:szCs w:val="20"/>
              </w:rPr>
              <w:t>1</w:t>
            </w:r>
          </w:p>
        </w:tc>
        <w:tc>
          <w:tcPr>
            <w:tcW w:w="1307" w:type="dxa"/>
            <w:tcBorders>
              <w:top w:val="nil"/>
              <w:left w:val="nil"/>
              <w:bottom w:val="nil"/>
              <w:right w:val="nil"/>
            </w:tcBorders>
            <w:shd w:val="clear" w:color="000000" w:fill="FFFFFF"/>
            <w:noWrap/>
            <w:vAlign w:val="bottom"/>
            <w:hideMark/>
          </w:tcPr>
          <w:p w14:paraId="63C8EE59" w14:textId="77777777" w:rsidR="00BF7B1A" w:rsidRPr="00EE620F" w:rsidRDefault="00BF7B1A" w:rsidP="00A16822">
            <w:pPr>
              <w:spacing w:line="276" w:lineRule="auto"/>
              <w:ind w:firstLine="0"/>
              <w:rPr>
                <w:color w:val="000000"/>
                <w:sz w:val="20"/>
                <w:szCs w:val="20"/>
              </w:rPr>
            </w:pPr>
            <w:r w:rsidRPr="00EE620F">
              <w:rPr>
                <w:color w:val="000000"/>
                <w:sz w:val="20"/>
                <w:szCs w:val="20"/>
              </w:rPr>
              <w:t>1,21</w:t>
            </w:r>
          </w:p>
        </w:tc>
        <w:tc>
          <w:tcPr>
            <w:tcW w:w="1326" w:type="dxa"/>
            <w:tcBorders>
              <w:top w:val="nil"/>
              <w:left w:val="nil"/>
              <w:bottom w:val="nil"/>
              <w:right w:val="nil"/>
            </w:tcBorders>
            <w:shd w:val="clear" w:color="auto" w:fill="auto"/>
            <w:noWrap/>
            <w:vAlign w:val="bottom"/>
            <w:hideMark/>
          </w:tcPr>
          <w:p w14:paraId="2E6CC172" w14:textId="77777777" w:rsidR="00BF7B1A" w:rsidRPr="00EE620F" w:rsidRDefault="00BF7B1A" w:rsidP="00A16822">
            <w:pPr>
              <w:spacing w:line="276" w:lineRule="auto"/>
              <w:ind w:firstLine="0"/>
              <w:rPr>
                <w:color w:val="000000"/>
                <w:sz w:val="20"/>
                <w:szCs w:val="20"/>
              </w:rPr>
            </w:pPr>
            <w:r w:rsidRPr="00EE620F">
              <w:rPr>
                <w:color w:val="000000"/>
                <w:sz w:val="20"/>
                <w:szCs w:val="20"/>
              </w:rPr>
              <w:t>1,75</w:t>
            </w:r>
          </w:p>
        </w:tc>
      </w:tr>
      <w:tr w:rsidR="00BF7B1A" w:rsidRPr="00EE620F" w14:paraId="09F72482" w14:textId="77777777" w:rsidTr="00F66742">
        <w:trPr>
          <w:trHeight w:val="31"/>
          <w:jc w:val="center"/>
        </w:trPr>
        <w:tc>
          <w:tcPr>
            <w:tcW w:w="2163" w:type="dxa"/>
            <w:vMerge/>
            <w:tcBorders>
              <w:top w:val="nil"/>
              <w:left w:val="nil"/>
              <w:bottom w:val="single" w:sz="4" w:space="0" w:color="000000"/>
              <w:right w:val="nil"/>
            </w:tcBorders>
            <w:vAlign w:val="center"/>
            <w:hideMark/>
          </w:tcPr>
          <w:p w14:paraId="22C411A0" w14:textId="77777777" w:rsidR="00BF7B1A" w:rsidRPr="00EE620F" w:rsidRDefault="00BF7B1A" w:rsidP="00EE620F">
            <w:pPr>
              <w:spacing w:line="276" w:lineRule="auto"/>
              <w:rPr>
                <w:b/>
                <w:bCs/>
                <w:color w:val="000000"/>
                <w:sz w:val="20"/>
                <w:szCs w:val="20"/>
              </w:rPr>
            </w:pPr>
          </w:p>
        </w:tc>
        <w:tc>
          <w:tcPr>
            <w:tcW w:w="1840" w:type="dxa"/>
            <w:vMerge/>
            <w:tcBorders>
              <w:top w:val="nil"/>
              <w:left w:val="nil"/>
              <w:bottom w:val="single" w:sz="4" w:space="0" w:color="000000"/>
              <w:right w:val="nil"/>
            </w:tcBorders>
            <w:vAlign w:val="center"/>
            <w:hideMark/>
          </w:tcPr>
          <w:p w14:paraId="56E4E444" w14:textId="77777777" w:rsidR="00BF7B1A" w:rsidRPr="00EE620F" w:rsidRDefault="00BF7B1A" w:rsidP="00EE620F">
            <w:pPr>
              <w:spacing w:line="276" w:lineRule="auto"/>
              <w:rPr>
                <w:i/>
                <w:iCs/>
                <w:color w:val="000000"/>
                <w:sz w:val="20"/>
                <w:szCs w:val="20"/>
              </w:rPr>
            </w:pPr>
          </w:p>
        </w:tc>
        <w:tc>
          <w:tcPr>
            <w:tcW w:w="1765" w:type="dxa"/>
            <w:tcBorders>
              <w:top w:val="nil"/>
              <w:left w:val="nil"/>
              <w:bottom w:val="nil"/>
              <w:right w:val="nil"/>
            </w:tcBorders>
            <w:shd w:val="clear" w:color="auto" w:fill="auto"/>
            <w:noWrap/>
            <w:vAlign w:val="center"/>
            <w:hideMark/>
          </w:tcPr>
          <w:p w14:paraId="2615E6F0" w14:textId="77777777" w:rsidR="00BF7B1A" w:rsidRPr="00EE620F" w:rsidRDefault="00BF7B1A" w:rsidP="00EE620F">
            <w:pPr>
              <w:spacing w:line="276" w:lineRule="auto"/>
              <w:ind w:firstLine="0"/>
              <w:rPr>
                <w:color w:val="000000"/>
                <w:sz w:val="20"/>
                <w:szCs w:val="20"/>
              </w:rPr>
            </w:pPr>
            <w:r w:rsidRPr="00EE620F">
              <w:rPr>
                <w:color w:val="000000"/>
                <w:sz w:val="20"/>
                <w:szCs w:val="20"/>
              </w:rPr>
              <w:t>Horno 2</w:t>
            </w:r>
          </w:p>
        </w:tc>
        <w:tc>
          <w:tcPr>
            <w:tcW w:w="750" w:type="dxa"/>
            <w:tcBorders>
              <w:top w:val="nil"/>
              <w:left w:val="nil"/>
              <w:bottom w:val="nil"/>
              <w:right w:val="nil"/>
            </w:tcBorders>
            <w:shd w:val="clear" w:color="auto" w:fill="auto"/>
            <w:noWrap/>
            <w:vAlign w:val="bottom"/>
            <w:hideMark/>
          </w:tcPr>
          <w:p w14:paraId="31493DAF" w14:textId="54C64807" w:rsidR="00BF7B1A" w:rsidRPr="00EE620F" w:rsidRDefault="00BF7B1A" w:rsidP="00A16822">
            <w:pPr>
              <w:spacing w:line="276" w:lineRule="auto"/>
              <w:ind w:firstLine="0"/>
              <w:rPr>
                <w:color w:val="000000"/>
                <w:sz w:val="20"/>
                <w:szCs w:val="20"/>
              </w:rPr>
            </w:pPr>
            <w:r w:rsidRPr="00EE620F">
              <w:rPr>
                <w:color w:val="000000"/>
                <w:sz w:val="20"/>
                <w:szCs w:val="20"/>
              </w:rPr>
              <w:t>1</w:t>
            </w:r>
          </w:p>
        </w:tc>
        <w:tc>
          <w:tcPr>
            <w:tcW w:w="1307" w:type="dxa"/>
            <w:tcBorders>
              <w:top w:val="nil"/>
              <w:left w:val="nil"/>
              <w:bottom w:val="nil"/>
              <w:right w:val="nil"/>
            </w:tcBorders>
            <w:shd w:val="clear" w:color="auto" w:fill="auto"/>
            <w:noWrap/>
            <w:vAlign w:val="bottom"/>
            <w:hideMark/>
          </w:tcPr>
          <w:p w14:paraId="61D03AC3" w14:textId="77777777" w:rsidR="00BF7B1A" w:rsidRPr="00EE620F" w:rsidRDefault="00BF7B1A" w:rsidP="00A16822">
            <w:pPr>
              <w:spacing w:line="276" w:lineRule="auto"/>
              <w:ind w:firstLine="0"/>
              <w:rPr>
                <w:color w:val="000000"/>
                <w:sz w:val="20"/>
                <w:szCs w:val="20"/>
              </w:rPr>
            </w:pPr>
            <w:r w:rsidRPr="00EE620F">
              <w:rPr>
                <w:color w:val="000000"/>
                <w:sz w:val="20"/>
                <w:szCs w:val="20"/>
              </w:rPr>
              <w:t>1,21</w:t>
            </w:r>
          </w:p>
        </w:tc>
        <w:tc>
          <w:tcPr>
            <w:tcW w:w="1326" w:type="dxa"/>
            <w:tcBorders>
              <w:top w:val="nil"/>
              <w:left w:val="nil"/>
              <w:bottom w:val="nil"/>
              <w:right w:val="nil"/>
            </w:tcBorders>
            <w:shd w:val="clear" w:color="auto" w:fill="auto"/>
            <w:noWrap/>
            <w:vAlign w:val="bottom"/>
            <w:hideMark/>
          </w:tcPr>
          <w:p w14:paraId="0C6B4307" w14:textId="77777777" w:rsidR="00BF7B1A" w:rsidRPr="00EE620F" w:rsidRDefault="00BF7B1A" w:rsidP="00A16822">
            <w:pPr>
              <w:spacing w:line="276" w:lineRule="auto"/>
              <w:ind w:firstLine="0"/>
              <w:rPr>
                <w:color w:val="000000"/>
                <w:sz w:val="20"/>
                <w:szCs w:val="20"/>
              </w:rPr>
            </w:pPr>
            <w:r w:rsidRPr="00EE620F">
              <w:rPr>
                <w:color w:val="000000"/>
                <w:sz w:val="20"/>
                <w:szCs w:val="20"/>
              </w:rPr>
              <w:t>1,4</w:t>
            </w:r>
          </w:p>
        </w:tc>
      </w:tr>
      <w:tr w:rsidR="00BF7B1A" w:rsidRPr="00EE620F" w14:paraId="01D531FB" w14:textId="77777777" w:rsidTr="00F66742">
        <w:trPr>
          <w:trHeight w:val="31"/>
          <w:jc w:val="center"/>
        </w:trPr>
        <w:tc>
          <w:tcPr>
            <w:tcW w:w="2163" w:type="dxa"/>
            <w:vMerge/>
            <w:tcBorders>
              <w:top w:val="nil"/>
              <w:left w:val="nil"/>
              <w:bottom w:val="single" w:sz="4" w:space="0" w:color="000000"/>
              <w:right w:val="nil"/>
            </w:tcBorders>
            <w:vAlign w:val="center"/>
            <w:hideMark/>
          </w:tcPr>
          <w:p w14:paraId="69405535" w14:textId="77777777" w:rsidR="00BF7B1A" w:rsidRPr="00EE620F" w:rsidRDefault="00BF7B1A" w:rsidP="00EE620F">
            <w:pPr>
              <w:spacing w:line="276" w:lineRule="auto"/>
              <w:rPr>
                <w:b/>
                <w:bCs/>
                <w:color w:val="000000"/>
                <w:sz w:val="20"/>
                <w:szCs w:val="20"/>
              </w:rPr>
            </w:pPr>
          </w:p>
        </w:tc>
        <w:tc>
          <w:tcPr>
            <w:tcW w:w="1840" w:type="dxa"/>
            <w:vMerge/>
            <w:tcBorders>
              <w:top w:val="nil"/>
              <w:left w:val="nil"/>
              <w:bottom w:val="single" w:sz="4" w:space="0" w:color="000000"/>
              <w:right w:val="nil"/>
            </w:tcBorders>
            <w:vAlign w:val="center"/>
            <w:hideMark/>
          </w:tcPr>
          <w:p w14:paraId="6411C51E" w14:textId="77777777" w:rsidR="00BF7B1A" w:rsidRPr="00EE620F" w:rsidRDefault="00BF7B1A" w:rsidP="00EE620F">
            <w:pPr>
              <w:spacing w:line="276" w:lineRule="auto"/>
              <w:rPr>
                <w:i/>
                <w:iCs/>
                <w:color w:val="000000"/>
                <w:sz w:val="20"/>
                <w:szCs w:val="20"/>
              </w:rPr>
            </w:pPr>
          </w:p>
        </w:tc>
        <w:tc>
          <w:tcPr>
            <w:tcW w:w="1765" w:type="dxa"/>
            <w:tcBorders>
              <w:top w:val="nil"/>
              <w:left w:val="nil"/>
              <w:bottom w:val="nil"/>
              <w:right w:val="nil"/>
            </w:tcBorders>
            <w:shd w:val="clear" w:color="auto" w:fill="auto"/>
            <w:noWrap/>
            <w:vAlign w:val="center"/>
            <w:hideMark/>
          </w:tcPr>
          <w:p w14:paraId="18C3FB33" w14:textId="77777777" w:rsidR="00BF7B1A" w:rsidRPr="00EE620F" w:rsidRDefault="00BF7B1A" w:rsidP="00EE620F">
            <w:pPr>
              <w:spacing w:line="276" w:lineRule="auto"/>
              <w:ind w:firstLine="0"/>
              <w:rPr>
                <w:color w:val="000000"/>
                <w:sz w:val="20"/>
                <w:szCs w:val="20"/>
              </w:rPr>
            </w:pPr>
            <w:r w:rsidRPr="00EE620F">
              <w:rPr>
                <w:color w:val="000000"/>
                <w:sz w:val="20"/>
                <w:szCs w:val="20"/>
              </w:rPr>
              <w:t>Horno 3</w:t>
            </w:r>
          </w:p>
        </w:tc>
        <w:tc>
          <w:tcPr>
            <w:tcW w:w="750" w:type="dxa"/>
            <w:tcBorders>
              <w:top w:val="nil"/>
              <w:left w:val="nil"/>
              <w:bottom w:val="nil"/>
              <w:right w:val="nil"/>
            </w:tcBorders>
            <w:shd w:val="clear" w:color="auto" w:fill="auto"/>
            <w:noWrap/>
            <w:vAlign w:val="bottom"/>
            <w:hideMark/>
          </w:tcPr>
          <w:p w14:paraId="31888B33" w14:textId="55C613DA" w:rsidR="00BF7B1A" w:rsidRPr="00EE620F" w:rsidRDefault="00BF7B1A" w:rsidP="00A16822">
            <w:pPr>
              <w:spacing w:line="276" w:lineRule="auto"/>
              <w:ind w:firstLine="0"/>
              <w:rPr>
                <w:color w:val="000000"/>
                <w:sz w:val="20"/>
                <w:szCs w:val="20"/>
              </w:rPr>
            </w:pPr>
            <w:r w:rsidRPr="00EE620F">
              <w:rPr>
                <w:color w:val="000000"/>
                <w:sz w:val="20"/>
                <w:szCs w:val="20"/>
              </w:rPr>
              <w:t>1</w:t>
            </w:r>
          </w:p>
        </w:tc>
        <w:tc>
          <w:tcPr>
            <w:tcW w:w="1307" w:type="dxa"/>
            <w:tcBorders>
              <w:top w:val="nil"/>
              <w:left w:val="nil"/>
              <w:bottom w:val="nil"/>
              <w:right w:val="nil"/>
            </w:tcBorders>
            <w:shd w:val="clear" w:color="auto" w:fill="auto"/>
            <w:noWrap/>
            <w:vAlign w:val="bottom"/>
            <w:hideMark/>
          </w:tcPr>
          <w:p w14:paraId="5E50FBCB" w14:textId="77777777" w:rsidR="00BF7B1A" w:rsidRPr="00EE620F" w:rsidRDefault="00BF7B1A" w:rsidP="00A16822">
            <w:pPr>
              <w:spacing w:line="276" w:lineRule="auto"/>
              <w:ind w:firstLine="0"/>
              <w:rPr>
                <w:color w:val="000000"/>
                <w:sz w:val="20"/>
                <w:szCs w:val="20"/>
              </w:rPr>
            </w:pPr>
            <w:r w:rsidRPr="00EE620F">
              <w:rPr>
                <w:color w:val="000000"/>
                <w:sz w:val="20"/>
                <w:szCs w:val="20"/>
              </w:rPr>
              <w:t>1,21</w:t>
            </w:r>
          </w:p>
        </w:tc>
        <w:tc>
          <w:tcPr>
            <w:tcW w:w="1326" w:type="dxa"/>
            <w:tcBorders>
              <w:top w:val="nil"/>
              <w:left w:val="nil"/>
              <w:bottom w:val="nil"/>
              <w:right w:val="nil"/>
            </w:tcBorders>
            <w:shd w:val="clear" w:color="auto" w:fill="auto"/>
            <w:noWrap/>
            <w:vAlign w:val="bottom"/>
            <w:hideMark/>
          </w:tcPr>
          <w:p w14:paraId="63D87389" w14:textId="77777777" w:rsidR="00BF7B1A" w:rsidRPr="00EE620F" w:rsidRDefault="00BF7B1A" w:rsidP="00A16822">
            <w:pPr>
              <w:spacing w:line="276" w:lineRule="auto"/>
              <w:ind w:firstLine="0"/>
              <w:rPr>
                <w:color w:val="000000"/>
                <w:sz w:val="20"/>
                <w:szCs w:val="20"/>
              </w:rPr>
            </w:pPr>
            <w:r w:rsidRPr="00EE620F">
              <w:rPr>
                <w:color w:val="000000"/>
                <w:sz w:val="20"/>
                <w:szCs w:val="20"/>
              </w:rPr>
              <w:t>1,8</w:t>
            </w:r>
          </w:p>
        </w:tc>
      </w:tr>
      <w:tr w:rsidR="00BF7B1A" w:rsidRPr="00EE620F" w14:paraId="321F333E" w14:textId="77777777" w:rsidTr="00F66742">
        <w:trPr>
          <w:trHeight w:val="31"/>
          <w:jc w:val="center"/>
        </w:trPr>
        <w:tc>
          <w:tcPr>
            <w:tcW w:w="2163" w:type="dxa"/>
            <w:vMerge/>
            <w:tcBorders>
              <w:top w:val="nil"/>
              <w:left w:val="nil"/>
              <w:bottom w:val="single" w:sz="4" w:space="0" w:color="000000"/>
              <w:right w:val="nil"/>
            </w:tcBorders>
            <w:vAlign w:val="center"/>
            <w:hideMark/>
          </w:tcPr>
          <w:p w14:paraId="6AEB0A2D" w14:textId="77777777" w:rsidR="00BF7B1A" w:rsidRPr="00EE620F" w:rsidRDefault="00BF7B1A" w:rsidP="00EE620F">
            <w:pPr>
              <w:spacing w:line="276" w:lineRule="auto"/>
              <w:rPr>
                <w:b/>
                <w:bCs/>
                <w:color w:val="000000"/>
                <w:sz w:val="20"/>
                <w:szCs w:val="20"/>
              </w:rPr>
            </w:pPr>
          </w:p>
        </w:tc>
        <w:tc>
          <w:tcPr>
            <w:tcW w:w="1840" w:type="dxa"/>
            <w:vMerge/>
            <w:tcBorders>
              <w:top w:val="nil"/>
              <w:left w:val="nil"/>
              <w:bottom w:val="single" w:sz="4" w:space="0" w:color="000000"/>
              <w:right w:val="nil"/>
            </w:tcBorders>
            <w:vAlign w:val="center"/>
            <w:hideMark/>
          </w:tcPr>
          <w:p w14:paraId="55F24FB1" w14:textId="77777777" w:rsidR="00BF7B1A" w:rsidRPr="00EE620F" w:rsidRDefault="00BF7B1A" w:rsidP="00EE620F">
            <w:pPr>
              <w:spacing w:line="276" w:lineRule="auto"/>
              <w:rPr>
                <w:i/>
                <w:iCs/>
                <w:color w:val="000000"/>
                <w:sz w:val="20"/>
                <w:szCs w:val="20"/>
              </w:rPr>
            </w:pPr>
          </w:p>
        </w:tc>
        <w:tc>
          <w:tcPr>
            <w:tcW w:w="1765" w:type="dxa"/>
            <w:tcBorders>
              <w:top w:val="nil"/>
              <w:left w:val="nil"/>
              <w:bottom w:val="nil"/>
              <w:right w:val="nil"/>
            </w:tcBorders>
            <w:shd w:val="clear" w:color="auto" w:fill="auto"/>
            <w:noWrap/>
            <w:vAlign w:val="center"/>
            <w:hideMark/>
          </w:tcPr>
          <w:p w14:paraId="4BE82712" w14:textId="77777777" w:rsidR="00BF7B1A" w:rsidRPr="00EE620F" w:rsidRDefault="00BF7B1A" w:rsidP="00EE620F">
            <w:pPr>
              <w:spacing w:line="276" w:lineRule="auto"/>
              <w:ind w:firstLine="0"/>
              <w:rPr>
                <w:color w:val="000000"/>
                <w:sz w:val="20"/>
                <w:szCs w:val="20"/>
              </w:rPr>
            </w:pPr>
            <w:r w:rsidRPr="00EE620F">
              <w:rPr>
                <w:color w:val="000000"/>
                <w:sz w:val="20"/>
                <w:szCs w:val="20"/>
              </w:rPr>
              <w:t>Escabiladeros</w:t>
            </w:r>
          </w:p>
        </w:tc>
        <w:tc>
          <w:tcPr>
            <w:tcW w:w="750" w:type="dxa"/>
            <w:tcBorders>
              <w:top w:val="nil"/>
              <w:left w:val="nil"/>
              <w:bottom w:val="nil"/>
              <w:right w:val="nil"/>
            </w:tcBorders>
            <w:shd w:val="clear" w:color="auto" w:fill="auto"/>
            <w:noWrap/>
            <w:vAlign w:val="bottom"/>
            <w:hideMark/>
          </w:tcPr>
          <w:p w14:paraId="242FBB5A" w14:textId="2AF46DD6" w:rsidR="00BF7B1A" w:rsidRPr="00EE620F" w:rsidRDefault="00BF7B1A" w:rsidP="00A16822">
            <w:pPr>
              <w:spacing w:line="276" w:lineRule="auto"/>
              <w:ind w:firstLine="0"/>
              <w:rPr>
                <w:color w:val="000000"/>
                <w:sz w:val="20"/>
                <w:szCs w:val="20"/>
              </w:rPr>
            </w:pPr>
            <w:r w:rsidRPr="00EE620F">
              <w:rPr>
                <w:color w:val="000000"/>
                <w:sz w:val="20"/>
                <w:szCs w:val="20"/>
              </w:rPr>
              <w:t>4</w:t>
            </w:r>
          </w:p>
        </w:tc>
        <w:tc>
          <w:tcPr>
            <w:tcW w:w="1307" w:type="dxa"/>
            <w:tcBorders>
              <w:top w:val="nil"/>
              <w:left w:val="nil"/>
              <w:bottom w:val="nil"/>
              <w:right w:val="nil"/>
            </w:tcBorders>
            <w:shd w:val="clear" w:color="auto" w:fill="auto"/>
            <w:noWrap/>
            <w:vAlign w:val="bottom"/>
            <w:hideMark/>
          </w:tcPr>
          <w:p w14:paraId="56332F0E" w14:textId="77777777" w:rsidR="00BF7B1A" w:rsidRPr="00EE620F" w:rsidRDefault="00BF7B1A" w:rsidP="00A16822">
            <w:pPr>
              <w:spacing w:line="276" w:lineRule="auto"/>
              <w:ind w:firstLine="0"/>
              <w:rPr>
                <w:color w:val="000000"/>
                <w:sz w:val="20"/>
                <w:szCs w:val="20"/>
              </w:rPr>
            </w:pPr>
            <w:r w:rsidRPr="00EE620F">
              <w:rPr>
                <w:color w:val="000000"/>
                <w:sz w:val="20"/>
                <w:szCs w:val="20"/>
              </w:rPr>
              <w:t>0,67</w:t>
            </w:r>
          </w:p>
        </w:tc>
        <w:tc>
          <w:tcPr>
            <w:tcW w:w="1326" w:type="dxa"/>
            <w:tcBorders>
              <w:top w:val="nil"/>
              <w:left w:val="nil"/>
              <w:bottom w:val="nil"/>
              <w:right w:val="nil"/>
            </w:tcBorders>
            <w:shd w:val="clear" w:color="auto" w:fill="auto"/>
            <w:noWrap/>
            <w:vAlign w:val="bottom"/>
            <w:hideMark/>
          </w:tcPr>
          <w:p w14:paraId="04A1113E" w14:textId="77777777" w:rsidR="00BF7B1A" w:rsidRPr="00EE620F" w:rsidRDefault="00BF7B1A" w:rsidP="00A16822">
            <w:pPr>
              <w:spacing w:line="276" w:lineRule="auto"/>
              <w:ind w:firstLine="0"/>
              <w:rPr>
                <w:color w:val="000000"/>
                <w:sz w:val="20"/>
                <w:szCs w:val="20"/>
              </w:rPr>
            </w:pPr>
            <w:r w:rsidRPr="00EE620F">
              <w:rPr>
                <w:color w:val="000000"/>
                <w:sz w:val="20"/>
                <w:szCs w:val="20"/>
              </w:rPr>
              <w:t>0,52</w:t>
            </w:r>
          </w:p>
        </w:tc>
      </w:tr>
      <w:tr w:rsidR="00BF7B1A" w:rsidRPr="00EE620F" w14:paraId="5C20D951" w14:textId="77777777" w:rsidTr="00F66742">
        <w:trPr>
          <w:trHeight w:val="31"/>
          <w:jc w:val="center"/>
        </w:trPr>
        <w:tc>
          <w:tcPr>
            <w:tcW w:w="2163" w:type="dxa"/>
            <w:vMerge/>
            <w:tcBorders>
              <w:top w:val="nil"/>
              <w:left w:val="nil"/>
              <w:bottom w:val="single" w:sz="4" w:space="0" w:color="000000"/>
              <w:right w:val="nil"/>
            </w:tcBorders>
            <w:vAlign w:val="center"/>
            <w:hideMark/>
          </w:tcPr>
          <w:p w14:paraId="71FDA271" w14:textId="77777777" w:rsidR="00BF7B1A" w:rsidRPr="00EE620F" w:rsidRDefault="00BF7B1A" w:rsidP="00EE620F">
            <w:pPr>
              <w:spacing w:line="276" w:lineRule="auto"/>
              <w:rPr>
                <w:b/>
                <w:bCs/>
                <w:color w:val="000000"/>
                <w:sz w:val="20"/>
                <w:szCs w:val="20"/>
              </w:rPr>
            </w:pPr>
          </w:p>
        </w:tc>
        <w:tc>
          <w:tcPr>
            <w:tcW w:w="1840" w:type="dxa"/>
            <w:vMerge/>
            <w:tcBorders>
              <w:top w:val="nil"/>
              <w:left w:val="nil"/>
              <w:bottom w:val="single" w:sz="4" w:space="0" w:color="000000"/>
              <w:right w:val="nil"/>
            </w:tcBorders>
            <w:vAlign w:val="center"/>
            <w:hideMark/>
          </w:tcPr>
          <w:p w14:paraId="2A4DCFD9" w14:textId="77777777" w:rsidR="00BF7B1A" w:rsidRPr="00EE620F" w:rsidRDefault="00BF7B1A" w:rsidP="00EE620F">
            <w:pPr>
              <w:spacing w:line="276" w:lineRule="auto"/>
              <w:rPr>
                <w:i/>
                <w:iCs/>
                <w:color w:val="000000"/>
                <w:sz w:val="20"/>
                <w:szCs w:val="20"/>
              </w:rPr>
            </w:pPr>
          </w:p>
        </w:tc>
        <w:tc>
          <w:tcPr>
            <w:tcW w:w="1765" w:type="dxa"/>
            <w:tcBorders>
              <w:top w:val="nil"/>
              <w:left w:val="nil"/>
              <w:bottom w:val="single" w:sz="4" w:space="0" w:color="auto"/>
              <w:right w:val="nil"/>
            </w:tcBorders>
            <w:shd w:val="clear" w:color="auto" w:fill="auto"/>
            <w:noWrap/>
            <w:vAlign w:val="center"/>
            <w:hideMark/>
          </w:tcPr>
          <w:p w14:paraId="062B88FC" w14:textId="77777777" w:rsidR="00BF7B1A" w:rsidRPr="00EE620F" w:rsidRDefault="00BF7B1A" w:rsidP="00EE620F">
            <w:pPr>
              <w:spacing w:line="276" w:lineRule="auto"/>
              <w:ind w:firstLine="0"/>
              <w:rPr>
                <w:color w:val="000000"/>
                <w:sz w:val="20"/>
                <w:szCs w:val="20"/>
              </w:rPr>
            </w:pPr>
            <w:r w:rsidRPr="00EE620F">
              <w:rPr>
                <w:color w:val="000000"/>
                <w:sz w:val="20"/>
                <w:szCs w:val="20"/>
              </w:rPr>
              <w:t>Bandejas **</w:t>
            </w:r>
          </w:p>
        </w:tc>
        <w:tc>
          <w:tcPr>
            <w:tcW w:w="750" w:type="dxa"/>
            <w:tcBorders>
              <w:top w:val="nil"/>
              <w:left w:val="nil"/>
              <w:bottom w:val="single" w:sz="4" w:space="0" w:color="auto"/>
              <w:right w:val="nil"/>
            </w:tcBorders>
            <w:shd w:val="clear" w:color="auto" w:fill="auto"/>
            <w:noWrap/>
            <w:vAlign w:val="bottom"/>
            <w:hideMark/>
          </w:tcPr>
          <w:p w14:paraId="4F32D428" w14:textId="7E2663D6" w:rsidR="00BF7B1A" w:rsidRPr="00EE620F" w:rsidRDefault="00BF7B1A" w:rsidP="00A16822">
            <w:pPr>
              <w:spacing w:line="276" w:lineRule="auto"/>
              <w:ind w:firstLine="0"/>
              <w:rPr>
                <w:color w:val="000000"/>
                <w:sz w:val="20"/>
                <w:szCs w:val="20"/>
              </w:rPr>
            </w:pPr>
            <w:r w:rsidRPr="00EE620F">
              <w:rPr>
                <w:color w:val="000000"/>
                <w:sz w:val="20"/>
                <w:szCs w:val="20"/>
              </w:rPr>
              <w:t>1</w:t>
            </w:r>
          </w:p>
        </w:tc>
        <w:tc>
          <w:tcPr>
            <w:tcW w:w="1307" w:type="dxa"/>
            <w:tcBorders>
              <w:top w:val="nil"/>
              <w:left w:val="nil"/>
              <w:bottom w:val="single" w:sz="4" w:space="0" w:color="auto"/>
              <w:right w:val="nil"/>
            </w:tcBorders>
            <w:shd w:val="clear" w:color="auto" w:fill="auto"/>
            <w:noWrap/>
            <w:vAlign w:val="bottom"/>
            <w:hideMark/>
          </w:tcPr>
          <w:p w14:paraId="6C01ED9A" w14:textId="77777777" w:rsidR="00BF7B1A" w:rsidRPr="00EE620F" w:rsidRDefault="00BF7B1A" w:rsidP="00A16822">
            <w:pPr>
              <w:spacing w:line="276" w:lineRule="auto"/>
              <w:ind w:firstLine="0"/>
              <w:rPr>
                <w:color w:val="000000"/>
                <w:sz w:val="20"/>
                <w:szCs w:val="20"/>
              </w:rPr>
            </w:pPr>
            <w:r w:rsidRPr="00EE620F">
              <w:rPr>
                <w:color w:val="000000"/>
                <w:sz w:val="20"/>
                <w:szCs w:val="20"/>
              </w:rPr>
              <w:t>1,3</w:t>
            </w:r>
          </w:p>
        </w:tc>
        <w:tc>
          <w:tcPr>
            <w:tcW w:w="1326" w:type="dxa"/>
            <w:tcBorders>
              <w:top w:val="nil"/>
              <w:left w:val="nil"/>
              <w:bottom w:val="single" w:sz="4" w:space="0" w:color="auto"/>
              <w:right w:val="nil"/>
            </w:tcBorders>
            <w:shd w:val="clear" w:color="auto" w:fill="auto"/>
            <w:noWrap/>
            <w:vAlign w:val="bottom"/>
            <w:hideMark/>
          </w:tcPr>
          <w:p w14:paraId="21051C71" w14:textId="77777777" w:rsidR="00BF7B1A" w:rsidRPr="00EE620F" w:rsidRDefault="00BF7B1A" w:rsidP="00A16822">
            <w:pPr>
              <w:spacing w:line="276" w:lineRule="auto"/>
              <w:ind w:firstLine="0"/>
              <w:rPr>
                <w:color w:val="000000"/>
                <w:sz w:val="20"/>
                <w:szCs w:val="20"/>
              </w:rPr>
            </w:pPr>
            <w:r w:rsidRPr="00EE620F">
              <w:rPr>
                <w:color w:val="000000"/>
                <w:sz w:val="20"/>
                <w:szCs w:val="20"/>
              </w:rPr>
              <w:t>0,91</w:t>
            </w:r>
          </w:p>
        </w:tc>
      </w:tr>
      <w:tr w:rsidR="00BF7B1A" w:rsidRPr="00EE620F" w14:paraId="2A4EEF47" w14:textId="77777777" w:rsidTr="00F66742">
        <w:trPr>
          <w:trHeight w:val="31"/>
          <w:jc w:val="center"/>
        </w:trPr>
        <w:tc>
          <w:tcPr>
            <w:tcW w:w="2163" w:type="dxa"/>
            <w:vMerge w:val="restart"/>
            <w:tcBorders>
              <w:top w:val="nil"/>
              <w:left w:val="nil"/>
              <w:bottom w:val="single" w:sz="4" w:space="0" w:color="000000"/>
              <w:right w:val="nil"/>
            </w:tcBorders>
            <w:shd w:val="clear" w:color="auto" w:fill="auto"/>
            <w:noWrap/>
            <w:vAlign w:val="center"/>
            <w:hideMark/>
          </w:tcPr>
          <w:p w14:paraId="733DD017" w14:textId="77777777" w:rsidR="00BF7B1A" w:rsidRPr="00EE620F" w:rsidRDefault="00BF7B1A" w:rsidP="00A16822">
            <w:pPr>
              <w:spacing w:line="276" w:lineRule="auto"/>
              <w:ind w:firstLine="0"/>
              <w:rPr>
                <w:b/>
                <w:bCs/>
                <w:i/>
                <w:iCs/>
                <w:color w:val="000000"/>
                <w:sz w:val="20"/>
                <w:szCs w:val="20"/>
              </w:rPr>
            </w:pPr>
            <w:r w:rsidRPr="00EE620F">
              <w:rPr>
                <w:b/>
                <w:bCs/>
                <w:i/>
                <w:iCs/>
                <w:color w:val="000000"/>
                <w:sz w:val="20"/>
                <w:szCs w:val="20"/>
              </w:rPr>
              <w:t>ENFRIAMIENTO</w:t>
            </w:r>
          </w:p>
        </w:tc>
        <w:tc>
          <w:tcPr>
            <w:tcW w:w="1840" w:type="dxa"/>
            <w:vMerge w:val="restart"/>
            <w:tcBorders>
              <w:top w:val="nil"/>
              <w:left w:val="nil"/>
              <w:bottom w:val="single" w:sz="4" w:space="0" w:color="000000"/>
              <w:right w:val="nil"/>
            </w:tcBorders>
            <w:shd w:val="clear" w:color="auto" w:fill="auto"/>
            <w:noWrap/>
            <w:vAlign w:val="center"/>
            <w:hideMark/>
          </w:tcPr>
          <w:p w14:paraId="2564F021" w14:textId="77777777" w:rsidR="00BF7B1A" w:rsidRPr="00EE620F" w:rsidRDefault="00BF7B1A" w:rsidP="00EE620F">
            <w:pPr>
              <w:spacing w:line="276" w:lineRule="auto"/>
              <w:ind w:firstLine="0"/>
              <w:rPr>
                <w:i/>
                <w:iCs/>
                <w:color w:val="000000"/>
                <w:sz w:val="20"/>
                <w:szCs w:val="20"/>
              </w:rPr>
            </w:pPr>
            <w:r w:rsidRPr="00EE620F">
              <w:rPr>
                <w:i/>
                <w:iCs/>
                <w:color w:val="000000"/>
                <w:sz w:val="20"/>
                <w:szCs w:val="20"/>
              </w:rPr>
              <w:t>ENFRIAMIENTO</w:t>
            </w:r>
          </w:p>
        </w:tc>
        <w:tc>
          <w:tcPr>
            <w:tcW w:w="1765" w:type="dxa"/>
            <w:tcBorders>
              <w:top w:val="nil"/>
              <w:left w:val="nil"/>
              <w:bottom w:val="nil"/>
              <w:right w:val="nil"/>
            </w:tcBorders>
            <w:shd w:val="clear" w:color="auto" w:fill="auto"/>
            <w:noWrap/>
            <w:vAlign w:val="center"/>
            <w:hideMark/>
          </w:tcPr>
          <w:p w14:paraId="2C5CD983" w14:textId="77777777" w:rsidR="00BF7B1A" w:rsidRPr="00EE620F" w:rsidRDefault="00BF7B1A" w:rsidP="00EE620F">
            <w:pPr>
              <w:spacing w:line="276" w:lineRule="auto"/>
              <w:ind w:firstLine="0"/>
              <w:rPr>
                <w:color w:val="000000"/>
                <w:sz w:val="20"/>
                <w:szCs w:val="20"/>
              </w:rPr>
            </w:pPr>
            <w:r w:rsidRPr="00EE620F">
              <w:rPr>
                <w:color w:val="000000"/>
                <w:sz w:val="20"/>
                <w:szCs w:val="20"/>
              </w:rPr>
              <w:t>Tolvas fijas</w:t>
            </w:r>
          </w:p>
        </w:tc>
        <w:tc>
          <w:tcPr>
            <w:tcW w:w="750" w:type="dxa"/>
            <w:tcBorders>
              <w:top w:val="nil"/>
              <w:left w:val="nil"/>
              <w:bottom w:val="nil"/>
              <w:right w:val="nil"/>
            </w:tcBorders>
            <w:shd w:val="clear" w:color="auto" w:fill="auto"/>
            <w:noWrap/>
            <w:vAlign w:val="bottom"/>
            <w:hideMark/>
          </w:tcPr>
          <w:p w14:paraId="011140EC" w14:textId="060F31C7" w:rsidR="00BF7B1A" w:rsidRPr="00EE620F" w:rsidRDefault="00A16822" w:rsidP="00A16822">
            <w:pPr>
              <w:spacing w:line="276" w:lineRule="auto"/>
              <w:ind w:firstLine="0"/>
              <w:rPr>
                <w:color w:val="000000"/>
                <w:sz w:val="20"/>
                <w:szCs w:val="20"/>
              </w:rPr>
            </w:pPr>
            <w:r>
              <w:rPr>
                <w:color w:val="000000"/>
                <w:sz w:val="20"/>
                <w:szCs w:val="20"/>
              </w:rPr>
              <w:t>4</w:t>
            </w:r>
          </w:p>
        </w:tc>
        <w:tc>
          <w:tcPr>
            <w:tcW w:w="1307" w:type="dxa"/>
            <w:tcBorders>
              <w:top w:val="nil"/>
              <w:left w:val="nil"/>
              <w:bottom w:val="nil"/>
              <w:right w:val="nil"/>
            </w:tcBorders>
            <w:shd w:val="clear" w:color="auto" w:fill="auto"/>
            <w:noWrap/>
            <w:vAlign w:val="bottom"/>
            <w:hideMark/>
          </w:tcPr>
          <w:p w14:paraId="0DF45868" w14:textId="77777777" w:rsidR="00BF7B1A" w:rsidRPr="00EE620F" w:rsidRDefault="00BF7B1A" w:rsidP="00A16822">
            <w:pPr>
              <w:spacing w:line="276" w:lineRule="auto"/>
              <w:ind w:firstLine="0"/>
              <w:rPr>
                <w:color w:val="000000"/>
                <w:sz w:val="20"/>
                <w:szCs w:val="20"/>
              </w:rPr>
            </w:pPr>
            <w:r w:rsidRPr="00EE620F">
              <w:rPr>
                <w:color w:val="000000"/>
                <w:sz w:val="20"/>
                <w:szCs w:val="20"/>
              </w:rPr>
              <w:t>0,68</w:t>
            </w:r>
          </w:p>
        </w:tc>
        <w:tc>
          <w:tcPr>
            <w:tcW w:w="1326" w:type="dxa"/>
            <w:tcBorders>
              <w:top w:val="nil"/>
              <w:left w:val="nil"/>
              <w:bottom w:val="nil"/>
              <w:right w:val="nil"/>
            </w:tcBorders>
            <w:shd w:val="clear" w:color="auto" w:fill="auto"/>
            <w:noWrap/>
            <w:vAlign w:val="bottom"/>
            <w:hideMark/>
          </w:tcPr>
          <w:p w14:paraId="71F049DF" w14:textId="77777777" w:rsidR="00BF7B1A" w:rsidRPr="00EE620F" w:rsidRDefault="00BF7B1A" w:rsidP="00A16822">
            <w:pPr>
              <w:spacing w:line="276" w:lineRule="auto"/>
              <w:ind w:firstLine="0"/>
              <w:rPr>
                <w:color w:val="000000"/>
                <w:sz w:val="20"/>
                <w:szCs w:val="20"/>
              </w:rPr>
            </w:pPr>
            <w:r w:rsidRPr="00EE620F">
              <w:rPr>
                <w:color w:val="000000"/>
                <w:sz w:val="20"/>
                <w:szCs w:val="20"/>
              </w:rPr>
              <w:t>0,57</w:t>
            </w:r>
          </w:p>
        </w:tc>
      </w:tr>
      <w:tr w:rsidR="00BF7B1A" w:rsidRPr="00EE620F" w14:paraId="6766099C" w14:textId="77777777" w:rsidTr="00F66742">
        <w:trPr>
          <w:trHeight w:val="31"/>
          <w:jc w:val="center"/>
        </w:trPr>
        <w:tc>
          <w:tcPr>
            <w:tcW w:w="2163" w:type="dxa"/>
            <w:vMerge/>
            <w:tcBorders>
              <w:top w:val="nil"/>
              <w:left w:val="nil"/>
              <w:bottom w:val="single" w:sz="4" w:space="0" w:color="000000"/>
              <w:right w:val="nil"/>
            </w:tcBorders>
            <w:vAlign w:val="center"/>
            <w:hideMark/>
          </w:tcPr>
          <w:p w14:paraId="313E5162" w14:textId="77777777" w:rsidR="00BF7B1A" w:rsidRPr="00EE620F" w:rsidRDefault="00BF7B1A" w:rsidP="00EE620F">
            <w:pPr>
              <w:spacing w:line="276" w:lineRule="auto"/>
              <w:rPr>
                <w:b/>
                <w:bCs/>
                <w:i/>
                <w:iCs/>
                <w:color w:val="000000"/>
                <w:sz w:val="20"/>
                <w:szCs w:val="20"/>
              </w:rPr>
            </w:pPr>
          </w:p>
        </w:tc>
        <w:tc>
          <w:tcPr>
            <w:tcW w:w="1840" w:type="dxa"/>
            <w:vMerge/>
            <w:tcBorders>
              <w:top w:val="nil"/>
              <w:left w:val="nil"/>
              <w:bottom w:val="single" w:sz="4" w:space="0" w:color="000000"/>
              <w:right w:val="nil"/>
            </w:tcBorders>
            <w:vAlign w:val="center"/>
            <w:hideMark/>
          </w:tcPr>
          <w:p w14:paraId="3EC4E73B" w14:textId="77777777" w:rsidR="00BF7B1A" w:rsidRPr="00EE620F" w:rsidRDefault="00BF7B1A" w:rsidP="00EE620F">
            <w:pPr>
              <w:spacing w:line="276" w:lineRule="auto"/>
              <w:rPr>
                <w:i/>
                <w:iCs/>
                <w:color w:val="000000"/>
                <w:sz w:val="20"/>
                <w:szCs w:val="20"/>
              </w:rPr>
            </w:pPr>
          </w:p>
        </w:tc>
        <w:tc>
          <w:tcPr>
            <w:tcW w:w="1765" w:type="dxa"/>
            <w:tcBorders>
              <w:top w:val="nil"/>
              <w:left w:val="nil"/>
              <w:bottom w:val="nil"/>
              <w:right w:val="nil"/>
            </w:tcBorders>
            <w:shd w:val="clear" w:color="auto" w:fill="auto"/>
            <w:noWrap/>
            <w:vAlign w:val="center"/>
            <w:hideMark/>
          </w:tcPr>
          <w:p w14:paraId="22E798FA" w14:textId="77777777" w:rsidR="00BF7B1A" w:rsidRPr="00EE620F" w:rsidRDefault="00BF7B1A" w:rsidP="00EE620F">
            <w:pPr>
              <w:spacing w:line="276" w:lineRule="auto"/>
              <w:ind w:firstLine="0"/>
              <w:rPr>
                <w:color w:val="000000"/>
                <w:sz w:val="20"/>
                <w:szCs w:val="20"/>
              </w:rPr>
            </w:pPr>
            <w:r w:rsidRPr="00EE620F">
              <w:rPr>
                <w:color w:val="000000"/>
                <w:sz w:val="20"/>
                <w:szCs w:val="20"/>
              </w:rPr>
              <w:t>Tolva Móvil 1</w:t>
            </w:r>
          </w:p>
        </w:tc>
        <w:tc>
          <w:tcPr>
            <w:tcW w:w="750" w:type="dxa"/>
            <w:tcBorders>
              <w:top w:val="nil"/>
              <w:left w:val="nil"/>
              <w:bottom w:val="nil"/>
              <w:right w:val="nil"/>
            </w:tcBorders>
            <w:shd w:val="clear" w:color="auto" w:fill="auto"/>
            <w:noWrap/>
            <w:vAlign w:val="bottom"/>
            <w:hideMark/>
          </w:tcPr>
          <w:p w14:paraId="29E480CB" w14:textId="0FF544FC" w:rsidR="00BF7B1A" w:rsidRPr="00EE620F" w:rsidRDefault="00BF7B1A" w:rsidP="00A16822">
            <w:pPr>
              <w:spacing w:line="276" w:lineRule="auto"/>
              <w:ind w:firstLine="0"/>
              <w:rPr>
                <w:color w:val="000000"/>
                <w:sz w:val="20"/>
                <w:szCs w:val="20"/>
              </w:rPr>
            </w:pPr>
            <w:r w:rsidRPr="00EE620F">
              <w:rPr>
                <w:color w:val="000000"/>
                <w:sz w:val="20"/>
                <w:szCs w:val="20"/>
              </w:rPr>
              <w:t>1</w:t>
            </w:r>
          </w:p>
        </w:tc>
        <w:tc>
          <w:tcPr>
            <w:tcW w:w="1307" w:type="dxa"/>
            <w:tcBorders>
              <w:top w:val="nil"/>
              <w:left w:val="nil"/>
              <w:bottom w:val="nil"/>
              <w:right w:val="nil"/>
            </w:tcBorders>
            <w:shd w:val="clear" w:color="auto" w:fill="auto"/>
            <w:noWrap/>
            <w:vAlign w:val="bottom"/>
            <w:hideMark/>
          </w:tcPr>
          <w:p w14:paraId="3E2DBAA5" w14:textId="77777777" w:rsidR="00BF7B1A" w:rsidRPr="00EE620F" w:rsidRDefault="00BF7B1A" w:rsidP="00A16822">
            <w:pPr>
              <w:spacing w:line="276" w:lineRule="auto"/>
              <w:ind w:firstLine="0"/>
              <w:rPr>
                <w:color w:val="000000"/>
                <w:sz w:val="20"/>
                <w:szCs w:val="20"/>
              </w:rPr>
            </w:pPr>
            <w:r w:rsidRPr="00EE620F">
              <w:rPr>
                <w:color w:val="000000"/>
                <w:sz w:val="20"/>
                <w:szCs w:val="20"/>
              </w:rPr>
              <w:t>1,08</w:t>
            </w:r>
          </w:p>
        </w:tc>
        <w:tc>
          <w:tcPr>
            <w:tcW w:w="1326" w:type="dxa"/>
            <w:tcBorders>
              <w:top w:val="nil"/>
              <w:left w:val="nil"/>
              <w:bottom w:val="nil"/>
              <w:right w:val="nil"/>
            </w:tcBorders>
            <w:shd w:val="clear" w:color="auto" w:fill="auto"/>
            <w:noWrap/>
            <w:vAlign w:val="bottom"/>
            <w:hideMark/>
          </w:tcPr>
          <w:p w14:paraId="7B5E300B" w14:textId="77777777" w:rsidR="00BF7B1A" w:rsidRPr="00EE620F" w:rsidRDefault="00BF7B1A" w:rsidP="00A16822">
            <w:pPr>
              <w:spacing w:line="276" w:lineRule="auto"/>
              <w:ind w:firstLine="0"/>
              <w:rPr>
                <w:color w:val="000000"/>
                <w:sz w:val="20"/>
                <w:szCs w:val="20"/>
              </w:rPr>
            </w:pPr>
            <w:r w:rsidRPr="00EE620F">
              <w:rPr>
                <w:color w:val="000000"/>
                <w:sz w:val="20"/>
                <w:szCs w:val="20"/>
              </w:rPr>
              <w:t>0,78</w:t>
            </w:r>
          </w:p>
        </w:tc>
      </w:tr>
      <w:tr w:rsidR="00BF7B1A" w:rsidRPr="00EE620F" w14:paraId="5377E188" w14:textId="77777777" w:rsidTr="00F66742">
        <w:trPr>
          <w:trHeight w:val="31"/>
          <w:jc w:val="center"/>
        </w:trPr>
        <w:tc>
          <w:tcPr>
            <w:tcW w:w="2163" w:type="dxa"/>
            <w:vMerge/>
            <w:tcBorders>
              <w:top w:val="nil"/>
              <w:left w:val="nil"/>
              <w:bottom w:val="single" w:sz="4" w:space="0" w:color="000000"/>
              <w:right w:val="nil"/>
            </w:tcBorders>
            <w:vAlign w:val="center"/>
            <w:hideMark/>
          </w:tcPr>
          <w:p w14:paraId="508B8A00" w14:textId="77777777" w:rsidR="00BF7B1A" w:rsidRPr="00EE620F" w:rsidRDefault="00BF7B1A" w:rsidP="00EE620F">
            <w:pPr>
              <w:spacing w:line="276" w:lineRule="auto"/>
              <w:rPr>
                <w:b/>
                <w:bCs/>
                <w:i/>
                <w:iCs/>
                <w:color w:val="000000"/>
                <w:sz w:val="20"/>
                <w:szCs w:val="20"/>
              </w:rPr>
            </w:pPr>
          </w:p>
        </w:tc>
        <w:tc>
          <w:tcPr>
            <w:tcW w:w="1840" w:type="dxa"/>
            <w:vMerge/>
            <w:tcBorders>
              <w:top w:val="nil"/>
              <w:left w:val="nil"/>
              <w:bottom w:val="single" w:sz="4" w:space="0" w:color="000000"/>
              <w:right w:val="nil"/>
            </w:tcBorders>
            <w:vAlign w:val="center"/>
            <w:hideMark/>
          </w:tcPr>
          <w:p w14:paraId="143A0429" w14:textId="77777777" w:rsidR="00BF7B1A" w:rsidRPr="00EE620F" w:rsidRDefault="00BF7B1A" w:rsidP="00EE620F">
            <w:pPr>
              <w:spacing w:line="276" w:lineRule="auto"/>
              <w:rPr>
                <w:i/>
                <w:iCs/>
                <w:color w:val="000000"/>
                <w:sz w:val="20"/>
                <w:szCs w:val="20"/>
              </w:rPr>
            </w:pPr>
          </w:p>
        </w:tc>
        <w:tc>
          <w:tcPr>
            <w:tcW w:w="1765" w:type="dxa"/>
            <w:tcBorders>
              <w:top w:val="nil"/>
              <w:left w:val="nil"/>
              <w:bottom w:val="single" w:sz="4" w:space="0" w:color="auto"/>
              <w:right w:val="nil"/>
            </w:tcBorders>
            <w:shd w:val="clear" w:color="auto" w:fill="auto"/>
            <w:noWrap/>
            <w:vAlign w:val="center"/>
            <w:hideMark/>
          </w:tcPr>
          <w:p w14:paraId="10BE4A6D" w14:textId="77777777" w:rsidR="00BF7B1A" w:rsidRPr="00EE620F" w:rsidRDefault="00BF7B1A" w:rsidP="00EE620F">
            <w:pPr>
              <w:spacing w:line="276" w:lineRule="auto"/>
              <w:ind w:firstLine="0"/>
              <w:rPr>
                <w:color w:val="000000"/>
                <w:sz w:val="20"/>
                <w:szCs w:val="20"/>
              </w:rPr>
            </w:pPr>
            <w:r w:rsidRPr="00EE620F">
              <w:rPr>
                <w:color w:val="000000"/>
                <w:sz w:val="20"/>
                <w:szCs w:val="20"/>
              </w:rPr>
              <w:t>Tolva Móvil 2</w:t>
            </w:r>
          </w:p>
        </w:tc>
        <w:tc>
          <w:tcPr>
            <w:tcW w:w="750" w:type="dxa"/>
            <w:tcBorders>
              <w:top w:val="nil"/>
              <w:left w:val="nil"/>
              <w:bottom w:val="single" w:sz="4" w:space="0" w:color="auto"/>
              <w:right w:val="nil"/>
            </w:tcBorders>
            <w:shd w:val="clear" w:color="auto" w:fill="auto"/>
            <w:noWrap/>
            <w:vAlign w:val="bottom"/>
            <w:hideMark/>
          </w:tcPr>
          <w:p w14:paraId="6F39ED8B" w14:textId="4F643909" w:rsidR="00BF7B1A" w:rsidRPr="00EE620F" w:rsidRDefault="00BF7B1A" w:rsidP="00A16822">
            <w:pPr>
              <w:spacing w:line="276" w:lineRule="auto"/>
              <w:ind w:firstLine="0"/>
              <w:rPr>
                <w:color w:val="000000"/>
                <w:sz w:val="20"/>
                <w:szCs w:val="20"/>
              </w:rPr>
            </w:pPr>
            <w:r w:rsidRPr="00EE620F">
              <w:rPr>
                <w:color w:val="000000"/>
                <w:sz w:val="20"/>
                <w:szCs w:val="20"/>
              </w:rPr>
              <w:t>1</w:t>
            </w:r>
          </w:p>
        </w:tc>
        <w:tc>
          <w:tcPr>
            <w:tcW w:w="1307" w:type="dxa"/>
            <w:tcBorders>
              <w:top w:val="nil"/>
              <w:left w:val="nil"/>
              <w:bottom w:val="single" w:sz="4" w:space="0" w:color="auto"/>
              <w:right w:val="nil"/>
            </w:tcBorders>
            <w:shd w:val="clear" w:color="auto" w:fill="auto"/>
            <w:noWrap/>
            <w:vAlign w:val="bottom"/>
            <w:hideMark/>
          </w:tcPr>
          <w:p w14:paraId="1C5AE54F" w14:textId="77777777" w:rsidR="00BF7B1A" w:rsidRPr="00EE620F" w:rsidRDefault="00BF7B1A" w:rsidP="00A16822">
            <w:pPr>
              <w:spacing w:line="276" w:lineRule="auto"/>
              <w:ind w:firstLine="0"/>
              <w:rPr>
                <w:color w:val="000000"/>
                <w:sz w:val="20"/>
                <w:szCs w:val="20"/>
              </w:rPr>
            </w:pPr>
            <w:r w:rsidRPr="00EE620F">
              <w:rPr>
                <w:color w:val="000000"/>
                <w:sz w:val="20"/>
                <w:szCs w:val="20"/>
              </w:rPr>
              <w:t>0,69</w:t>
            </w:r>
          </w:p>
        </w:tc>
        <w:tc>
          <w:tcPr>
            <w:tcW w:w="1326" w:type="dxa"/>
            <w:tcBorders>
              <w:top w:val="nil"/>
              <w:left w:val="nil"/>
              <w:bottom w:val="single" w:sz="4" w:space="0" w:color="auto"/>
              <w:right w:val="nil"/>
            </w:tcBorders>
            <w:shd w:val="clear" w:color="auto" w:fill="auto"/>
            <w:noWrap/>
            <w:vAlign w:val="bottom"/>
            <w:hideMark/>
          </w:tcPr>
          <w:p w14:paraId="661BCC42" w14:textId="77777777" w:rsidR="00BF7B1A" w:rsidRPr="00EE620F" w:rsidRDefault="00BF7B1A" w:rsidP="00A16822">
            <w:pPr>
              <w:spacing w:line="276" w:lineRule="auto"/>
              <w:ind w:firstLine="0"/>
              <w:rPr>
                <w:color w:val="000000"/>
                <w:sz w:val="20"/>
                <w:szCs w:val="20"/>
              </w:rPr>
            </w:pPr>
            <w:r w:rsidRPr="00EE620F">
              <w:rPr>
                <w:color w:val="000000"/>
                <w:sz w:val="20"/>
                <w:szCs w:val="20"/>
              </w:rPr>
              <w:t>0,98</w:t>
            </w:r>
          </w:p>
        </w:tc>
      </w:tr>
      <w:tr w:rsidR="00BF7B1A" w:rsidRPr="00EE620F" w14:paraId="43CB1DA1" w14:textId="77777777" w:rsidTr="00F66742">
        <w:trPr>
          <w:trHeight w:val="31"/>
          <w:jc w:val="center"/>
        </w:trPr>
        <w:tc>
          <w:tcPr>
            <w:tcW w:w="2163" w:type="dxa"/>
            <w:vMerge w:val="restart"/>
            <w:tcBorders>
              <w:top w:val="nil"/>
              <w:left w:val="nil"/>
              <w:bottom w:val="single" w:sz="4" w:space="0" w:color="000000"/>
              <w:right w:val="nil"/>
            </w:tcBorders>
            <w:shd w:val="clear" w:color="auto" w:fill="auto"/>
            <w:noWrap/>
            <w:vAlign w:val="center"/>
            <w:hideMark/>
          </w:tcPr>
          <w:p w14:paraId="39140B47" w14:textId="77777777" w:rsidR="00BF7B1A" w:rsidRPr="00EE620F" w:rsidRDefault="00BF7B1A" w:rsidP="00A16822">
            <w:pPr>
              <w:spacing w:line="276" w:lineRule="auto"/>
              <w:ind w:firstLine="0"/>
              <w:rPr>
                <w:b/>
                <w:bCs/>
                <w:color w:val="000000"/>
                <w:sz w:val="20"/>
                <w:szCs w:val="20"/>
              </w:rPr>
            </w:pPr>
            <w:r w:rsidRPr="00EE620F">
              <w:rPr>
                <w:b/>
                <w:bCs/>
                <w:color w:val="000000"/>
                <w:sz w:val="20"/>
                <w:szCs w:val="20"/>
              </w:rPr>
              <w:t>EMPAQUETADO</w:t>
            </w:r>
          </w:p>
        </w:tc>
        <w:tc>
          <w:tcPr>
            <w:tcW w:w="1840" w:type="dxa"/>
            <w:vMerge w:val="restart"/>
            <w:tcBorders>
              <w:top w:val="nil"/>
              <w:left w:val="nil"/>
              <w:bottom w:val="single" w:sz="4" w:space="0" w:color="000000"/>
              <w:right w:val="nil"/>
            </w:tcBorders>
            <w:shd w:val="clear" w:color="auto" w:fill="auto"/>
            <w:noWrap/>
            <w:vAlign w:val="center"/>
            <w:hideMark/>
          </w:tcPr>
          <w:p w14:paraId="510179B6" w14:textId="77777777" w:rsidR="00BF7B1A" w:rsidRPr="00EE620F" w:rsidRDefault="00BF7B1A" w:rsidP="00EE620F">
            <w:pPr>
              <w:spacing w:line="276" w:lineRule="auto"/>
              <w:ind w:firstLine="0"/>
              <w:rPr>
                <w:i/>
                <w:iCs/>
                <w:color w:val="000000"/>
                <w:sz w:val="20"/>
                <w:szCs w:val="20"/>
              </w:rPr>
            </w:pPr>
            <w:r w:rsidRPr="00EE620F">
              <w:rPr>
                <w:i/>
                <w:iCs/>
                <w:color w:val="000000"/>
                <w:sz w:val="20"/>
                <w:szCs w:val="20"/>
              </w:rPr>
              <w:t>EMPAQUETADO</w:t>
            </w:r>
          </w:p>
        </w:tc>
        <w:tc>
          <w:tcPr>
            <w:tcW w:w="1765" w:type="dxa"/>
            <w:tcBorders>
              <w:top w:val="nil"/>
              <w:left w:val="nil"/>
              <w:bottom w:val="nil"/>
              <w:right w:val="nil"/>
            </w:tcBorders>
            <w:shd w:val="clear" w:color="auto" w:fill="auto"/>
            <w:noWrap/>
            <w:vAlign w:val="center"/>
            <w:hideMark/>
          </w:tcPr>
          <w:p w14:paraId="40A70991" w14:textId="77777777" w:rsidR="00BF7B1A" w:rsidRPr="00EE620F" w:rsidRDefault="00BF7B1A" w:rsidP="00EE620F">
            <w:pPr>
              <w:spacing w:line="276" w:lineRule="auto"/>
              <w:ind w:firstLine="0"/>
              <w:rPr>
                <w:color w:val="000000"/>
                <w:sz w:val="20"/>
                <w:szCs w:val="20"/>
              </w:rPr>
            </w:pPr>
            <w:r w:rsidRPr="00EE620F">
              <w:rPr>
                <w:color w:val="000000"/>
                <w:sz w:val="20"/>
                <w:szCs w:val="20"/>
              </w:rPr>
              <w:t>Selladora 1</w:t>
            </w:r>
          </w:p>
        </w:tc>
        <w:tc>
          <w:tcPr>
            <w:tcW w:w="750" w:type="dxa"/>
            <w:tcBorders>
              <w:top w:val="nil"/>
              <w:left w:val="nil"/>
              <w:bottom w:val="nil"/>
              <w:right w:val="nil"/>
            </w:tcBorders>
            <w:shd w:val="clear" w:color="auto" w:fill="auto"/>
            <w:noWrap/>
            <w:vAlign w:val="bottom"/>
            <w:hideMark/>
          </w:tcPr>
          <w:p w14:paraId="6326E055" w14:textId="64271C23" w:rsidR="00BF7B1A" w:rsidRPr="00EE620F" w:rsidRDefault="00BF7B1A" w:rsidP="00A16822">
            <w:pPr>
              <w:spacing w:line="276" w:lineRule="auto"/>
              <w:ind w:firstLine="0"/>
              <w:rPr>
                <w:color w:val="000000"/>
                <w:sz w:val="20"/>
                <w:szCs w:val="20"/>
              </w:rPr>
            </w:pPr>
            <w:r w:rsidRPr="00EE620F">
              <w:rPr>
                <w:color w:val="000000"/>
                <w:sz w:val="20"/>
                <w:szCs w:val="20"/>
              </w:rPr>
              <w:t>1</w:t>
            </w:r>
          </w:p>
        </w:tc>
        <w:tc>
          <w:tcPr>
            <w:tcW w:w="1307" w:type="dxa"/>
            <w:tcBorders>
              <w:top w:val="nil"/>
              <w:left w:val="nil"/>
              <w:bottom w:val="nil"/>
              <w:right w:val="nil"/>
            </w:tcBorders>
            <w:shd w:val="clear" w:color="auto" w:fill="auto"/>
            <w:noWrap/>
            <w:vAlign w:val="bottom"/>
            <w:hideMark/>
          </w:tcPr>
          <w:p w14:paraId="657902DB" w14:textId="77777777" w:rsidR="00BF7B1A" w:rsidRPr="00EE620F" w:rsidRDefault="00BF7B1A" w:rsidP="00A16822">
            <w:pPr>
              <w:spacing w:line="276" w:lineRule="auto"/>
              <w:ind w:firstLine="0"/>
              <w:rPr>
                <w:color w:val="000000"/>
                <w:sz w:val="20"/>
                <w:szCs w:val="20"/>
              </w:rPr>
            </w:pPr>
            <w:r w:rsidRPr="00EE620F">
              <w:rPr>
                <w:color w:val="000000"/>
                <w:sz w:val="20"/>
                <w:szCs w:val="20"/>
              </w:rPr>
              <w:t>1,01</w:t>
            </w:r>
          </w:p>
        </w:tc>
        <w:tc>
          <w:tcPr>
            <w:tcW w:w="1326" w:type="dxa"/>
            <w:tcBorders>
              <w:top w:val="nil"/>
              <w:left w:val="nil"/>
              <w:bottom w:val="nil"/>
              <w:right w:val="nil"/>
            </w:tcBorders>
            <w:shd w:val="clear" w:color="auto" w:fill="auto"/>
            <w:noWrap/>
            <w:vAlign w:val="bottom"/>
            <w:hideMark/>
          </w:tcPr>
          <w:p w14:paraId="6E6F6D90" w14:textId="77777777" w:rsidR="00BF7B1A" w:rsidRPr="00EE620F" w:rsidRDefault="00BF7B1A" w:rsidP="00A16822">
            <w:pPr>
              <w:spacing w:line="276" w:lineRule="auto"/>
              <w:ind w:firstLine="0"/>
              <w:rPr>
                <w:color w:val="000000"/>
                <w:sz w:val="20"/>
                <w:szCs w:val="20"/>
              </w:rPr>
            </w:pPr>
            <w:r w:rsidRPr="00EE620F">
              <w:rPr>
                <w:color w:val="000000"/>
                <w:sz w:val="20"/>
                <w:szCs w:val="20"/>
              </w:rPr>
              <w:t>0,51</w:t>
            </w:r>
          </w:p>
        </w:tc>
      </w:tr>
      <w:tr w:rsidR="00BF7B1A" w:rsidRPr="00EE620F" w14:paraId="54C031B1" w14:textId="77777777" w:rsidTr="00F66742">
        <w:trPr>
          <w:trHeight w:val="31"/>
          <w:jc w:val="center"/>
        </w:trPr>
        <w:tc>
          <w:tcPr>
            <w:tcW w:w="2163" w:type="dxa"/>
            <w:vMerge/>
            <w:tcBorders>
              <w:top w:val="nil"/>
              <w:left w:val="nil"/>
              <w:bottom w:val="single" w:sz="4" w:space="0" w:color="000000"/>
              <w:right w:val="nil"/>
            </w:tcBorders>
            <w:vAlign w:val="center"/>
            <w:hideMark/>
          </w:tcPr>
          <w:p w14:paraId="623C8E1D" w14:textId="77777777" w:rsidR="00BF7B1A" w:rsidRPr="00EE620F" w:rsidRDefault="00BF7B1A" w:rsidP="00EE620F">
            <w:pPr>
              <w:spacing w:line="276" w:lineRule="auto"/>
              <w:rPr>
                <w:b/>
                <w:bCs/>
                <w:color w:val="000000"/>
                <w:sz w:val="20"/>
                <w:szCs w:val="20"/>
              </w:rPr>
            </w:pPr>
          </w:p>
        </w:tc>
        <w:tc>
          <w:tcPr>
            <w:tcW w:w="1840" w:type="dxa"/>
            <w:vMerge/>
            <w:tcBorders>
              <w:top w:val="nil"/>
              <w:left w:val="nil"/>
              <w:bottom w:val="single" w:sz="4" w:space="0" w:color="000000"/>
              <w:right w:val="nil"/>
            </w:tcBorders>
            <w:vAlign w:val="center"/>
            <w:hideMark/>
          </w:tcPr>
          <w:p w14:paraId="4824EC90" w14:textId="77777777" w:rsidR="00BF7B1A" w:rsidRPr="00EE620F" w:rsidRDefault="00BF7B1A" w:rsidP="00EE620F">
            <w:pPr>
              <w:spacing w:line="276" w:lineRule="auto"/>
              <w:rPr>
                <w:i/>
                <w:iCs/>
                <w:color w:val="000000"/>
                <w:sz w:val="20"/>
                <w:szCs w:val="20"/>
              </w:rPr>
            </w:pPr>
          </w:p>
        </w:tc>
        <w:tc>
          <w:tcPr>
            <w:tcW w:w="1765" w:type="dxa"/>
            <w:tcBorders>
              <w:top w:val="nil"/>
              <w:left w:val="nil"/>
              <w:bottom w:val="nil"/>
              <w:right w:val="nil"/>
            </w:tcBorders>
            <w:shd w:val="clear" w:color="auto" w:fill="auto"/>
            <w:noWrap/>
            <w:vAlign w:val="center"/>
            <w:hideMark/>
          </w:tcPr>
          <w:p w14:paraId="4B943E15" w14:textId="77777777" w:rsidR="00BF7B1A" w:rsidRPr="00EE620F" w:rsidRDefault="00BF7B1A" w:rsidP="00EE620F">
            <w:pPr>
              <w:spacing w:line="276" w:lineRule="auto"/>
              <w:ind w:firstLine="0"/>
              <w:rPr>
                <w:color w:val="000000"/>
                <w:sz w:val="20"/>
                <w:szCs w:val="20"/>
              </w:rPr>
            </w:pPr>
            <w:r w:rsidRPr="00EE620F">
              <w:rPr>
                <w:color w:val="000000"/>
                <w:sz w:val="20"/>
                <w:szCs w:val="20"/>
              </w:rPr>
              <w:t>Selladora 2</w:t>
            </w:r>
          </w:p>
        </w:tc>
        <w:tc>
          <w:tcPr>
            <w:tcW w:w="750" w:type="dxa"/>
            <w:tcBorders>
              <w:top w:val="nil"/>
              <w:left w:val="nil"/>
              <w:bottom w:val="nil"/>
              <w:right w:val="nil"/>
            </w:tcBorders>
            <w:shd w:val="clear" w:color="auto" w:fill="auto"/>
            <w:noWrap/>
            <w:vAlign w:val="bottom"/>
            <w:hideMark/>
          </w:tcPr>
          <w:p w14:paraId="111E8971" w14:textId="52ECDEAB" w:rsidR="00BF7B1A" w:rsidRPr="00EE620F" w:rsidRDefault="00BF7B1A" w:rsidP="00A16822">
            <w:pPr>
              <w:spacing w:line="276" w:lineRule="auto"/>
              <w:ind w:firstLine="0"/>
              <w:rPr>
                <w:color w:val="000000"/>
                <w:sz w:val="20"/>
                <w:szCs w:val="20"/>
              </w:rPr>
            </w:pPr>
            <w:r w:rsidRPr="00EE620F">
              <w:rPr>
                <w:color w:val="000000"/>
                <w:sz w:val="20"/>
                <w:szCs w:val="20"/>
              </w:rPr>
              <w:t>1</w:t>
            </w:r>
          </w:p>
        </w:tc>
        <w:tc>
          <w:tcPr>
            <w:tcW w:w="1307" w:type="dxa"/>
            <w:tcBorders>
              <w:top w:val="nil"/>
              <w:left w:val="nil"/>
              <w:bottom w:val="nil"/>
              <w:right w:val="nil"/>
            </w:tcBorders>
            <w:shd w:val="clear" w:color="auto" w:fill="auto"/>
            <w:noWrap/>
            <w:vAlign w:val="bottom"/>
            <w:hideMark/>
          </w:tcPr>
          <w:p w14:paraId="5B8B7769" w14:textId="77777777" w:rsidR="00BF7B1A" w:rsidRPr="00EE620F" w:rsidRDefault="00BF7B1A" w:rsidP="00A16822">
            <w:pPr>
              <w:spacing w:line="276" w:lineRule="auto"/>
              <w:ind w:firstLine="0"/>
              <w:rPr>
                <w:color w:val="000000"/>
                <w:sz w:val="20"/>
                <w:szCs w:val="20"/>
              </w:rPr>
            </w:pPr>
            <w:r w:rsidRPr="00EE620F">
              <w:rPr>
                <w:color w:val="000000"/>
                <w:sz w:val="20"/>
                <w:szCs w:val="20"/>
              </w:rPr>
              <w:t>1,1</w:t>
            </w:r>
          </w:p>
        </w:tc>
        <w:tc>
          <w:tcPr>
            <w:tcW w:w="1326" w:type="dxa"/>
            <w:tcBorders>
              <w:top w:val="nil"/>
              <w:left w:val="nil"/>
              <w:bottom w:val="nil"/>
              <w:right w:val="nil"/>
            </w:tcBorders>
            <w:shd w:val="clear" w:color="auto" w:fill="auto"/>
            <w:noWrap/>
            <w:vAlign w:val="bottom"/>
            <w:hideMark/>
          </w:tcPr>
          <w:p w14:paraId="1070DC4D" w14:textId="77777777" w:rsidR="00BF7B1A" w:rsidRPr="00EE620F" w:rsidRDefault="00BF7B1A" w:rsidP="00A16822">
            <w:pPr>
              <w:spacing w:line="276" w:lineRule="auto"/>
              <w:ind w:firstLine="0"/>
              <w:rPr>
                <w:color w:val="000000"/>
                <w:sz w:val="20"/>
                <w:szCs w:val="20"/>
              </w:rPr>
            </w:pPr>
            <w:r w:rsidRPr="00EE620F">
              <w:rPr>
                <w:color w:val="000000"/>
                <w:sz w:val="20"/>
                <w:szCs w:val="20"/>
              </w:rPr>
              <w:t>0,52</w:t>
            </w:r>
          </w:p>
        </w:tc>
      </w:tr>
      <w:tr w:rsidR="00BF7B1A" w:rsidRPr="00EE620F" w14:paraId="065B35C1" w14:textId="77777777" w:rsidTr="00F66742">
        <w:trPr>
          <w:trHeight w:val="31"/>
          <w:jc w:val="center"/>
        </w:trPr>
        <w:tc>
          <w:tcPr>
            <w:tcW w:w="2163" w:type="dxa"/>
            <w:vMerge/>
            <w:tcBorders>
              <w:top w:val="nil"/>
              <w:left w:val="nil"/>
              <w:bottom w:val="single" w:sz="4" w:space="0" w:color="000000"/>
              <w:right w:val="nil"/>
            </w:tcBorders>
            <w:vAlign w:val="center"/>
            <w:hideMark/>
          </w:tcPr>
          <w:p w14:paraId="6C3F2439" w14:textId="77777777" w:rsidR="00BF7B1A" w:rsidRPr="00EE620F" w:rsidRDefault="00BF7B1A" w:rsidP="00EE620F">
            <w:pPr>
              <w:spacing w:line="276" w:lineRule="auto"/>
              <w:rPr>
                <w:b/>
                <w:bCs/>
                <w:color w:val="000000"/>
                <w:sz w:val="20"/>
                <w:szCs w:val="20"/>
              </w:rPr>
            </w:pPr>
          </w:p>
        </w:tc>
        <w:tc>
          <w:tcPr>
            <w:tcW w:w="1840" w:type="dxa"/>
            <w:vMerge/>
            <w:tcBorders>
              <w:top w:val="nil"/>
              <w:left w:val="nil"/>
              <w:bottom w:val="single" w:sz="4" w:space="0" w:color="000000"/>
              <w:right w:val="nil"/>
            </w:tcBorders>
            <w:vAlign w:val="center"/>
            <w:hideMark/>
          </w:tcPr>
          <w:p w14:paraId="4D5D7F24" w14:textId="77777777" w:rsidR="00BF7B1A" w:rsidRPr="00EE620F" w:rsidRDefault="00BF7B1A" w:rsidP="00EE620F">
            <w:pPr>
              <w:spacing w:line="276" w:lineRule="auto"/>
              <w:rPr>
                <w:i/>
                <w:iCs/>
                <w:color w:val="000000"/>
                <w:sz w:val="20"/>
                <w:szCs w:val="20"/>
              </w:rPr>
            </w:pPr>
          </w:p>
        </w:tc>
        <w:tc>
          <w:tcPr>
            <w:tcW w:w="1765" w:type="dxa"/>
            <w:tcBorders>
              <w:top w:val="nil"/>
              <w:left w:val="nil"/>
              <w:bottom w:val="nil"/>
              <w:right w:val="nil"/>
            </w:tcBorders>
            <w:shd w:val="clear" w:color="auto" w:fill="auto"/>
            <w:noWrap/>
            <w:vAlign w:val="center"/>
            <w:hideMark/>
          </w:tcPr>
          <w:p w14:paraId="16E3593A" w14:textId="77777777" w:rsidR="00BF7B1A" w:rsidRPr="00EE620F" w:rsidRDefault="00BF7B1A" w:rsidP="00EE620F">
            <w:pPr>
              <w:spacing w:line="276" w:lineRule="auto"/>
              <w:ind w:firstLine="0"/>
              <w:rPr>
                <w:color w:val="000000"/>
                <w:sz w:val="20"/>
                <w:szCs w:val="20"/>
              </w:rPr>
            </w:pPr>
            <w:r w:rsidRPr="00EE620F">
              <w:rPr>
                <w:color w:val="000000"/>
                <w:sz w:val="20"/>
                <w:szCs w:val="20"/>
              </w:rPr>
              <w:t>Mesa de trabajo 1</w:t>
            </w:r>
          </w:p>
        </w:tc>
        <w:tc>
          <w:tcPr>
            <w:tcW w:w="750" w:type="dxa"/>
            <w:tcBorders>
              <w:top w:val="nil"/>
              <w:left w:val="nil"/>
              <w:bottom w:val="nil"/>
              <w:right w:val="nil"/>
            </w:tcBorders>
            <w:shd w:val="clear" w:color="auto" w:fill="auto"/>
            <w:noWrap/>
            <w:vAlign w:val="bottom"/>
            <w:hideMark/>
          </w:tcPr>
          <w:p w14:paraId="2AE2D50C" w14:textId="4B6F58A2" w:rsidR="00BF7B1A" w:rsidRPr="00EE620F" w:rsidRDefault="00BF7B1A" w:rsidP="00A16822">
            <w:pPr>
              <w:spacing w:line="276" w:lineRule="auto"/>
              <w:ind w:firstLine="0"/>
              <w:rPr>
                <w:color w:val="000000"/>
                <w:sz w:val="20"/>
                <w:szCs w:val="20"/>
              </w:rPr>
            </w:pPr>
            <w:r w:rsidRPr="00EE620F">
              <w:rPr>
                <w:color w:val="000000"/>
                <w:sz w:val="20"/>
                <w:szCs w:val="20"/>
              </w:rPr>
              <w:t>1</w:t>
            </w:r>
          </w:p>
        </w:tc>
        <w:tc>
          <w:tcPr>
            <w:tcW w:w="1307" w:type="dxa"/>
            <w:tcBorders>
              <w:top w:val="nil"/>
              <w:left w:val="nil"/>
              <w:bottom w:val="nil"/>
              <w:right w:val="nil"/>
            </w:tcBorders>
            <w:shd w:val="clear" w:color="auto" w:fill="auto"/>
            <w:noWrap/>
            <w:vAlign w:val="bottom"/>
            <w:hideMark/>
          </w:tcPr>
          <w:p w14:paraId="5B13F211" w14:textId="77777777" w:rsidR="00BF7B1A" w:rsidRPr="00EE620F" w:rsidRDefault="00BF7B1A" w:rsidP="00A16822">
            <w:pPr>
              <w:spacing w:line="276" w:lineRule="auto"/>
              <w:ind w:firstLine="0"/>
              <w:rPr>
                <w:color w:val="000000"/>
                <w:sz w:val="20"/>
                <w:szCs w:val="20"/>
              </w:rPr>
            </w:pPr>
            <w:r w:rsidRPr="00EE620F">
              <w:rPr>
                <w:color w:val="000000"/>
                <w:sz w:val="20"/>
                <w:szCs w:val="20"/>
              </w:rPr>
              <w:t>1,65</w:t>
            </w:r>
          </w:p>
        </w:tc>
        <w:tc>
          <w:tcPr>
            <w:tcW w:w="1326" w:type="dxa"/>
            <w:tcBorders>
              <w:top w:val="nil"/>
              <w:left w:val="nil"/>
              <w:bottom w:val="nil"/>
              <w:right w:val="nil"/>
            </w:tcBorders>
            <w:shd w:val="clear" w:color="auto" w:fill="auto"/>
            <w:noWrap/>
            <w:vAlign w:val="bottom"/>
            <w:hideMark/>
          </w:tcPr>
          <w:p w14:paraId="273A65AC" w14:textId="77777777" w:rsidR="00BF7B1A" w:rsidRPr="00EE620F" w:rsidRDefault="00BF7B1A" w:rsidP="00A16822">
            <w:pPr>
              <w:spacing w:line="276" w:lineRule="auto"/>
              <w:ind w:firstLine="0"/>
              <w:rPr>
                <w:color w:val="000000"/>
                <w:sz w:val="20"/>
                <w:szCs w:val="20"/>
              </w:rPr>
            </w:pPr>
            <w:r w:rsidRPr="00EE620F">
              <w:rPr>
                <w:color w:val="000000"/>
                <w:sz w:val="20"/>
                <w:szCs w:val="20"/>
              </w:rPr>
              <w:t>0,57</w:t>
            </w:r>
          </w:p>
        </w:tc>
      </w:tr>
      <w:tr w:rsidR="00BF7B1A" w:rsidRPr="00EE620F" w14:paraId="221EB9E2" w14:textId="77777777" w:rsidTr="00F66742">
        <w:trPr>
          <w:trHeight w:val="31"/>
          <w:jc w:val="center"/>
        </w:trPr>
        <w:tc>
          <w:tcPr>
            <w:tcW w:w="2163" w:type="dxa"/>
            <w:vMerge/>
            <w:tcBorders>
              <w:top w:val="nil"/>
              <w:left w:val="nil"/>
              <w:bottom w:val="single" w:sz="4" w:space="0" w:color="auto"/>
              <w:right w:val="nil"/>
            </w:tcBorders>
            <w:vAlign w:val="center"/>
            <w:hideMark/>
          </w:tcPr>
          <w:p w14:paraId="7429DE6A" w14:textId="77777777" w:rsidR="00BF7B1A" w:rsidRPr="00EE620F" w:rsidRDefault="00BF7B1A" w:rsidP="00EE620F">
            <w:pPr>
              <w:spacing w:line="276" w:lineRule="auto"/>
              <w:rPr>
                <w:b/>
                <w:bCs/>
                <w:color w:val="000000"/>
                <w:sz w:val="20"/>
                <w:szCs w:val="20"/>
              </w:rPr>
            </w:pPr>
          </w:p>
        </w:tc>
        <w:tc>
          <w:tcPr>
            <w:tcW w:w="1840" w:type="dxa"/>
            <w:vMerge/>
            <w:tcBorders>
              <w:top w:val="nil"/>
              <w:left w:val="nil"/>
              <w:bottom w:val="single" w:sz="4" w:space="0" w:color="auto"/>
              <w:right w:val="nil"/>
            </w:tcBorders>
            <w:vAlign w:val="center"/>
            <w:hideMark/>
          </w:tcPr>
          <w:p w14:paraId="05467648" w14:textId="77777777" w:rsidR="00BF7B1A" w:rsidRPr="00EE620F" w:rsidRDefault="00BF7B1A" w:rsidP="00EE620F">
            <w:pPr>
              <w:spacing w:line="276" w:lineRule="auto"/>
              <w:rPr>
                <w:i/>
                <w:iCs/>
                <w:color w:val="000000"/>
                <w:sz w:val="20"/>
                <w:szCs w:val="20"/>
              </w:rPr>
            </w:pPr>
          </w:p>
        </w:tc>
        <w:tc>
          <w:tcPr>
            <w:tcW w:w="1765" w:type="dxa"/>
            <w:tcBorders>
              <w:top w:val="nil"/>
              <w:left w:val="nil"/>
              <w:bottom w:val="single" w:sz="4" w:space="0" w:color="auto"/>
              <w:right w:val="nil"/>
            </w:tcBorders>
            <w:shd w:val="clear" w:color="auto" w:fill="auto"/>
            <w:noWrap/>
            <w:vAlign w:val="center"/>
            <w:hideMark/>
          </w:tcPr>
          <w:p w14:paraId="7B345FAD" w14:textId="77777777" w:rsidR="00BF7B1A" w:rsidRPr="00EE620F" w:rsidRDefault="00BF7B1A" w:rsidP="00EE620F">
            <w:pPr>
              <w:spacing w:line="276" w:lineRule="auto"/>
              <w:ind w:firstLine="0"/>
              <w:rPr>
                <w:color w:val="000000"/>
                <w:sz w:val="20"/>
                <w:szCs w:val="20"/>
              </w:rPr>
            </w:pPr>
            <w:r w:rsidRPr="00EE620F">
              <w:rPr>
                <w:color w:val="000000"/>
                <w:sz w:val="20"/>
                <w:szCs w:val="20"/>
              </w:rPr>
              <w:t>Mesa de trabajo 2</w:t>
            </w:r>
          </w:p>
        </w:tc>
        <w:tc>
          <w:tcPr>
            <w:tcW w:w="750" w:type="dxa"/>
            <w:tcBorders>
              <w:top w:val="nil"/>
              <w:left w:val="nil"/>
              <w:bottom w:val="single" w:sz="4" w:space="0" w:color="auto"/>
              <w:right w:val="nil"/>
            </w:tcBorders>
            <w:shd w:val="clear" w:color="auto" w:fill="auto"/>
            <w:noWrap/>
            <w:vAlign w:val="bottom"/>
            <w:hideMark/>
          </w:tcPr>
          <w:p w14:paraId="2347608B" w14:textId="59D678B7" w:rsidR="00BF7B1A" w:rsidRPr="00EE620F" w:rsidRDefault="00A16822" w:rsidP="00A16822">
            <w:pPr>
              <w:spacing w:line="276" w:lineRule="auto"/>
              <w:ind w:firstLine="0"/>
              <w:rPr>
                <w:color w:val="000000"/>
                <w:sz w:val="20"/>
                <w:szCs w:val="20"/>
              </w:rPr>
            </w:pPr>
            <w:r>
              <w:rPr>
                <w:color w:val="000000"/>
                <w:sz w:val="20"/>
                <w:szCs w:val="20"/>
              </w:rPr>
              <w:t>1</w:t>
            </w:r>
          </w:p>
        </w:tc>
        <w:tc>
          <w:tcPr>
            <w:tcW w:w="1307" w:type="dxa"/>
            <w:tcBorders>
              <w:top w:val="nil"/>
              <w:left w:val="nil"/>
              <w:bottom w:val="single" w:sz="4" w:space="0" w:color="auto"/>
              <w:right w:val="nil"/>
            </w:tcBorders>
            <w:shd w:val="clear" w:color="auto" w:fill="auto"/>
            <w:noWrap/>
            <w:vAlign w:val="bottom"/>
            <w:hideMark/>
          </w:tcPr>
          <w:p w14:paraId="044F6F2B" w14:textId="77777777" w:rsidR="00BF7B1A" w:rsidRPr="00EE620F" w:rsidRDefault="00BF7B1A" w:rsidP="00A16822">
            <w:pPr>
              <w:spacing w:line="276" w:lineRule="auto"/>
              <w:ind w:firstLine="0"/>
              <w:rPr>
                <w:color w:val="000000"/>
                <w:sz w:val="20"/>
                <w:szCs w:val="20"/>
              </w:rPr>
            </w:pPr>
            <w:r w:rsidRPr="00EE620F">
              <w:rPr>
                <w:color w:val="000000"/>
                <w:sz w:val="20"/>
                <w:szCs w:val="20"/>
              </w:rPr>
              <w:t>1,13</w:t>
            </w:r>
          </w:p>
        </w:tc>
        <w:tc>
          <w:tcPr>
            <w:tcW w:w="1326" w:type="dxa"/>
            <w:tcBorders>
              <w:top w:val="nil"/>
              <w:left w:val="nil"/>
              <w:bottom w:val="single" w:sz="4" w:space="0" w:color="auto"/>
              <w:right w:val="nil"/>
            </w:tcBorders>
            <w:shd w:val="clear" w:color="auto" w:fill="auto"/>
            <w:noWrap/>
            <w:vAlign w:val="bottom"/>
            <w:hideMark/>
          </w:tcPr>
          <w:p w14:paraId="766880B6" w14:textId="77777777" w:rsidR="00BF7B1A" w:rsidRPr="00EE620F" w:rsidRDefault="00BF7B1A" w:rsidP="00A16822">
            <w:pPr>
              <w:spacing w:line="276" w:lineRule="auto"/>
              <w:ind w:firstLine="0"/>
              <w:rPr>
                <w:color w:val="000000"/>
                <w:sz w:val="20"/>
                <w:szCs w:val="20"/>
              </w:rPr>
            </w:pPr>
            <w:r w:rsidRPr="00EE620F">
              <w:rPr>
                <w:color w:val="000000"/>
                <w:sz w:val="20"/>
                <w:szCs w:val="20"/>
              </w:rPr>
              <w:t>0,59</w:t>
            </w:r>
          </w:p>
        </w:tc>
      </w:tr>
      <w:tr w:rsidR="00BF7B1A" w:rsidRPr="00EE620F" w14:paraId="67F10346" w14:textId="77777777" w:rsidTr="00F66742">
        <w:trPr>
          <w:trHeight w:val="275"/>
          <w:jc w:val="center"/>
        </w:trPr>
        <w:tc>
          <w:tcPr>
            <w:tcW w:w="9155" w:type="dxa"/>
            <w:gridSpan w:val="6"/>
            <w:tcBorders>
              <w:top w:val="single" w:sz="4" w:space="0" w:color="auto"/>
              <w:left w:val="nil"/>
              <w:bottom w:val="single" w:sz="4" w:space="0" w:color="auto"/>
              <w:right w:val="nil"/>
            </w:tcBorders>
            <w:shd w:val="clear" w:color="auto" w:fill="auto"/>
            <w:noWrap/>
            <w:vAlign w:val="center"/>
            <w:hideMark/>
          </w:tcPr>
          <w:p w14:paraId="0FCDDF02" w14:textId="123710B6" w:rsidR="00BF7B1A" w:rsidRPr="00EE620F" w:rsidRDefault="00BF7B1A" w:rsidP="00EE620F">
            <w:pPr>
              <w:spacing w:line="276" w:lineRule="auto"/>
              <w:jc w:val="center"/>
              <w:rPr>
                <w:color w:val="000000"/>
                <w:sz w:val="20"/>
                <w:szCs w:val="20"/>
              </w:rPr>
            </w:pPr>
            <w:r w:rsidRPr="00EE620F">
              <w:rPr>
                <w:color w:val="000000"/>
                <w:sz w:val="20"/>
                <w:szCs w:val="20"/>
              </w:rPr>
              <w:t>* Se suma el frente de las</w:t>
            </w:r>
            <w:r w:rsidR="00BB2BCE" w:rsidRPr="00EE620F">
              <w:rPr>
                <w:color w:val="000000"/>
                <w:sz w:val="20"/>
                <w:szCs w:val="20"/>
              </w:rPr>
              <w:t xml:space="preserve"> </w:t>
            </w:r>
            <w:r w:rsidRPr="00EE620F">
              <w:rPr>
                <w:color w:val="000000"/>
                <w:sz w:val="20"/>
                <w:szCs w:val="20"/>
              </w:rPr>
              <w:t>escaleras ubicadas en cada moldeadora</w:t>
            </w:r>
          </w:p>
        </w:tc>
      </w:tr>
      <w:tr w:rsidR="00BF7B1A" w:rsidRPr="00EE620F" w14:paraId="377FDE98" w14:textId="77777777" w:rsidTr="00F66742">
        <w:trPr>
          <w:trHeight w:val="31"/>
          <w:jc w:val="center"/>
        </w:trPr>
        <w:tc>
          <w:tcPr>
            <w:tcW w:w="9155" w:type="dxa"/>
            <w:gridSpan w:val="6"/>
            <w:tcBorders>
              <w:top w:val="single" w:sz="4" w:space="0" w:color="auto"/>
              <w:left w:val="nil"/>
              <w:bottom w:val="single" w:sz="4" w:space="0" w:color="auto"/>
              <w:right w:val="nil"/>
            </w:tcBorders>
            <w:shd w:val="clear" w:color="auto" w:fill="auto"/>
            <w:noWrap/>
            <w:vAlign w:val="bottom"/>
            <w:hideMark/>
          </w:tcPr>
          <w:p w14:paraId="2417936F" w14:textId="77777777" w:rsidR="00BF7B1A" w:rsidRPr="00EE620F" w:rsidRDefault="00BF7B1A" w:rsidP="00EE620F">
            <w:pPr>
              <w:keepNext/>
              <w:spacing w:line="276" w:lineRule="auto"/>
              <w:jc w:val="center"/>
              <w:rPr>
                <w:color w:val="000000"/>
                <w:sz w:val="20"/>
                <w:szCs w:val="20"/>
              </w:rPr>
            </w:pPr>
            <w:r w:rsidRPr="00EE620F">
              <w:rPr>
                <w:color w:val="000000"/>
                <w:sz w:val="20"/>
                <w:szCs w:val="20"/>
              </w:rPr>
              <w:t>** Se considera la estación de bandejas</w:t>
            </w:r>
          </w:p>
        </w:tc>
      </w:tr>
    </w:tbl>
    <w:p w14:paraId="4F912516" w14:textId="1E80ADC8" w:rsidR="00BE6C31" w:rsidRPr="00F66742" w:rsidRDefault="00516CBE" w:rsidP="00F66742">
      <w:pPr>
        <w:jc w:val="center"/>
      </w:pPr>
      <w:r w:rsidRPr="00516CBE">
        <w:rPr>
          <w:i/>
          <w:iCs/>
        </w:rPr>
        <w:t>Nota.</w:t>
      </w:r>
      <w:r w:rsidRPr="00F66742">
        <w:t xml:space="preserve"> Elaboración propia</w:t>
      </w:r>
    </w:p>
    <w:p w14:paraId="34B1C2BC" w14:textId="77777777" w:rsidR="00516CBE" w:rsidRDefault="00516CBE" w:rsidP="00516CBE">
      <w:pPr>
        <w:rPr>
          <w:rFonts w:eastAsia="Arial"/>
        </w:rPr>
      </w:pPr>
      <w:r>
        <w:rPr>
          <w:rFonts w:eastAsia="Arial"/>
        </w:rPr>
        <w:t xml:space="preserve">Para determinar la superficie de evolución se tomaron como constantes 0,05 y 0.15 dado el tipo de industria de producción de alimentos. </w:t>
      </w:r>
    </w:p>
    <w:p w14:paraId="12DA6B8C" w14:textId="49978249" w:rsidR="00516CBE" w:rsidRPr="00516CBE" w:rsidRDefault="00516CBE" w:rsidP="00F66742">
      <w:pPr>
        <w:pStyle w:val="Descripcin"/>
        <w:keepNext/>
        <w:jc w:val="center"/>
        <w:rPr>
          <w:color w:val="auto"/>
          <w:sz w:val="24"/>
          <w:szCs w:val="24"/>
        </w:rPr>
      </w:pPr>
      <w:bookmarkStart w:id="57" w:name="_Toc208748984"/>
      <w:r w:rsidRPr="00F66742">
        <w:rPr>
          <w:b/>
          <w:bCs/>
          <w:color w:val="auto"/>
          <w:sz w:val="24"/>
          <w:szCs w:val="24"/>
        </w:rPr>
        <w:t xml:space="preserve">Tabla </w:t>
      </w:r>
      <w:r w:rsidRPr="00F66742">
        <w:rPr>
          <w:b/>
          <w:bCs/>
          <w:color w:val="auto"/>
          <w:sz w:val="24"/>
          <w:szCs w:val="24"/>
        </w:rPr>
        <w:fldChar w:fldCharType="begin"/>
      </w:r>
      <w:r w:rsidRPr="00F66742">
        <w:rPr>
          <w:b/>
          <w:bCs/>
          <w:color w:val="auto"/>
          <w:sz w:val="24"/>
          <w:szCs w:val="24"/>
        </w:rPr>
        <w:instrText xml:space="preserve"> SEQ Tabla \* ARABIC </w:instrText>
      </w:r>
      <w:r w:rsidRPr="00F66742">
        <w:rPr>
          <w:b/>
          <w:bCs/>
          <w:color w:val="auto"/>
          <w:sz w:val="24"/>
          <w:szCs w:val="24"/>
        </w:rPr>
        <w:fldChar w:fldCharType="separate"/>
      </w:r>
      <w:r w:rsidR="00CE77BA" w:rsidRPr="00F66742">
        <w:rPr>
          <w:b/>
          <w:bCs/>
          <w:noProof/>
          <w:color w:val="auto"/>
          <w:sz w:val="24"/>
          <w:szCs w:val="24"/>
        </w:rPr>
        <w:t>7</w:t>
      </w:r>
      <w:r w:rsidRPr="00F66742">
        <w:rPr>
          <w:b/>
          <w:bCs/>
          <w:color w:val="auto"/>
          <w:sz w:val="24"/>
          <w:szCs w:val="24"/>
        </w:rPr>
        <w:fldChar w:fldCharType="end"/>
      </w:r>
      <w:r w:rsidRPr="00516CBE">
        <w:rPr>
          <w:color w:val="auto"/>
          <w:sz w:val="24"/>
          <w:szCs w:val="24"/>
        </w:rPr>
        <w:t xml:space="preserve"> </w:t>
      </w:r>
      <w:r w:rsidR="00F66742">
        <w:rPr>
          <w:color w:val="auto"/>
          <w:sz w:val="24"/>
          <w:szCs w:val="24"/>
        </w:rPr>
        <w:t>.</w:t>
      </w:r>
      <w:r w:rsidRPr="00516CBE">
        <w:rPr>
          <w:color w:val="auto"/>
          <w:sz w:val="24"/>
          <w:szCs w:val="24"/>
        </w:rPr>
        <w:t>Superficie de planta requerida según método Guechet</w:t>
      </w:r>
      <w:bookmarkEnd w:id="57"/>
    </w:p>
    <w:p w14:paraId="1E93C4E1" w14:textId="0F295983" w:rsidR="00516CBE" w:rsidRDefault="00516CBE" w:rsidP="00516CBE">
      <w:pPr>
        <w:ind w:firstLine="0"/>
      </w:pPr>
      <w:r w:rsidRPr="00624AEC">
        <w:rPr>
          <w:noProof/>
          <w:lang w:val="en-US"/>
        </w:rPr>
        <w:drawing>
          <wp:inline distT="0" distB="0" distL="0" distR="0" wp14:anchorId="14EB98F1" wp14:editId="7E0AAA8B">
            <wp:extent cx="6189970" cy="2225615"/>
            <wp:effectExtent l="0" t="0" r="1905" b="381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6228230" cy="2239372"/>
                    </a:xfrm>
                    <a:prstGeom prst="rect">
                      <a:avLst/>
                    </a:prstGeom>
                  </pic:spPr>
                </pic:pic>
              </a:graphicData>
            </a:graphic>
          </wp:inline>
        </w:drawing>
      </w:r>
    </w:p>
    <w:p w14:paraId="405BC0D8" w14:textId="2C4406ED" w:rsidR="00516CBE" w:rsidRPr="00F66742" w:rsidRDefault="00516CBE" w:rsidP="00F66742">
      <w:pPr>
        <w:ind w:firstLine="708"/>
        <w:jc w:val="center"/>
      </w:pPr>
      <w:r w:rsidRPr="00516CBE">
        <w:rPr>
          <w:i/>
          <w:iCs/>
        </w:rPr>
        <w:t>Nota</w:t>
      </w:r>
      <w:r w:rsidRPr="00F66742">
        <w:t>. Elaboración propia</w:t>
      </w:r>
    </w:p>
    <w:p w14:paraId="2185C947" w14:textId="137BBE2E" w:rsidR="00516CBE" w:rsidRDefault="00516CBE" w:rsidP="00516CBE">
      <w:pPr>
        <w:rPr>
          <w:rFonts w:eastAsia="Arial"/>
        </w:rPr>
      </w:pPr>
      <w:r>
        <w:rPr>
          <w:rFonts w:eastAsia="Arial"/>
        </w:rPr>
        <w:t xml:space="preserve">Teniendo en cuenta los valores obtenidos en la tabla anterior </w:t>
      </w:r>
      <w:r w:rsidR="005A5D4C">
        <w:rPr>
          <w:rFonts w:eastAsia="Arial"/>
        </w:rPr>
        <w:t>se obtu</w:t>
      </w:r>
      <w:r w:rsidR="00802C5B">
        <w:rPr>
          <w:rFonts w:eastAsia="Arial"/>
        </w:rPr>
        <w:t>vo</w:t>
      </w:r>
      <w:r>
        <w:rPr>
          <w:rFonts w:eastAsia="Arial"/>
        </w:rPr>
        <w:t xml:space="preserve"> que la superficie mínima para la distribución de los recursos es de 67.19m</w:t>
      </w:r>
      <w:r>
        <w:rPr>
          <w:rFonts w:eastAsia="Arial"/>
          <w:vertAlign w:val="superscript"/>
        </w:rPr>
        <w:t xml:space="preserve">2 </w:t>
      </w:r>
      <w:r>
        <w:rPr>
          <w:rFonts w:eastAsia="Arial"/>
        </w:rPr>
        <w:t>y como máxima superficie se requiere de 73.59m</w:t>
      </w:r>
      <w:r>
        <w:rPr>
          <w:rFonts w:eastAsia="Arial"/>
          <w:vertAlign w:val="superscript"/>
        </w:rPr>
        <w:t>2</w:t>
      </w:r>
      <w:r>
        <w:rPr>
          <w:rFonts w:eastAsia="Arial"/>
        </w:rPr>
        <w:t xml:space="preserve">. Estas medidas se distribuyen de acuerdo a las áreas y etapas de producción de la siguiente manera: </w:t>
      </w:r>
    </w:p>
    <w:p w14:paraId="0D3BB14C" w14:textId="460D6822" w:rsidR="00802C5B" w:rsidRDefault="00802C5B" w:rsidP="00516CBE">
      <w:pPr>
        <w:rPr>
          <w:rFonts w:eastAsia="Arial"/>
        </w:rPr>
      </w:pPr>
    </w:p>
    <w:p w14:paraId="0B60AAAF" w14:textId="77777777" w:rsidR="00802C5B" w:rsidRDefault="00802C5B" w:rsidP="00516CBE">
      <w:pPr>
        <w:rPr>
          <w:rFonts w:eastAsia="Arial"/>
        </w:rPr>
      </w:pPr>
    </w:p>
    <w:p w14:paraId="04E5A045" w14:textId="7D5A7A84" w:rsidR="00516CBE" w:rsidRPr="00516CBE" w:rsidRDefault="00516CBE" w:rsidP="00F66742">
      <w:pPr>
        <w:pStyle w:val="Descripcin"/>
        <w:keepNext/>
        <w:jc w:val="center"/>
        <w:rPr>
          <w:color w:val="auto"/>
          <w:sz w:val="24"/>
          <w:szCs w:val="24"/>
        </w:rPr>
      </w:pPr>
      <w:bookmarkStart w:id="58" w:name="_Toc208748985"/>
      <w:r w:rsidRPr="00F66742">
        <w:rPr>
          <w:b/>
          <w:bCs/>
          <w:color w:val="auto"/>
          <w:sz w:val="24"/>
          <w:szCs w:val="24"/>
        </w:rPr>
        <w:lastRenderedPageBreak/>
        <w:t xml:space="preserve">Tabla </w:t>
      </w:r>
      <w:r w:rsidRPr="00F66742">
        <w:rPr>
          <w:b/>
          <w:bCs/>
          <w:color w:val="auto"/>
          <w:sz w:val="24"/>
          <w:szCs w:val="24"/>
        </w:rPr>
        <w:fldChar w:fldCharType="begin"/>
      </w:r>
      <w:r w:rsidRPr="00F66742">
        <w:rPr>
          <w:b/>
          <w:bCs/>
          <w:color w:val="auto"/>
          <w:sz w:val="24"/>
          <w:szCs w:val="24"/>
        </w:rPr>
        <w:instrText xml:space="preserve"> SEQ Tabla \* ARABIC </w:instrText>
      </w:r>
      <w:r w:rsidRPr="00F66742">
        <w:rPr>
          <w:b/>
          <w:bCs/>
          <w:color w:val="auto"/>
          <w:sz w:val="24"/>
          <w:szCs w:val="24"/>
        </w:rPr>
        <w:fldChar w:fldCharType="separate"/>
      </w:r>
      <w:r w:rsidR="00CE77BA" w:rsidRPr="00F66742">
        <w:rPr>
          <w:b/>
          <w:bCs/>
          <w:noProof/>
          <w:color w:val="auto"/>
          <w:sz w:val="24"/>
          <w:szCs w:val="24"/>
        </w:rPr>
        <w:t>8</w:t>
      </w:r>
      <w:r w:rsidRPr="00F66742">
        <w:rPr>
          <w:b/>
          <w:bCs/>
          <w:color w:val="auto"/>
          <w:sz w:val="24"/>
          <w:szCs w:val="24"/>
        </w:rPr>
        <w:fldChar w:fldCharType="end"/>
      </w:r>
      <w:r w:rsidR="00F66742">
        <w:rPr>
          <w:color w:val="auto"/>
          <w:sz w:val="24"/>
          <w:szCs w:val="24"/>
        </w:rPr>
        <w:t>.</w:t>
      </w:r>
      <w:r w:rsidRPr="00516CBE">
        <w:rPr>
          <w:color w:val="auto"/>
          <w:sz w:val="24"/>
          <w:szCs w:val="24"/>
        </w:rPr>
        <w:t xml:space="preserve"> superficie por área de trabajo según Método Guerchet</w:t>
      </w:r>
      <w:bookmarkEnd w:id="58"/>
    </w:p>
    <w:tbl>
      <w:tblPr>
        <w:tblW w:w="7477" w:type="dxa"/>
        <w:jc w:val="center"/>
        <w:tblLayout w:type="fixed"/>
        <w:tblCellMar>
          <w:left w:w="70" w:type="dxa"/>
          <w:right w:w="70" w:type="dxa"/>
        </w:tblCellMar>
        <w:tblLook w:val="04A0" w:firstRow="1" w:lastRow="0" w:firstColumn="1" w:lastColumn="0" w:noHBand="0" w:noVBand="1"/>
      </w:tblPr>
      <w:tblGrid>
        <w:gridCol w:w="2300"/>
        <w:gridCol w:w="2625"/>
        <w:gridCol w:w="2552"/>
      </w:tblGrid>
      <w:tr w:rsidR="00516CBE" w:rsidRPr="00516CBE" w14:paraId="20B34387" w14:textId="77777777" w:rsidTr="00516CBE">
        <w:trPr>
          <w:trHeight w:val="285"/>
          <w:jc w:val="center"/>
        </w:trPr>
        <w:tc>
          <w:tcPr>
            <w:tcW w:w="2300" w:type="dxa"/>
            <w:tcBorders>
              <w:top w:val="single" w:sz="4" w:space="0" w:color="auto"/>
              <w:left w:val="nil"/>
              <w:bottom w:val="single" w:sz="4" w:space="0" w:color="auto"/>
              <w:right w:val="nil"/>
            </w:tcBorders>
            <w:shd w:val="clear" w:color="000000" w:fill="FFFFFF"/>
            <w:noWrap/>
            <w:vAlign w:val="bottom"/>
            <w:hideMark/>
          </w:tcPr>
          <w:p w14:paraId="4666519F" w14:textId="77777777" w:rsidR="00516CBE" w:rsidRPr="00516CBE" w:rsidRDefault="00516CBE" w:rsidP="00F66742">
            <w:pPr>
              <w:spacing w:after="0" w:line="240" w:lineRule="auto"/>
              <w:ind w:firstLine="0"/>
              <w:jc w:val="center"/>
              <w:rPr>
                <w:rFonts w:eastAsia="Times New Roman" w:cs="Times New Roman"/>
                <w:b/>
                <w:bCs/>
                <w:color w:val="000000"/>
                <w:sz w:val="22"/>
                <w:lang w:eastAsia="es-CO"/>
              </w:rPr>
            </w:pPr>
            <w:r w:rsidRPr="00516CBE">
              <w:rPr>
                <w:rFonts w:eastAsia="Times New Roman" w:cs="Times New Roman"/>
                <w:b/>
                <w:bCs/>
                <w:color w:val="000000"/>
                <w:sz w:val="22"/>
                <w:lang w:val="es-ES" w:eastAsia="es-ES"/>
              </w:rPr>
              <w:t>ÁREA DE TRABAJO</w:t>
            </w:r>
          </w:p>
        </w:tc>
        <w:tc>
          <w:tcPr>
            <w:tcW w:w="2625" w:type="dxa"/>
            <w:tcBorders>
              <w:top w:val="single" w:sz="4" w:space="0" w:color="auto"/>
              <w:left w:val="nil"/>
              <w:bottom w:val="single" w:sz="4" w:space="0" w:color="auto"/>
              <w:right w:val="nil"/>
            </w:tcBorders>
            <w:shd w:val="clear" w:color="000000" w:fill="FFFFFF"/>
            <w:noWrap/>
            <w:vAlign w:val="bottom"/>
            <w:hideMark/>
          </w:tcPr>
          <w:p w14:paraId="5E561D85" w14:textId="77777777" w:rsidR="00516CBE" w:rsidRPr="00516CBE" w:rsidRDefault="00516CBE" w:rsidP="00F66742">
            <w:pPr>
              <w:spacing w:after="0" w:line="240" w:lineRule="auto"/>
              <w:ind w:firstLine="0"/>
              <w:jc w:val="center"/>
              <w:rPr>
                <w:rFonts w:eastAsia="Times New Roman" w:cs="Times New Roman"/>
                <w:b/>
                <w:bCs/>
                <w:color w:val="000000"/>
                <w:sz w:val="22"/>
                <w:lang w:val="es-ES" w:eastAsia="es-ES"/>
              </w:rPr>
            </w:pPr>
            <w:r w:rsidRPr="00516CBE">
              <w:rPr>
                <w:rFonts w:eastAsia="Times New Roman" w:cs="Times New Roman"/>
                <w:b/>
                <w:bCs/>
                <w:color w:val="000000"/>
                <w:sz w:val="22"/>
                <w:lang w:val="es-ES" w:eastAsia="es-ES"/>
              </w:rPr>
              <w:t>SUPERFICIE MÍN (m</w:t>
            </w:r>
            <w:r w:rsidRPr="00516CBE">
              <w:rPr>
                <w:rFonts w:eastAsia="Times New Roman" w:cs="Times New Roman"/>
                <w:b/>
                <w:bCs/>
                <w:color w:val="000000"/>
                <w:sz w:val="22"/>
                <w:vertAlign w:val="superscript"/>
                <w:lang w:val="es-ES" w:eastAsia="es-ES"/>
              </w:rPr>
              <w:t>2</w:t>
            </w:r>
            <w:r w:rsidRPr="00516CBE">
              <w:rPr>
                <w:rFonts w:eastAsia="Times New Roman" w:cs="Times New Roman"/>
                <w:b/>
                <w:bCs/>
                <w:color w:val="000000"/>
                <w:sz w:val="22"/>
                <w:lang w:val="es-ES" w:eastAsia="es-ES"/>
              </w:rPr>
              <w:t>)</w:t>
            </w:r>
          </w:p>
        </w:tc>
        <w:tc>
          <w:tcPr>
            <w:tcW w:w="2552" w:type="dxa"/>
            <w:tcBorders>
              <w:top w:val="single" w:sz="4" w:space="0" w:color="auto"/>
              <w:left w:val="nil"/>
              <w:bottom w:val="single" w:sz="4" w:space="0" w:color="auto"/>
              <w:right w:val="nil"/>
            </w:tcBorders>
            <w:shd w:val="clear" w:color="000000" w:fill="FFFFFF"/>
            <w:noWrap/>
            <w:vAlign w:val="bottom"/>
            <w:hideMark/>
          </w:tcPr>
          <w:p w14:paraId="28B77293" w14:textId="77777777" w:rsidR="00516CBE" w:rsidRPr="00516CBE" w:rsidRDefault="00516CBE" w:rsidP="00F66742">
            <w:pPr>
              <w:spacing w:after="0" w:line="240" w:lineRule="auto"/>
              <w:ind w:firstLine="0"/>
              <w:jc w:val="center"/>
              <w:rPr>
                <w:rFonts w:eastAsia="Times New Roman" w:cs="Times New Roman"/>
                <w:b/>
                <w:bCs/>
                <w:color w:val="000000"/>
                <w:sz w:val="22"/>
                <w:vertAlign w:val="superscript"/>
                <w:lang w:val="es-ES" w:eastAsia="es-ES"/>
              </w:rPr>
            </w:pPr>
            <w:r w:rsidRPr="00516CBE">
              <w:rPr>
                <w:rFonts w:eastAsia="Times New Roman" w:cs="Times New Roman"/>
                <w:b/>
                <w:bCs/>
                <w:color w:val="000000"/>
                <w:sz w:val="22"/>
                <w:lang w:val="es-ES" w:eastAsia="es-ES"/>
              </w:rPr>
              <w:t>SUPERFICIE MÁX (m</w:t>
            </w:r>
            <w:r w:rsidRPr="00516CBE">
              <w:rPr>
                <w:rFonts w:eastAsia="Times New Roman" w:cs="Times New Roman"/>
                <w:b/>
                <w:bCs/>
                <w:color w:val="000000"/>
                <w:sz w:val="22"/>
                <w:vertAlign w:val="superscript"/>
                <w:lang w:val="es-ES" w:eastAsia="es-ES"/>
              </w:rPr>
              <w:t>2</w:t>
            </w:r>
            <w:r w:rsidRPr="00516CBE">
              <w:rPr>
                <w:rFonts w:eastAsia="Times New Roman" w:cs="Times New Roman"/>
                <w:b/>
                <w:bCs/>
                <w:color w:val="000000"/>
                <w:sz w:val="22"/>
                <w:lang w:val="es-ES" w:eastAsia="es-ES"/>
              </w:rPr>
              <w:t>)</w:t>
            </w:r>
          </w:p>
        </w:tc>
      </w:tr>
      <w:tr w:rsidR="00516CBE" w:rsidRPr="00516CBE" w14:paraId="22040750" w14:textId="77777777" w:rsidTr="0090604E">
        <w:trPr>
          <w:trHeight w:val="285"/>
          <w:jc w:val="center"/>
        </w:trPr>
        <w:tc>
          <w:tcPr>
            <w:tcW w:w="2300" w:type="dxa"/>
            <w:tcBorders>
              <w:top w:val="nil"/>
              <w:left w:val="nil"/>
              <w:bottom w:val="nil"/>
              <w:right w:val="nil"/>
            </w:tcBorders>
            <w:shd w:val="clear" w:color="000000" w:fill="FFFFFF"/>
            <w:noWrap/>
            <w:vAlign w:val="bottom"/>
            <w:hideMark/>
          </w:tcPr>
          <w:p w14:paraId="18324885" w14:textId="77777777" w:rsidR="00516CBE" w:rsidRPr="00516CBE" w:rsidRDefault="00516CBE" w:rsidP="00F66742">
            <w:pPr>
              <w:spacing w:after="0" w:line="240" w:lineRule="auto"/>
              <w:ind w:firstLine="0"/>
              <w:jc w:val="center"/>
              <w:rPr>
                <w:rFonts w:eastAsia="Times New Roman" w:cs="Times New Roman"/>
                <w:color w:val="000000"/>
                <w:sz w:val="22"/>
                <w:lang w:val="es-ES" w:eastAsia="es-ES"/>
              </w:rPr>
            </w:pPr>
            <w:r w:rsidRPr="00516CBE">
              <w:rPr>
                <w:rFonts w:eastAsia="Times New Roman" w:cs="Times New Roman"/>
                <w:color w:val="000000"/>
                <w:sz w:val="22"/>
                <w:lang w:val="es-ES" w:eastAsia="es-ES"/>
              </w:rPr>
              <w:t>ALISTAMIENTO</w:t>
            </w:r>
          </w:p>
        </w:tc>
        <w:tc>
          <w:tcPr>
            <w:tcW w:w="2625" w:type="dxa"/>
            <w:tcBorders>
              <w:top w:val="nil"/>
              <w:left w:val="nil"/>
              <w:bottom w:val="nil"/>
              <w:right w:val="nil"/>
            </w:tcBorders>
            <w:shd w:val="clear" w:color="000000" w:fill="FFFFFF"/>
            <w:noWrap/>
            <w:vAlign w:val="bottom"/>
            <w:hideMark/>
          </w:tcPr>
          <w:p w14:paraId="5C14CBD0" w14:textId="77777777" w:rsidR="00516CBE" w:rsidRPr="00516CBE" w:rsidRDefault="00516CBE" w:rsidP="00F66742">
            <w:pPr>
              <w:spacing w:after="0" w:line="240" w:lineRule="auto"/>
              <w:ind w:firstLine="0"/>
              <w:jc w:val="center"/>
              <w:rPr>
                <w:rFonts w:eastAsia="Times New Roman" w:cs="Times New Roman"/>
                <w:color w:val="000000"/>
                <w:sz w:val="22"/>
                <w:lang w:val="es-ES" w:eastAsia="es-ES"/>
              </w:rPr>
            </w:pPr>
            <w:r w:rsidRPr="00516CBE">
              <w:rPr>
                <w:rFonts w:eastAsia="Times New Roman" w:cs="Times New Roman"/>
                <w:color w:val="000000"/>
                <w:sz w:val="22"/>
                <w:lang w:val="es-ES" w:eastAsia="es-ES"/>
              </w:rPr>
              <w:t>5,95812</w:t>
            </w:r>
          </w:p>
        </w:tc>
        <w:tc>
          <w:tcPr>
            <w:tcW w:w="2552" w:type="dxa"/>
            <w:tcBorders>
              <w:top w:val="nil"/>
              <w:left w:val="nil"/>
              <w:bottom w:val="nil"/>
              <w:right w:val="nil"/>
            </w:tcBorders>
            <w:shd w:val="clear" w:color="000000" w:fill="FFFFFF"/>
            <w:noWrap/>
            <w:vAlign w:val="bottom"/>
            <w:hideMark/>
          </w:tcPr>
          <w:p w14:paraId="24DBDEEE" w14:textId="77777777" w:rsidR="00516CBE" w:rsidRPr="00516CBE" w:rsidRDefault="00516CBE" w:rsidP="00F66742">
            <w:pPr>
              <w:spacing w:after="0" w:line="240" w:lineRule="auto"/>
              <w:ind w:firstLine="0"/>
              <w:jc w:val="center"/>
              <w:rPr>
                <w:rFonts w:eastAsia="Times New Roman" w:cs="Times New Roman"/>
                <w:color w:val="000000"/>
                <w:sz w:val="22"/>
                <w:lang w:val="es-ES" w:eastAsia="es-ES"/>
              </w:rPr>
            </w:pPr>
            <w:r w:rsidRPr="00516CBE">
              <w:rPr>
                <w:rFonts w:eastAsia="Times New Roman" w:cs="Times New Roman"/>
                <w:color w:val="000000"/>
                <w:sz w:val="22"/>
                <w:lang w:val="es-ES" w:eastAsia="es-ES"/>
              </w:rPr>
              <w:t>6,52556</w:t>
            </w:r>
          </w:p>
        </w:tc>
      </w:tr>
      <w:tr w:rsidR="00516CBE" w:rsidRPr="00516CBE" w14:paraId="2376F13E" w14:textId="77777777" w:rsidTr="0090604E">
        <w:trPr>
          <w:trHeight w:val="285"/>
          <w:jc w:val="center"/>
        </w:trPr>
        <w:tc>
          <w:tcPr>
            <w:tcW w:w="2300" w:type="dxa"/>
            <w:tcBorders>
              <w:top w:val="nil"/>
              <w:left w:val="nil"/>
              <w:bottom w:val="nil"/>
              <w:right w:val="nil"/>
            </w:tcBorders>
            <w:shd w:val="clear" w:color="000000" w:fill="FFFFFF"/>
            <w:noWrap/>
            <w:vAlign w:val="bottom"/>
            <w:hideMark/>
          </w:tcPr>
          <w:p w14:paraId="0F993A0B" w14:textId="77777777" w:rsidR="00516CBE" w:rsidRPr="00516CBE" w:rsidRDefault="00516CBE" w:rsidP="00F66742">
            <w:pPr>
              <w:spacing w:after="0" w:line="240" w:lineRule="auto"/>
              <w:ind w:firstLine="0"/>
              <w:jc w:val="center"/>
              <w:rPr>
                <w:rFonts w:eastAsia="Times New Roman" w:cs="Times New Roman"/>
                <w:color w:val="000000"/>
                <w:sz w:val="22"/>
                <w:lang w:val="es-ES" w:eastAsia="es-ES"/>
              </w:rPr>
            </w:pPr>
            <w:r w:rsidRPr="00516CBE">
              <w:rPr>
                <w:rFonts w:eastAsia="Times New Roman" w:cs="Times New Roman"/>
                <w:color w:val="000000"/>
                <w:sz w:val="22"/>
                <w:lang w:val="es-ES" w:eastAsia="es-ES"/>
              </w:rPr>
              <w:t>ARMADO</w:t>
            </w:r>
          </w:p>
        </w:tc>
        <w:tc>
          <w:tcPr>
            <w:tcW w:w="2625" w:type="dxa"/>
            <w:tcBorders>
              <w:top w:val="nil"/>
              <w:left w:val="nil"/>
              <w:bottom w:val="nil"/>
              <w:right w:val="nil"/>
            </w:tcBorders>
            <w:shd w:val="clear" w:color="000000" w:fill="FFFFFF"/>
            <w:noWrap/>
            <w:vAlign w:val="bottom"/>
            <w:hideMark/>
          </w:tcPr>
          <w:p w14:paraId="04547165" w14:textId="77777777" w:rsidR="00516CBE" w:rsidRPr="00516CBE" w:rsidRDefault="00516CBE" w:rsidP="00F66742">
            <w:pPr>
              <w:spacing w:after="0" w:line="240" w:lineRule="auto"/>
              <w:ind w:firstLine="0"/>
              <w:jc w:val="center"/>
              <w:rPr>
                <w:rFonts w:eastAsia="Times New Roman" w:cs="Times New Roman"/>
                <w:color w:val="000000"/>
                <w:sz w:val="22"/>
                <w:lang w:val="es-ES" w:eastAsia="es-ES"/>
              </w:rPr>
            </w:pPr>
            <w:r w:rsidRPr="00516CBE">
              <w:rPr>
                <w:rFonts w:eastAsia="Times New Roman" w:cs="Times New Roman"/>
                <w:color w:val="000000"/>
                <w:sz w:val="22"/>
                <w:lang w:val="es-ES" w:eastAsia="es-ES"/>
              </w:rPr>
              <w:t>28,10682</w:t>
            </w:r>
          </w:p>
        </w:tc>
        <w:tc>
          <w:tcPr>
            <w:tcW w:w="2552" w:type="dxa"/>
            <w:tcBorders>
              <w:top w:val="nil"/>
              <w:left w:val="nil"/>
              <w:bottom w:val="nil"/>
              <w:right w:val="nil"/>
            </w:tcBorders>
            <w:shd w:val="clear" w:color="000000" w:fill="FFFFFF"/>
            <w:noWrap/>
            <w:vAlign w:val="bottom"/>
            <w:hideMark/>
          </w:tcPr>
          <w:p w14:paraId="368EE86A" w14:textId="77777777" w:rsidR="00516CBE" w:rsidRPr="00516CBE" w:rsidRDefault="00516CBE" w:rsidP="00F66742">
            <w:pPr>
              <w:spacing w:after="0" w:line="240" w:lineRule="auto"/>
              <w:ind w:firstLine="0"/>
              <w:jc w:val="center"/>
              <w:rPr>
                <w:rFonts w:eastAsia="Times New Roman" w:cs="Times New Roman"/>
                <w:color w:val="000000"/>
                <w:sz w:val="22"/>
                <w:lang w:val="es-ES" w:eastAsia="es-ES"/>
              </w:rPr>
            </w:pPr>
            <w:r w:rsidRPr="00516CBE">
              <w:rPr>
                <w:rFonts w:eastAsia="Times New Roman" w:cs="Times New Roman"/>
                <w:color w:val="000000"/>
                <w:sz w:val="22"/>
                <w:lang w:val="es-ES" w:eastAsia="es-ES"/>
              </w:rPr>
              <w:t>30,78366</w:t>
            </w:r>
          </w:p>
        </w:tc>
      </w:tr>
      <w:tr w:rsidR="00516CBE" w:rsidRPr="00516CBE" w14:paraId="6CA82343" w14:textId="77777777" w:rsidTr="0090604E">
        <w:trPr>
          <w:trHeight w:val="285"/>
          <w:jc w:val="center"/>
        </w:trPr>
        <w:tc>
          <w:tcPr>
            <w:tcW w:w="2300" w:type="dxa"/>
            <w:tcBorders>
              <w:top w:val="nil"/>
              <w:left w:val="nil"/>
              <w:bottom w:val="nil"/>
              <w:right w:val="nil"/>
            </w:tcBorders>
            <w:shd w:val="clear" w:color="000000" w:fill="FFFFFF"/>
            <w:noWrap/>
            <w:vAlign w:val="bottom"/>
            <w:hideMark/>
          </w:tcPr>
          <w:p w14:paraId="25119CFC" w14:textId="77777777" w:rsidR="00516CBE" w:rsidRPr="00516CBE" w:rsidRDefault="00516CBE" w:rsidP="00F66742">
            <w:pPr>
              <w:spacing w:after="0" w:line="240" w:lineRule="auto"/>
              <w:ind w:firstLine="0"/>
              <w:jc w:val="center"/>
              <w:rPr>
                <w:rFonts w:eastAsia="Times New Roman" w:cs="Times New Roman"/>
                <w:color w:val="000000"/>
                <w:sz w:val="22"/>
                <w:lang w:val="es-ES" w:eastAsia="es-ES"/>
              </w:rPr>
            </w:pPr>
            <w:r w:rsidRPr="00516CBE">
              <w:rPr>
                <w:rFonts w:eastAsia="Times New Roman" w:cs="Times New Roman"/>
                <w:color w:val="000000"/>
                <w:sz w:val="22"/>
                <w:lang w:val="es-ES" w:eastAsia="es-ES"/>
              </w:rPr>
              <w:t>HORNEADO</w:t>
            </w:r>
          </w:p>
        </w:tc>
        <w:tc>
          <w:tcPr>
            <w:tcW w:w="2625" w:type="dxa"/>
            <w:tcBorders>
              <w:top w:val="nil"/>
              <w:left w:val="nil"/>
              <w:bottom w:val="nil"/>
              <w:right w:val="nil"/>
            </w:tcBorders>
            <w:shd w:val="clear" w:color="000000" w:fill="FFFFFF"/>
            <w:noWrap/>
            <w:vAlign w:val="bottom"/>
            <w:hideMark/>
          </w:tcPr>
          <w:p w14:paraId="2FC031A3" w14:textId="77777777" w:rsidR="00516CBE" w:rsidRPr="00516CBE" w:rsidRDefault="00516CBE" w:rsidP="00F66742">
            <w:pPr>
              <w:spacing w:after="0" w:line="240" w:lineRule="auto"/>
              <w:ind w:firstLine="0"/>
              <w:jc w:val="center"/>
              <w:rPr>
                <w:rFonts w:eastAsia="Times New Roman" w:cs="Times New Roman"/>
                <w:color w:val="000000"/>
                <w:sz w:val="22"/>
                <w:lang w:val="es-ES" w:eastAsia="es-ES"/>
              </w:rPr>
            </w:pPr>
            <w:r w:rsidRPr="00516CBE">
              <w:rPr>
                <w:rFonts w:eastAsia="Times New Roman" w:cs="Times New Roman"/>
                <w:color w:val="000000"/>
                <w:sz w:val="22"/>
                <w:lang w:val="es-ES" w:eastAsia="es-ES"/>
              </w:rPr>
              <w:t>18,35463</w:t>
            </w:r>
          </w:p>
        </w:tc>
        <w:tc>
          <w:tcPr>
            <w:tcW w:w="2552" w:type="dxa"/>
            <w:tcBorders>
              <w:top w:val="nil"/>
              <w:left w:val="nil"/>
              <w:bottom w:val="nil"/>
              <w:right w:val="nil"/>
            </w:tcBorders>
            <w:shd w:val="clear" w:color="000000" w:fill="FFFFFF"/>
            <w:noWrap/>
            <w:vAlign w:val="bottom"/>
            <w:hideMark/>
          </w:tcPr>
          <w:p w14:paraId="7B3CF5A1" w14:textId="77777777" w:rsidR="00516CBE" w:rsidRPr="00516CBE" w:rsidRDefault="00516CBE" w:rsidP="00F66742">
            <w:pPr>
              <w:spacing w:after="0" w:line="240" w:lineRule="auto"/>
              <w:ind w:firstLine="0"/>
              <w:jc w:val="center"/>
              <w:rPr>
                <w:rFonts w:eastAsia="Times New Roman" w:cs="Times New Roman"/>
                <w:color w:val="000000"/>
                <w:sz w:val="22"/>
                <w:lang w:val="es-ES" w:eastAsia="es-ES"/>
              </w:rPr>
            </w:pPr>
            <w:r w:rsidRPr="00516CBE">
              <w:rPr>
                <w:rFonts w:eastAsia="Times New Roman" w:cs="Times New Roman"/>
                <w:color w:val="000000"/>
                <w:sz w:val="22"/>
                <w:lang w:val="es-ES" w:eastAsia="es-ES"/>
              </w:rPr>
              <w:t>20,10269</w:t>
            </w:r>
          </w:p>
        </w:tc>
      </w:tr>
      <w:tr w:rsidR="00516CBE" w:rsidRPr="00516CBE" w14:paraId="1B3E1BD8" w14:textId="77777777" w:rsidTr="0090604E">
        <w:trPr>
          <w:trHeight w:val="285"/>
          <w:jc w:val="center"/>
        </w:trPr>
        <w:tc>
          <w:tcPr>
            <w:tcW w:w="2300" w:type="dxa"/>
            <w:tcBorders>
              <w:top w:val="nil"/>
              <w:left w:val="nil"/>
              <w:bottom w:val="nil"/>
              <w:right w:val="nil"/>
            </w:tcBorders>
            <w:shd w:val="clear" w:color="000000" w:fill="FFFFFF"/>
            <w:noWrap/>
            <w:vAlign w:val="bottom"/>
            <w:hideMark/>
          </w:tcPr>
          <w:p w14:paraId="095DB243" w14:textId="77777777" w:rsidR="00516CBE" w:rsidRPr="00516CBE" w:rsidRDefault="00516CBE" w:rsidP="00F66742">
            <w:pPr>
              <w:spacing w:after="0" w:line="240" w:lineRule="auto"/>
              <w:ind w:firstLine="0"/>
              <w:jc w:val="center"/>
              <w:rPr>
                <w:rFonts w:eastAsia="Times New Roman" w:cs="Times New Roman"/>
                <w:color w:val="000000"/>
                <w:sz w:val="22"/>
                <w:lang w:val="es-ES" w:eastAsia="es-ES"/>
              </w:rPr>
            </w:pPr>
            <w:r w:rsidRPr="00516CBE">
              <w:rPr>
                <w:rFonts w:eastAsia="Times New Roman" w:cs="Times New Roman"/>
                <w:color w:val="000000"/>
                <w:sz w:val="22"/>
                <w:lang w:val="es-ES" w:eastAsia="es-ES"/>
              </w:rPr>
              <w:t>ENFRIAMIENTO</w:t>
            </w:r>
          </w:p>
        </w:tc>
        <w:tc>
          <w:tcPr>
            <w:tcW w:w="2625" w:type="dxa"/>
            <w:tcBorders>
              <w:top w:val="nil"/>
              <w:left w:val="nil"/>
              <w:bottom w:val="nil"/>
              <w:right w:val="nil"/>
            </w:tcBorders>
            <w:shd w:val="clear" w:color="000000" w:fill="FFFFFF"/>
            <w:noWrap/>
            <w:vAlign w:val="bottom"/>
            <w:hideMark/>
          </w:tcPr>
          <w:p w14:paraId="6A8C5DA0" w14:textId="77777777" w:rsidR="00516CBE" w:rsidRPr="00516CBE" w:rsidRDefault="00516CBE" w:rsidP="00F66742">
            <w:pPr>
              <w:spacing w:after="0" w:line="240" w:lineRule="auto"/>
              <w:ind w:firstLine="0"/>
              <w:jc w:val="center"/>
              <w:rPr>
                <w:rFonts w:eastAsia="Times New Roman" w:cs="Times New Roman"/>
                <w:color w:val="000000"/>
                <w:sz w:val="22"/>
                <w:lang w:val="es-ES" w:eastAsia="es-ES"/>
              </w:rPr>
            </w:pPr>
            <w:r w:rsidRPr="00516CBE">
              <w:rPr>
                <w:rFonts w:eastAsia="Times New Roman" w:cs="Times New Roman"/>
                <w:color w:val="000000"/>
                <w:sz w:val="22"/>
                <w:lang w:val="es-ES" w:eastAsia="es-ES"/>
              </w:rPr>
              <w:t>6,4449</w:t>
            </w:r>
          </w:p>
        </w:tc>
        <w:tc>
          <w:tcPr>
            <w:tcW w:w="2552" w:type="dxa"/>
            <w:tcBorders>
              <w:top w:val="nil"/>
              <w:left w:val="nil"/>
              <w:bottom w:val="nil"/>
              <w:right w:val="nil"/>
            </w:tcBorders>
            <w:shd w:val="clear" w:color="000000" w:fill="FFFFFF"/>
            <w:noWrap/>
            <w:vAlign w:val="bottom"/>
            <w:hideMark/>
          </w:tcPr>
          <w:p w14:paraId="25F0A030" w14:textId="77777777" w:rsidR="00516CBE" w:rsidRPr="00516CBE" w:rsidRDefault="00516CBE" w:rsidP="00F66742">
            <w:pPr>
              <w:spacing w:after="0" w:line="240" w:lineRule="auto"/>
              <w:ind w:firstLine="0"/>
              <w:jc w:val="center"/>
              <w:rPr>
                <w:rFonts w:eastAsia="Times New Roman" w:cs="Times New Roman"/>
                <w:color w:val="000000"/>
                <w:sz w:val="22"/>
                <w:lang w:val="es-ES" w:eastAsia="es-ES"/>
              </w:rPr>
            </w:pPr>
            <w:r w:rsidRPr="00516CBE">
              <w:rPr>
                <w:rFonts w:eastAsia="Times New Roman" w:cs="Times New Roman"/>
                <w:color w:val="000000"/>
                <w:sz w:val="22"/>
                <w:lang w:val="es-ES" w:eastAsia="es-ES"/>
              </w:rPr>
              <w:t>7,0587</w:t>
            </w:r>
          </w:p>
        </w:tc>
      </w:tr>
      <w:tr w:rsidR="00516CBE" w:rsidRPr="00516CBE" w14:paraId="4071E6A6" w14:textId="77777777" w:rsidTr="0090604E">
        <w:trPr>
          <w:trHeight w:val="285"/>
          <w:jc w:val="center"/>
        </w:trPr>
        <w:tc>
          <w:tcPr>
            <w:tcW w:w="2300" w:type="dxa"/>
            <w:tcBorders>
              <w:top w:val="nil"/>
              <w:left w:val="nil"/>
              <w:bottom w:val="single" w:sz="4" w:space="0" w:color="auto"/>
              <w:right w:val="nil"/>
            </w:tcBorders>
            <w:shd w:val="clear" w:color="000000" w:fill="FFFFFF"/>
            <w:noWrap/>
            <w:vAlign w:val="bottom"/>
            <w:hideMark/>
          </w:tcPr>
          <w:p w14:paraId="38BEEF1B" w14:textId="77777777" w:rsidR="00516CBE" w:rsidRPr="00516CBE" w:rsidRDefault="00516CBE" w:rsidP="00F66742">
            <w:pPr>
              <w:spacing w:after="0" w:line="240" w:lineRule="auto"/>
              <w:ind w:firstLine="0"/>
              <w:jc w:val="center"/>
              <w:rPr>
                <w:rFonts w:eastAsia="Times New Roman" w:cs="Times New Roman"/>
                <w:color w:val="000000"/>
                <w:sz w:val="22"/>
                <w:lang w:val="es-ES" w:eastAsia="es-ES"/>
              </w:rPr>
            </w:pPr>
            <w:r w:rsidRPr="00516CBE">
              <w:rPr>
                <w:rFonts w:eastAsia="Times New Roman" w:cs="Times New Roman"/>
                <w:color w:val="000000"/>
                <w:sz w:val="22"/>
                <w:lang w:val="es-ES" w:eastAsia="es-ES"/>
              </w:rPr>
              <w:t>EMPAQUETADO</w:t>
            </w:r>
          </w:p>
        </w:tc>
        <w:tc>
          <w:tcPr>
            <w:tcW w:w="2625" w:type="dxa"/>
            <w:tcBorders>
              <w:top w:val="nil"/>
              <w:left w:val="nil"/>
              <w:bottom w:val="single" w:sz="4" w:space="0" w:color="auto"/>
              <w:right w:val="nil"/>
            </w:tcBorders>
            <w:shd w:val="clear" w:color="000000" w:fill="FFFFFF"/>
            <w:noWrap/>
            <w:vAlign w:val="bottom"/>
            <w:hideMark/>
          </w:tcPr>
          <w:p w14:paraId="0FE7BD26" w14:textId="77777777" w:rsidR="00516CBE" w:rsidRPr="00516CBE" w:rsidRDefault="00516CBE" w:rsidP="00F66742">
            <w:pPr>
              <w:spacing w:after="0" w:line="240" w:lineRule="auto"/>
              <w:ind w:firstLine="0"/>
              <w:jc w:val="center"/>
              <w:rPr>
                <w:rFonts w:eastAsia="Times New Roman" w:cs="Times New Roman"/>
                <w:color w:val="000000"/>
                <w:sz w:val="22"/>
                <w:lang w:val="es-ES" w:eastAsia="es-ES"/>
              </w:rPr>
            </w:pPr>
            <w:r w:rsidRPr="00516CBE">
              <w:rPr>
                <w:rFonts w:eastAsia="Times New Roman" w:cs="Times New Roman"/>
                <w:color w:val="000000"/>
                <w:sz w:val="22"/>
                <w:lang w:val="es-ES" w:eastAsia="es-ES"/>
              </w:rPr>
              <w:t>8,333115</w:t>
            </w:r>
          </w:p>
        </w:tc>
        <w:tc>
          <w:tcPr>
            <w:tcW w:w="2552" w:type="dxa"/>
            <w:tcBorders>
              <w:top w:val="nil"/>
              <w:left w:val="nil"/>
              <w:bottom w:val="single" w:sz="4" w:space="0" w:color="auto"/>
              <w:right w:val="nil"/>
            </w:tcBorders>
            <w:shd w:val="clear" w:color="000000" w:fill="FFFFFF"/>
            <w:noWrap/>
            <w:vAlign w:val="bottom"/>
            <w:hideMark/>
          </w:tcPr>
          <w:p w14:paraId="48500237" w14:textId="77777777" w:rsidR="00516CBE" w:rsidRPr="00516CBE" w:rsidRDefault="00516CBE" w:rsidP="00F66742">
            <w:pPr>
              <w:spacing w:after="0" w:line="240" w:lineRule="auto"/>
              <w:ind w:firstLine="0"/>
              <w:jc w:val="center"/>
              <w:rPr>
                <w:rFonts w:eastAsia="Times New Roman" w:cs="Times New Roman"/>
                <w:color w:val="000000"/>
                <w:sz w:val="22"/>
                <w:lang w:val="es-ES" w:eastAsia="es-ES"/>
              </w:rPr>
            </w:pPr>
            <w:r w:rsidRPr="00516CBE">
              <w:rPr>
                <w:rFonts w:eastAsia="Times New Roman" w:cs="Times New Roman"/>
                <w:color w:val="000000"/>
                <w:sz w:val="22"/>
                <w:lang w:val="es-ES" w:eastAsia="es-ES"/>
              </w:rPr>
              <w:t>9,126745</w:t>
            </w:r>
          </w:p>
        </w:tc>
      </w:tr>
      <w:tr w:rsidR="00516CBE" w:rsidRPr="00516CBE" w14:paraId="0E98D999" w14:textId="77777777" w:rsidTr="0090604E">
        <w:trPr>
          <w:trHeight w:val="300"/>
          <w:jc w:val="center"/>
        </w:trPr>
        <w:tc>
          <w:tcPr>
            <w:tcW w:w="2300" w:type="dxa"/>
            <w:tcBorders>
              <w:top w:val="nil"/>
              <w:left w:val="nil"/>
              <w:bottom w:val="single" w:sz="4" w:space="0" w:color="auto"/>
              <w:right w:val="nil"/>
            </w:tcBorders>
            <w:shd w:val="clear" w:color="000000" w:fill="FFFFFF"/>
            <w:noWrap/>
            <w:vAlign w:val="bottom"/>
            <w:hideMark/>
          </w:tcPr>
          <w:p w14:paraId="6CAA5302" w14:textId="77777777" w:rsidR="00516CBE" w:rsidRPr="00516CBE" w:rsidRDefault="00516CBE" w:rsidP="00F66742">
            <w:pPr>
              <w:spacing w:after="0" w:line="240" w:lineRule="auto"/>
              <w:ind w:firstLine="0"/>
              <w:jc w:val="center"/>
              <w:rPr>
                <w:rFonts w:eastAsia="Times New Roman" w:cs="Times New Roman"/>
                <w:b/>
                <w:bCs/>
                <w:color w:val="000000"/>
                <w:sz w:val="22"/>
                <w:lang w:val="es-ES" w:eastAsia="es-ES"/>
              </w:rPr>
            </w:pPr>
            <w:r w:rsidRPr="00516CBE">
              <w:rPr>
                <w:rFonts w:eastAsia="Times New Roman" w:cs="Times New Roman"/>
                <w:b/>
                <w:bCs/>
                <w:color w:val="000000"/>
                <w:sz w:val="22"/>
                <w:lang w:val="es-ES" w:eastAsia="es-ES"/>
              </w:rPr>
              <w:t>SUPERFICIE TOTAL</w:t>
            </w:r>
          </w:p>
        </w:tc>
        <w:tc>
          <w:tcPr>
            <w:tcW w:w="2625" w:type="dxa"/>
            <w:tcBorders>
              <w:top w:val="nil"/>
              <w:left w:val="nil"/>
              <w:bottom w:val="single" w:sz="4" w:space="0" w:color="auto"/>
              <w:right w:val="nil"/>
            </w:tcBorders>
            <w:shd w:val="clear" w:color="000000" w:fill="FFFFFF"/>
            <w:noWrap/>
            <w:vAlign w:val="bottom"/>
            <w:hideMark/>
          </w:tcPr>
          <w:p w14:paraId="5D3F525C" w14:textId="77777777" w:rsidR="00516CBE" w:rsidRPr="00516CBE" w:rsidRDefault="00516CBE" w:rsidP="00F66742">
            <w:pPr>
              <w:spacing w:after="0" w:line="240" w:lineRule="auto"/>
              <w:ind w:firstLine="0"/>
              <w:jc w:val="center"/>
              <w:rPr>
                <w:rFonts w:eastAsia="Times New Roman" w:cs="Times New Roman"/>
                <w:b/>
                <w:bCs/>
                <w:color w:val="000000"/>
                <w:sz w:val="22"/>
                <w:lang w:val="es-ES" w:eastAsia="es-ES"/>
              </w:rPr>
            </w:pPr>
            <w:r w:rsidRPr="00516CBE">
              <w:rPr>
                <w:rFonts w:eastAsia="Times New Roman" w:cs="Times New Roman"/>
                <w:b/>
                <w:bCs/>
                <w:color w:val="000000"/>
                <w:sz w:val="22"/>
                <w:lang w:val="es-ES" w:eastAsia="es-ES"/>
              </w:rPr>
              <w:t>67,197585</w:t>
            </w:r>
          </w:p>
        </w:tc>
        <w:tc>
          <w:tcPr>
            <w:tcW w:w="2552" w:type="dxa"/>
            <w:tcBorders>
              <w:top w:val="nil"/>
              <w:left w:val="nil"/>
              <w:bottom w:val="single" w:sz="4" w:space="0" w:color="auto"/>
              <w:right w:val="nil"/>
            </w:tcBorders>
            <w:shd w:val="clear" w:color="000000" w:fill="FFFFFF"/>
            <w:noWrap/>
            <w:vAlign w:val="bottom"/>
            <w:hideMark/>
          </w:tcPr>
          <w:p w14:paraId="61477D25" w14:textId="77777777" w:rsidR="00516CBE" w:rsidRPr="00516CBE" w:rsidRDefault="00516CBE" w:rsidP="00F66742">
            <w:pPr>
              <w:spacing w:after="0" w:line="240" w:lineRule="auto"/>
              <w:ind w:firstLine="0"/>
              <w:jc w:val="center"/>
              <w:rPr>
                <w:rFonts w:eastAsia="Times New Roman" w:cs="Times New Roman"/>
                <w:b/>
                <w:bCs/>
                <w:color w:val="000000"/>
                <w:sz w:val="22"/>
                <w:lang w:val="es-ES" w:eastAsia="es-ES"/>
              </w:rPr>
            </w:pPr>
            <w:r w:rsidRPr="00516CBE">
              <w:rPr>
                <w:rFonts w:eastAsia="Times New Roman" w:cs="Times New Roman"/>
                <w:b/>
                <w:bCs/>
                <w:color w:val="000000"/>
                <w:sz w:val="22"/>
                <w:lang w:val="es-ES" w:eastAsia="es-ES"/>
              </w:rPr>
              <w:t>73,597355</w:t>
            </w:r>
          </w:p>
        </w:tc>
      </w:tr>
    </w:tbl>
    <w:p w14:paraId="1DDC95E5" w14:textId="772A6883" w:rsidR="00516CBE" w:rsidRDefault="00516CBE" w:rsidP="00F66742">
      <w:pPr>
        <w:ind w:firstLine="708"/>
        <w:jc w:val="center"/>
        <w:rPr>
          <w:i/>
          <w:iCs/>
        </w:rPr>
      </w:pPr>
      <w:r w:rsidRPr="00516CBE">
        <w:rPr>
          <w:i/>
          <w:iCs/>
        </w:rPr>
        <w:t xml:space="preserve">Nota. </w:t>
      </w:r>
      <w:r w:rsidRPr="00F66742">
        <w:t>Elaboración propia</w:t>
      </w:r>
    </w:p>
    <w:p w14:paraId="4053751F" w14:textId="558AA745" w:rsidR="00516CBE" w:rsidRDefault="00516CBE" w:rsidP="00516CBE">
      <w:pPr>
        <w:pStyle w:val="Ttulo4"/>
      </w:pPr>
      <w:r w:rsidRPr="00AA1A73">
        <w:rPr>
          <w:rFonts w:eastAsia="Arial"/>
        </w:rPr>
        <w:t>SLP -</w:t>
      </w:r>
      <w:r>
        <w:rPr>
          <w:rFonts w:eastAsia="Arial"/>
        </w:rPr>
        <w:t xml:space="preserve"> </w:t>
      </w:r>
      <w:r w:rsidRPr="00816E0F">
        <w:t>Planificación Sistemática del Diseño</w:t>
      </w:r>
    </w:p>
    <w:p w14:paraId="3C7F52B8" w14:textId="7D6A1394" w:rsidR="00516CBE" w:rsidRDefault="00516CBE" w:rsidP="00516CBE">
      <w:r>
        <w:t xml:space="preserve">Para la aplicación de la metodología SLP se consideró pertinente analizar las áreas de acuerdo a la separación física actual a excepción del alistamiento y armado, ya que debido a las características de sus actividades y a la disposición de las maquinas dentro de la sala se puede dar una diferenciación entre estas dos áreas que comparten una misma sala. </w:t>
      </w:r>
    </w:p>
    <w:p w14:paraId="7B95303C" w14:textId="77777777" w:rsidR="00516CBE" w:rsidRDefault="00516CBE" w:rsidP="00516CBE">
      <w:r>
        <w:t>El volumen de producción se mide en mojes que corresponde al número de tinas de arroz remojado que se trabajan diariamente. El volumen máximo mensual corresponde a 840 mojes, que se mueven por la planta de la siguiente manera:</w:t>
      </w:r>
    </w:p>
    <w:p w14:paraId="03D02D4C" w14:textId="48793679" w:rsidR="00516CBE" w:rsidRPr="00516CBE" w:rsidRDefault="00516CBE" w:rsidP="00F66742">
      <w:pPr>
        <w:pStyle w:val="Descripcin"/>
        <w:keepNext/>
        <w:jc w:val="center"/>
        <w:rPr>
          <w:color w:val="auto"/>
          <w:sz w:val="24"/>
          <w:szCs w:val="24"/>
        </w:rPr>
      </w:pPr>
      <w:bookmarkStart w:id="59" w:name="_Toc208748986"/>
      <w:r w:rsidRPr="00F66742">
        <w:rPr>
          <w:b/>
          <w:bCs/>
          <w:color w:val="auto"/>
          <w:sz w:val="24"/>
          <w:szCs w:val="24"/>
        </w:rPr>
        <w:t xml:space="preserve">Tabla </w:t>
      </w:r>
      <w:r w:rsidRPr="00F66742">
        <w:rPr>
          <w:b/>
          <w:bCs/>
          <w:color w:val="auto"/>
          <w:sz w:val="24"/>
          <w:szCs w:val="24"/>
        </w:rPr>
        <w:fldChar w:fldCharType="begin"/>
      </w:r>
      <w:r w:rsidRPr="00F66742">
        <w:rPr>
          <w:b/>
          <w:bCs/>
          <w:color w:val="auto"/>
          <w:sz w:val="24"/>
          <w:szCs w:val="24"/>
        </w:rPr>
        <w:instrText xml:space="preserve"> SEQ Tabla \* ARABIC </w:instrText>
      </w:r>
      <w:r w:rsidRPr="00F66742">
        <w:rPr>
          <w:b/>
          <w:bCs/>
          <w:color w:val="auto"/>
          <w:sz w:val="24"/>
          <w:szCs w:val="24"/>
        </w:rPr>
        <w:fldChar w:fldCharType="separate"/>
      </w:r>
      <w:r w:rsidR="00CE77BA" w:rsidRPr="00F66742">
        <w:rPr>
          <w:b/>
          <w:bCs/>
          <w:noProof/>
          <w:color w:val="auto"/>
          <w:sz w:val="24"/>
          <w:szCs w:val="24"/>
        </w:rPr>
        <w:t>9</w:t>
      </w:r>
      <w:r w:rsidRPr="00F66742">
        <w:rPr>
          <w:b/>
          <w:bCs/>
          <w:color w:val="auto"/>
          <w:sz w:val="24"/>
          <w:szCs w:val="24"/>
        </w:rPr>
        <w:fldChar w:fldCharType="end"/>
      </w:r>
      <w:r w:rsidR="00F66742">
        <w:rPr>
          <w:b/>
          <w:bCs/>
          <w:color w:val="auto"/>
          <w:sz w:val="24"/>
          <w:szCs w:val="24"/>
        </w:rPr>
        <w:t>.</w:t>
      </w:r>
      <w:r w:rsidRPr="00516CBE">
        <w:rPr>
          <w:color w:val="auto"/>
          <w:sz w:val="24"/>
          <w:szCs w:val="24"/>
        </w:rPr>
        <w:t xml:space="preserve"> Volumen de producción mensual entre áreas</w:t>
      </w:r>
      <w:bookmarkEnd w:id="59"/>
    </w:p>
    <w:tbl>
      <w:tblPr>
        <w:tblW w:w="6840" w:type="dxa"/>
        <w:jc w:val="center"/>
        <w:tblLayout w:type="fixed"/>
        <w:tblCellMar>
          <w:left w:w="70" w:type="dxa"/>
          <w:right w:w="70" w:type="dxa"/>
        </w:tblCellMar>
        <w:tblLook w:val="04A0" w:firstRow="1" w:lastRow="0" w:firstColumn="1" w:lastColumn="0" w:noHBand="0" w:noVBand="1"/>
      </w:tblPr>
      <w:tblGrid>
        <w:gridCol w:w="1140"/>
        <w:gridCol w:w="1140"/>
        <w:gridCol w:w="1140"/>
        <w:gridCol w:w="1140"/>
        <w:gridCol w:w="1140"/>
        <w:gridCol w:w="1140"/>
      </w:tblGrid>
      <w:tr w:rsidR="00516CBE" w:rsidRPr="00516CBE" w14:paraId="2A0234BB" w14:textId="77777777" w:rsidTr="00516CBE">
        <w:trPr>
          <w:trHeight w:val="482"/>
          <w:jc w:val="center"/>
        </w:trPr>
        <w:tc>
          <w:tcPr>
            <w:tcW w:w="11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518605A" w14:textId="131B180F" w:rsidR="00516CBE" w:rsidRPr="00516CBE" w:rsidRDefault="00516CBE" w:rsidP="00F66742">
            <w:pPr>
              <w:spacing w:after="0" w:line="240" w:lineRule="auto"/>
              <w:ind w:firstLine="0"/>
              <w:jc w:val="center"/>
              <w:rPr>
                <w:rFonts w:eastAsia="Times New Roman" w:cs="Times New Roman"/>
                <w:color w:val="000000"/>
                <w:szCs w:val="24"/>
                <w:lang w:eastAsia="es-CO"/>
              </w:rPr>
            </w:pPr>
          </w:p>
        </w:tc>
        <w:tc>
          <w:tcPr>
            <w:tcW w:w="1140" w:type="dxa"/>
            <w:tcBorders>
              <w:top w:val="single" w:sz="4" w:space="0" w:color="auto"/>
              <w:left w:val="nil"/>
              <w:bottom w:val="single" w:sz="4" w:space="0" w:color="auto"/>
              <w:right w:val="single" w:sz="4" w:space="0" w:color="auto"/>
            </w:tcBorders>
            <w:shd w:val="clear" w:color="auto" w:fill="auto"/>
            <w:noWrap/>
            <w:vAlign w:val="center"/>
            <w:hideMark/>
          </w:tcPr>
          <w:p w14:paraId="33351831" w14:textId="77777777" w:rsidR="00516CBE" w:rsidRPr="00516CBE" w:rsidRDefault="00516CBE" w:rsidP="00F66742">
            <w:pPr>
              <w:spacing w:after="0" w:line="240" w:lineRule="auto"/>
              <w:ind w:firstLine="0"/>
              <w:jc w:val="center"/>
              <w:rPr>
                <w:rFonts w:eastAsia="Times New Roman" w:cs="Times New Roman"/>
                <w:b/>
                <w:bCs/>
                <w:color w:val="000000"/>
                <w:szCs w:val="24"/>
                <w:lang w:val="es-ES" w:eastAsia="es-ES"/>
              </w:rPr>
            </w:pPr>
            <w:r w:rsidRPr="00516CBE">
              <w:rPr>
                <w:rFonts w:eastAsia="Times New Roman" w:cs="Times New Roman"/>
                <w:b/>
                <w:bCs/>
                <w:color w:val="000000"/>
                <w:szCs w:val="24"/>
                <w:lang w:val="es-ES" w:eastAsia="es-ES"/>
              </w:rPr>
              <w:t>AL</w:t>
            </w:r>
          </w:p>
        </w:tc>
        <w:tc>
          <w:tcPr>
            <w:tcW w:w="1140" w:type="dxa"/>
            <w:tcBorders>
              <w:top w:val="single" w:sz="4" w:space="0" w:color="auto"/>
              <w:left w:val="nil"/>
              <w:bottom w:val="single" w:sz="4" w:space="0" w:color="auto"/>
              <w:right w:val="single" w:sz="4" w:space="0" w:color="auto"/>
            </w:tcBorders>
            <w:shd w:val="clear" w:color="auto" w:fill="auto"/>
            <w:noWrap/>
            <w:vAlign w:val="center"/>
            <w:hideMark/>
          </w:tcPr>
          <w:p w14:paraId="16EDCBD2" w14:textId="0EE6B96D" w:rsidR="00516CBE" w:rsidRPr="00516CBE" w:rsidRDefault="00516CBE" w:rsidP="00F66742">
            <w:pPr>
              <w:spacing w:after="0" w:line="240" w:lineRule="auto"/>
              <w:ind w:firstLine="0"/>
              <w:jc w:val="center"/>
              <w:rPr>
                <w:rFonts w:eastAsia="Times New Roman" w:cs="Times New Roman"/>
                <w:b/>
                <w:bCs/>
                <w:color w:val="000000"/>
                <w:szCs w:val="24"/>
                <w:lang w:val="es-ES" w:eastAsia="es-ES"/>
              </w:rPr>
            </w:pPr>
            <w:r w:rsidRPr="00516CBE">
              <w:rPr>
                <w:rFonts w:eastAsia="Times New Roman" w:cs="Times New Roman"/>
                <w:b/>
                <w:bCs/>
                <w:color w:val="000000"/>
                <w:szCs w:val="24"/>
                <w:lang w:val="es-ES" w:eastAsia="es-ES"/>
              </w:rPr>
              <w:t>AR</w:t>
            </w:r>
          </w:p>
        </w:tc>
        <w:tc>
          <w:tcPr>
            <w:tcW w:w="1140" w:type="dxa"/>
            <w:tcBorders>
              <w:top w:val="single" w:sz="4" w:space="0" w:color="auto"/>
              <w:left w:val="nil"/>
              <w:bottom w:val="single" w:sz="4" w:space="0" w:color="auto"/>
              <w:right w:val="single" w:sz="4" w:space="0" w:color="auto"/>
            </w:tcBorders>
            <w:shd w:val="clear" w:color="auto" w:fill="auto"/>
            <w:noWrap/>
            <w:vAlign w:val="center"/>
            <w:hideMark/>
          </w:tcPr>
          <w:p w14:paraId="3BB0FDB9" w14:textId="77777777" w:rsidR="00516CBE" w:rsidRPr="00516CBE" w:rsidRDefault="00516CBE" w:rsidP="00F66742">
            <w:pPr>
              <w:spacing w:after="0" w:line="240" w:lineRule="auto"/>
              <w:ind w:firstLine="0"/>
              <w:jc w:val="center"/>
              <w:rPr>
                <w:rFonts w:eastAsia="Times New Roman" w:cs="Times New Roman"/>
                <w:b/>
                <w:bCs/>
                <w:color w:val="000000"/>
                <w:szCs w:val="24"/>
                <w:lang w:val="es-ES" w:eastAsia="es-ES"/>
              </w:rPr>
            </w:pPr>
            <w:r w:rsidRPr="00516CBE">
              <w:rPr>
                <w:rFonts w:eastAsia="Times New Roman" w:cs="Times New Roman"/>
                <w:b/>
                <w:bCs/>
                <w:color w:val="000000"/>
                <w:szCs w:val="24"/>
                <w:lang w:val="es-ES" w:eastAsia="es-ES"/>
              </w:rPr>
              <w:t>H</w:t>
            </w:r>
          </w:p>
        </w:tc>
        <w:tc>
          <w:tcPr>
            <w:tcW w:w="1140" w:type="dxa"/>
            <w:tcBorders>
              <w:top w:val="single" w:sz="4" w:space="0" w:color="auto"/>
              <w:left w:val="nil"/>
              <w:bottom w:val="single" w:sz="4" w:space="0" w:color="auto"/>
              <w:right w:val="single" w:sz="4" w:space="0" w:color="auto"/>
            </w:tcBorders>
            <w:shd w:val="clear" w:color="auto" w:fill="auto"/>
            <w:noWrap/>
            <w:vAlign w:val="center"/>
            <w:hideMark/>
          </w:tcPr>
          <w:p w14:paraId="10027229" w14:textId="77777777" w:rsidR="00516CBE" w:rsidRPr="00516CBE" w:rsidRDefault="00516CBE" w:rsidP="00F66742">
            <w:pPr>
              <w:spacing w:after="0" w:line="240" w:lineRule="auto"/>
              <w:ind w:firstLine="0"/>
              <w:jc w:val="center"/>
              <w:rPr>
                <w:rFonts w:eastAsia="Times New Roman" w:cs="Times New Roman"/>
                <w:b/>
                <w:bCs/>
                <w:color w:val="000000"/>
                <w:szCs w:val="24"/>
                <w:lang w:val="es-ES" w:eastAsia="es-ES"/>
              </w:rPr>
            </w:pPr>
            <w:r w:rsidRPr="00516CBE">
              <w:rPr>
                <w:rFonts w:eastAsia="Times New Roman" w:cs="Times New Roman"/>
                <w:b/>
                <w:bCs/>
                <w:color w:val="000000"/>
                <w:szCs w:val="24"/>
                <w:lang w:val="es-ES" w:eastAsia="es-ES"/>
              </w:rPr>
              <w:t>EN</w:t>
            </w:r>
          </w:p>
        </w:tc>
        <w:tc>
          <w:tcPr>
            <w:tcW w:w="1140" w:type="dxa"/>
            <w:tcBorders>
              <w:top w:val="single" w:sz="4" w:space="0" w:color="auto"/>
              <w:left w:val="nil"/>
              <w:bottom w:val="single" w:sz="4" w:space="0" w:color="auto"/>
              <w:right w:val="single" w:sz="4" w:space="0" w:color="auto"/>
            </w:tcBorders>
            <w:shd w:val="clear" w:color="auto" w:fill="auto"/>
            <w:noWrap/>
            <w:vAlign w:val="center"/>
            <w:hideMark/>
          </w:tcPr>
          <w:p w14:paraId="48E23B1A" w14:textId="77777777" w:rsidR="00516CBE" w:rsidRPr="00516CBE" w:rsidRDefault="00516CBE" w:rsidP="00F66742">
            <w:pPr>
              <w:spacing w:after="0" w:line="240" w:lineRule="auto"/>
              <w:ind w:firstLine="0"/>
              <w:jc w:val="center"/>
              <w:rPr>
                <w:rFonts w:eastAsia="Times New Roman" w:cs="Times New Roman"/>
                <w:b/>
                <w:bCs/>
                <w:color w:val="000000"/>
                <w:szCs w:val="24"/>
                <w:lang w:val="es-ES" w:eastAsia="es-ES"/>
              </w:rPr>
            </w:pPr>
            <w:r w:rsidRPr="00516CBE">
              <w:rPr>
                <w:rFonts w:eastAsia="Times New Roman" w:cs="Times New Roman"/>
                <w:b/>
                <w:bCs/>
                <w:color w:val="000000"/>
                <w:szCs w:val="24"/>
                <w:lang w:val="es-ES" w:eastAsia="es-ES"/>
              </w:rPr>
              <w:t>EM</w:t>
            </w:r>
          </w:p>
        </w:tc>
      </w:tr>
      <w:tr w:rsidR="00516CBE" w:rsidRPr="00516CBE" w14:paraId="0BC33831" w14:textId="77777777" w:rsidTr="00516CBE">
        <w:trPr>
          <w:trHeight w:val="482"/>
          <w:jc w:val="center"/>
        </w:trPr>
        <w:tc>
          <w:tcPr>
            <w:tcW w:w="1140" w:type="dxa"/>
            <w:tcBorders>
              <w:top w:val="nil"/>
              <w:left w:val="single" w:sz="4" w:space="0" w:color="auto"/>
              <w:bottom w:val="single" w:sz="4" w:space="0" w:color="auto"/>
              <w:right w:val="single" w:sz="4" w:space="0" w:color="auto"/>
            </w:tcBorders>
            <w:shd w:val="clear" w:color="auto" w:fill="auto"/>
            <w:noWrap/>
            <w:vAlign w:val="center"/>
            <w:hideMark/>
          </w:tcPr>
          <w:p w14:paraId="31ADAD12" w14:textId="77777777" w:rsidR="00516CBE" w:rsidRPr="00516CBE" w:rsidRDefault="00516CBE" w:rsidP="00F66742">
            <w:pPr>
              <w:spacing w:after="0" w:line="240" w:lineRule="auto"/>
              <w:ind w:firstLine="0"/>
              <w:jc w:val="center"/>
              <w:rPr>
                <w:rFonts w:eastAsia="Times New Roman" w:cs="Times New Roman"/>
                <w:b/>
                <w:bCs/>
                <w:color w:val="000000"/>
                <w:szCs w:val="24"/>
                <w:lang w:val="es-ES" w:eastAsia="es-ES"/>
              </w:rPr>
            </w:pPr>
            <w:r w:rsidRPr="00516CBE">
              <w:rPr>
                <w:rFonts w:eastAsia="Times New Roman" w:cs="Times New Roman"/>
                <w:b/>
                <w:bCs/>
                <w:color w:val="000000"/>
                <w:szCs w:val="24"/>
                <w:lang w:val="es-ES" w:eastAsia="es-ES"/>
              </w:rPr>
              <w:t>AL</w:t>
            </w:r>
          </w:p>
        </w:tc>
        <w:tc>
          <w:tcPr>
            <w:tcW w:w="1140" w:type="dxa"/>
            <w:tcBorders>
              <w:top w:val="nil"/>
              <w:left w:val="nil"/>
              <w:bottom w:val="single" w:sz="4" w:space="0" w:color="auto"/>
              <w:right w:val="single" w:sz="4" w:space="0" w:color="auto"/>
            </w:tcBorders>
            <w:shd w:val="clear" w:color="auto" w:fill="auto"/>
            <w:noWrap/>
            <w:vAlign w:val="center"/>
            <w:hideMark/>
          </w:tcPr>
          <w:p w14:paraId="6ED55BC9" w14:textId="77777777" w:rsidR="00516CBE" w:rsidRPr="00516CBE" w:rsidRDefault="00516CBE" w:rsidP="00F66742">
            <w:pPr>
              <w:spacing w:after="0" w:line="240" w:lineRule="auto"/>
              <w:ind w:firstLine="0"/>
              <w:jc w:val="center"/>
              <w:rPr>
                <w:rFonts w:eastAsia="Times New Roman" w:cs="Times New Roman"/>
                <w:color w:val="000000"/>
                <w:szCs w:val="24"/>
                <w:lang w:val="es-ES" w:eastAsia="es-ES"/>
              </w:rPr>
            </w:pPr>
            <w:r w:rsidRPr="00516CBE">
              <w:rPr>
                <w:rFonts w:eastAsia="Times New Roman" w:cs="Times New Roman"/>
                <w:color w:val="000000"/>
                <w:szCs w:val="24"/>
                <w:lang w:val="es-ES" w:eastAsia="es-ES"/>
              </w:rPr>
              <w:t>0</w:t>
            </w:r>
          </w:p>
        </w:tc>
        <w:tc>
          <w:tcPr>
            <w:tcW w:w="1140" w:type="dxa"/>
            <w:tcBorders>
              <w:top w:val="nil"/>
              <w:left w:val="nil"/>
              <w:bottom w:val="single" w:sz="4" w:space="0" w:color="auto"/>
              <w:right w:val="single" w:sz="4" w:space="0" w:color="auto"/>
            </w:tcBorders>
            <w:shd w:val="clear" w:color="auto" w:fill="auto"/>
            <w:noWrap/>
            <w:vAlign w:val="center"/>
            <w:hideMark/>
          </w:tcPr>
          <w:p w14:paraId="0A2F1C78" w14:textId="583D6794" w:rsidR="00516CBE" w:rsidRPr="00516CBE" w:rsidRDefault="00516CBE" w:rsidP="00F66742">
            <w:pPr>
              <w:spacing w:after="0" w:line="240" w:lineRule="auto"/>
              <w:ind w:firstLine="0"/>
              <w:jc w:val="center"/>
              <w:rPr>
                <w:rFonts w:eastAsia="Times New Roman" w:cs="Times New Roman"/>
                <w:color w:val="000000"/>
                <w:szCs w:val="24"/>
                <w:lang w:val="es-ES" w:eastAsia="es-ES"/>
              </w:rPr>
            </w:pPr>
            <w:r w:rsidRPr="00516CBE">
              <w:rPr>
                <w:rFonts w:eastAsia="Times New Roman" w:cs="Times New Roman"/>
                <w:color w:val="000000"/>
                <w:szCs w:val="24"/>
                <w:lang w:val="es-ES" w:eastAsia="es-ES"/>
              </w:rPr>
              <w:t>0</w:t>
            </w:r>
          </w:p>
        </w:tc>
        <w:tc>
          <w:tcPr>
            <w:tcW w:w="1140" w:type="dxa"/>
            <w:tcBorders>
              <w:top w:val="nil"/>
              <w:left w:val="nil"/>
              <w:bottom w:val="single" w:sz="4" w:space="0" w:color="auto"/>
              <w:right w:val="single" w:sz="4" w:space="0" w:color="auto"/>
            </w:tcBorders>
            <w:shd w:val="clear" w:color="auto" w:fill="auto"/>
            <w:noWrap/>
            <w:vAlign w:val="center"/>
            <w:hideMark/>
          </w:tcPr>
          <w:p w14:paraId="4C63D12E" w14:textId="77777777" w:rsidR="00516CBE" w:rsidRPr="00516CBE" w:rsidRDefault="00516CBE" w:rsidP="00F66742">
            <w:pPr>
              <w:spacing w:after="0" w:line="240" w:lineRule="auto"/>
              <w:ind w:firstLine="0"/>
              <w:jc w:val="center"/>
              <w:rPr>
                <w:rFonts w:eastAsia="Times New Roman" w:cs="Times New Roman"/>
                <w:color w:val="000000"/>
                <w:szCs w:val="24"/>
                <w:lang w:val="es-ES" w:eastAsia="es-ES"/>
              </w:rPr>
            </w:pPr>
            <w:r w:rsidRPr="00516CBE">
              <w:rPr>
                <w:rFonts w:eastAsia="Times New Roman" w:cs="Times New Roman"/>
                <w:color w:val="000000"/>
                <w:szCs w:val="24"/>
                <w:lang w:val="es-ES" w:eastAsia="es-ES"/>
              </w:rPr>
              <w:t>0</w:t>
            </w:r>
          </w:p>
        </w:tc>
        <w:tc>
          <w:tcPr>
            <w:tcW w:w="1140" w:type="dxa"/>
            <w:tcBorders>
              <w:top w:val="nil"/>
              <w:left w:val="nil"/>
              <w:bottom w:val="single" w:sz="4" w:space="0" w:color="auto"/>
              <w:right w:val="single" w:sz="4" w:space="0" w:color="auto"/>
            </w:tcBorders>
            <w:shd w:val="clear" w:color="auto" w:fill="auto"/>
            <w:noWrap/>
            <w:vAlign w:val="center"/>
            <w:hideMark/>
          </w:tcPr>
          <w:p w14:paraId="2C5CA449" w14:textId="77777777" w:rsidR="00516CBE" w:rsidRPr="00516CBE" w:rsidRDefault="00516CBE" w:rsidP="00F66742">
            <w:pPr>
              <w:spacing w:after="0" w:line="240" w:lineRule="auto"/>
              <w:ind w:firstLine="0"/>
              <w:jc w:val="center"/>
              <w:rPr>
                <w:rFonts w:eastAsia="Times New Roman" w:cs="Times New Roman"/>
                <w:color w:val="000000"/>
                <w:szCs w:val="24"/>
                <w:lang w:val="es-ES" w:eastAsia="es-ES"/>
              </w:rPr>
            </w:pPr>
            <w:r w:rsidRPr="00516CBE">
              <w:rPr>
                <w:rFonts w:eastAsia="Times New Roman" w:cs="Times New Roman"/>
                <w:color w:val="000000"/>
                <w:szCs w:val="24"/>
                <w:lang w:val="es-ES" w:eastAsia="es-ES"/>
              </w:rPr>
              <w:t>0</w:t>
            </w:r>
          </w:p>
        </w:tc>
        <w:tc>
          <w:tcPr>
            <w:tcW w:w="1140" w:type="dxa"/>
            <w:tcBorders>
              <w:top w:val="nil"/>
              <w:left w:val="nil"/>
              <w:bottom w:val="single" w:sz="4" w:space="0" w:color="auto"/>
              <w:right w:val="single" w:sz="4" w:space="0" w:color="auto"/>
            </w:tcBorders>
            <w:shd w:val="clear" w:color="auto" w:fill="auto"/>
            <w:noWrap/>
            <w:vAlign w:val="center"/>
            <w:hideMark/>
          </w:tcPr>
          <w:p w14:paraId="79173E70" w14:textId="77777777" w:rsidR="00516CBE" w:rsidRPr="00516CBE" w:rsidRDefault="00516CBE" w:rsidP="00F66742">
            <w:pPr>
              <w:spacing w:after="0" w:line="240" w:lineRule="auto"/>
              <w:ind w:firstLine="0"/>
              <w:jc w:val="center"/>
              <w:rPr>
                <w:rFonts w:eastAsia="Times New Roman" w:cs="Times New Roman"/>
                <w:color w:val="000000"/>
                <w:szCs w:val="24"/>
                <w:lang w:val="es-ES" w:eastAsia="es-ES"/>
              </w:rPr>
            </w:pPr>
            <w:r w:rsidRPr="00516CBE">
              <w:rPr>
                <w:rFonts w:eastAsia="Times New Roman" w:cs="Times New Roman"/>
                <w:color w:val="000000"/>
                <w:szCs w:val="24"/>
                <w:lang w:val="es-ES" w:eastAsia="es-ES"/>
              </w:rPr>
              <w:t>0</w:t>
            </w:r>
          </w:p>
        </w:tc>
      </w:tr>
      <w:tr w:rsidR="00516CBE" w:rsidRPr="00516CBE" w14:paraId="34C05669" w14:textId="77777777" w:rsidTr="00516CBE">
        <w:trPr>
          <w:trHeight w:val="482"/>
          <w:jc w:val="center"/>
        </w:trPr>
        <w:tc>
          <w:tcPr>
            <w:tcW w:w="1140" w:type="dxa"/>
            <w:tcBorders>
              <w:top w:val="nil"/>
              <w:left w:val="single" w:sz="4" w:space="0" w:color="auto"/>
              <w:bottom w:val="single" w:sz="4" w:space="0" w:color="auto"/>
              <w:right w:val="single" w:sz="4" w:space="0" w:color="auto"/>
            </w:tcBorders>
            <w:shd w:val="clear" w:color="auto" w:fill="auto"/>
            <w:noWrap/>
            <w:vAlign w:val="center"/>
            <w:hideMark/>
          </w:tcPr>
          <w:p w14:paraId="5B4F59AF" w14:textId="77777777" w:rsidR="00516CBE" w:rsidRPr="00516CBE" w:rsidRDefault="00516CBE" w:rsidP="00F66742">
            <w:pPr>
              <w:spacing w:after="0" w:line="240" w:lineRule="auto"/>
              <w:ind w:firstLine="0"/>
              <w:jc w:val="center"/>
              <w:rPr>
                <w:rFonts w:eastAsia="Times New Roman" w:cs="Times New Roman"/>
                <w:b/>
                <w:bCs/>
                <w:color w:val="000000"/>
                <w:szCs w:val="24"/>
                <w:lang w:val="es-ES" w:eastAsia="es-ES"/>
              </w:rPr>
            </w:pPr>
            <w:r w:rsidRPr="00516CBE">
              <w:rPr>
                <w:rFonts w:eastAsia="Times New Roman" w:cs="Times New Roman"/>
                <w:b/>
                <w:bCs/>
                <w:color w:val="000000"/>
                <w:szCs w:val="24"/>
                <w:lang w:val="es-ES" w:eastAsia="es-ES"/>
              </w:rPr>
              <w:t>AR</w:t>
            </w:r>
          </w:p>
        </w:tc>
        <w:tc>
          <w:tcPr>
            <w:tcW w:w="1140" w:type="dxa"/>
            <w:tcBorders>
              <w:top w:val="nil"/>
              <w:left w:val="nil"/>
              <w:bottom w:val="single" w:sz="4" w:space="0" w:color="auto"/>
              <w:right w:val="single" w:sz="4" w:space="0" w:color="auto"/>
            </w:tcBorders>
            <w:shd w:val="clear" w:color="000000" w:fill="FFFF00"/>
            <w:noWrap/>
            <w:vAlign w:val="center"/>
            <w:hideMark/>
          </w:tcPr>
          <w:p w14:paraId="0E307D06" w14:textId="77777777" w:rsidR="00516CBE" w:rsidRPr="00516CBE" w:rsidRDefault="00516CBE" w:rsidP="00F66742">
            <w:pPr>
              <w:spacing w:after="0" w:line="240" w:lineRule="auto"/>
              <w:ind w:firstLine="0"/>
              <w:jc w:val="center"/>
              <w:rPr>
                <w:rFonts w:eastAsia="Times New Roman" w:cs="Times New Roman"/>
                <w:color w:val="000000"/>
                <w:szCs w:val="24"/>
                <w:lang w:val="es-ES" w:eastAsia="es-ES"/>
              </w:rPr>
            </w:pPr>
            <w:r w:rsidRPr="00516CBE">
              <w:rPr>
                <w:rFonts w:eastAsia="Times New Roman" w:cs="Times New Roman"/>
                <w:color w:val="000000"/>
                <w:szCs w:val="24"/>
                <w:lang w:val="es-ES" w:eastAsia="es-ES"/>
              </w:rPr>
              <w:t>840</w:t>
            </w:r>
          </w:p>
        </w:tc>
        <w:tc>
          <w:tcPr>
            <w:tcW w:w="1140" w:type="dxa"/>
            <w:tcBorders>
              <w:top w:val="nil"/>
              <w:left w:val="nil"/>
              <w:bottom w:val="single" w:sz="4" w:space="0" w:color="auto"/>
              <w:right w:val="single" w:sz="4" w:space="0" w:color="auto"/>
            </w:tcBorders>
            <w:shd w:val="clear" w:color="auto" w:fill="auto"/>
            <w:noWrap/>
            <w:vAlign w:val="center"/>
            <w:hideMark/>
          </w:tcPr>
          <w:p w14:paraId="7538F89D" w14:textId="1FC99A40" w:rsidR="00516CBE" w:rsidRPr="00516CBE" w:rsidRDefault="00516CBE" w:rsidP="00F66742">
            <w:pPr>
              <w:spacing w:after="0" w:line="240" w:lineRule="auto"/>
              <w:ind w:firstLine="0"/>
              <w:jc w:val="center"/>
              <w:rPr>
                <w:rFonts w:eastAsia="Times New Roman" w:cs="Times New Roman"/>
                <w:color w:val="000000"/>
                <w:szCs w:val="24"/>
                <w:lang w:val="es-ES" w:eastAsia="es-ES"/>
              </w:rPr>
            </w:pPr>
            <w:r w:rsidRPr="00516CBE">
              <w:rPr>
                <w:rFonts w:eastAsia="Times New Roman" w:cs="Times New Roman"/>
                <w:color w:val="000000"/>
                <w:szCs w:val="24"/>
                <w:lang w:val="es-ES" w:eastAsia="es-ES"/>
              </w:rPr>
              <w:t>0</w:t>
            </w:r>
          </w:p>
        </w:tc>
        <w:tc>
          <w:tcPr>
            <w:tcW w:w="1140" w:type="dxa"/>
            <w:tcBorders>
              <w:top w:val="nil"/>
              <w:left w:val="nil"/>
              <w:bottom w:val="single" w:sz="4" w:space="0" w:color="auto"/>
              <w:right w:val="single" w:sz="4" w:space="0" w:color="auto"/>
            </w:tcBorders>
            <w:shd w:val="clear" w:color="auto" w:fill="auto"/>
            <w:noWrap/>
            <w:vAlign w:val="center"/>
            <w:hideMark/>
          </w:tcPr>
          <w:p w14:paraId="25A68A09" w14:textId="77777777" w:rsidR="00516CBE" w:rsidRPr="00516CBE" w:rsidRDefault="00516CBE" w:rsidP="00F66742">
            <w:pPr>
              <w:spacing w:after="0" w:line="240" w:lineRule="auto"/>
              <w:ind w:firstLine="0"/>
              <w:jc w:val="center"/>
              <w:rPr>
                <w:rFonts w:eastAsia="Times New Roman" w:cs="Times New Roman"/>
                <w:color w:val="000000"/>
                <w:szCs w:val="24"/>
                <w:lang w:val="es-ES" w:eastAsia="es-ES"/>
              </w:rPr>
            </w:pPr>
            <w:r w:rsidRPr="00516CBE">
              <w:rPr>
                <w:rFonts w:eastAsia="Times New Roman" w:cs="Times New Roman"/>
                <w:color w:val="000000"/>
                <w:szCs w:val="24"/>
                <w:lang w:val="es-ES" w:eastAsia="es-ES"/>
              </w:rPr>
              <w:t>0</w:t>
            </w:r>
          </w:p>
        </w:tc>
        <w:tc>
          <w:tcPr>
            <w:tcW w:w="1140" w:type="dxa"/>
            <w:tcBorders>
              <w:top w:val="nil"/>
              <w:left w:val="nil"/>
              <w:bottom w:val="single" w:sz="4" w:space="0" w:color="auto"/>
              <w:right w:val="single" w:sz="4" w:space="0" w:color="auto"/>
            </w:tcBorders>
            <w:shd w:val="clear" w:color="auto" w:fill="auto"/>
            <w:noWrap/>
            <w:vAlign w:val="center"/>
            <w:hideMark/>
          </w:tcPr>
          <w:p w14:paraId="010A3D6F" w14:textId="77777777" w:rsidR="00516CBE" w:rsidRPr="00516CBE" w:rsidRDefault="00516CBE" w:rsidP="00F66742">
            <w:pPr>
              <w:spacing w:after="0" w:line="240" w:lineRule="auto"/>
              <w:ind w:firstLine="0"/>
              <w:jc w:val="center"/>
              <w:rPr>
                <w:rFonts w:eastAsia="Times New Roman" w:cs="Times New Roman"/>
                <w:color w:val="000000"/>
                <w:szCs w:val="24"/>
                <w:lang w:val="es-ES" w:eastAsia="es-ES"/>
              </w:rPr>
            </w:pPr>
            <w:r w:rsidRPr="00516CBE">
              <w:rPr>
                <w:rFonts w:eastAsia="Times New Roman" w:cs="Times New Roman"/>
                <w:color w:val="000000"/>
                <w:szCs w:val="24"/>
                <w:lang w:val="es-ES" w:eastAsia="es-ES"/>
              </w:rPr>
              <w:t>0</w:t>
            </w:r>
          </w:p>
        </w:tc>
        <w:tc>
          <w:tcPr>
            <w:tcW w:w="1140" w:type="dxa"/>
            <w:tcBorders>
              <w:top w:val="nil"/>
              <w:left w:val="nil"/>
              <w:bottom w:val="single" w:sz="4" w:space="0" w:color="auto"/>
              <w:right w:val="single" w:sz="4" w:space="0" w:color="auto"/>
            </w:tcBorders>
            <w:shd w:val="clear" w:color="auto" w:fill="auto"/>
            <w:noWrap/>
            <w:vAlign w:val="center"/>
            <w:hideMark/>
          </w:tcPr>
          <w:p w14:paraId="00E38DB7" w14:textId="77777777" w:rsidR="00516CBE" w:rsidRPr="00516CBE" w:rsidRDefault="00516CBE" w:rsidP="00F66742">
            <w:pPr>
              <w:spacing w:after="0" w:line="240" w:lineRule="auto"/>
              <w:ind w:firstLine="0"/>
              <w:jc w:val="center"/>
              <w:rPr>
                <w:rFonts w:eastAsia="Times New Roman" w:cs="Times New Roman"/>
                <w:color w:val="000000"/>
                <w:szCs w:val="24"/>
                <w:lang w:val="es-ES" w:eastAsia="es-ES"/>
              </w:rPr>
            </w:pPr>
            <w:r w:rsidRPr="00516CBE">
              <w:rPr>
                <w:rFonts w:eastAsia="Times New Roman" w:cs="Times New Roman"/>
                <w:color w:val="000000"/>
                <w:szCs w:val="24"/>
                <w:lang w:val="es-ES" w:eastAsia="es-ES"/>
              </w:rPr>
              <w:t>0</w:t>
            </w:r>
          </w:p>
        </w:tc>
      </w:tr>
      <w:tr w:rsidR="00516CBE" w:rsidRPr="00516CBE" w14:paraId="3F94ACDE" w14:textId="77777777" w:rsidTr="00516CBE">
        <w:trPr>
          <w:trHeight w:val="482"/>
          <w:jc w:val="center"/>
        </w:trPr>
        <w:tc>
          <w:tcPr>
            <w:tcW w:w="1140" w:type="dxa"/>
            <w:tcBorders>
              <w:top w:val="nil"/>
              <w:left w:val="single" w:sz="4" w:space="0" w:color="auto"/>
              <w:bottom w:val="single" w:sz="4" w:space="0" w:color="auto"/>
              <w:right w:val="single" w:sz="4" w:space="0" w:color="auto"/>
            </w:tcBorders>
            <w:shd w:val="clear" w:color="auto" w:fill="auto"/>
            <w:noWrap/>
            <w:vAlign w:val="center"/>
            <w:hideMark/>
          </w:tcPr>
          <w:p w14:paraId="51BFD092" w14:textId="77777777" w:rsidR="00516CBE" w:rsidRPr="00516CBE" w:rsidRDefault="00516CBE" w:rsidP="00F66742">
            <w:pPr>
              <w:spacing w:after="0" w:line="240" w:lineRule="auto"/>
              <w:ind w:firstLine="0"/>
              <w:jc w:val="center"/>
              <w:rPr>
                <w:rFonts w:eastAsia="Times New Roman" w:cs="Times New Roman"/>
                <w:b/>
                <w:bCs/>
                <w:color w:val="000000"/>
                <w:szCs w:val="24"/>
                <w:lang w:val="es-ES" w:eastAsia="es-ES"/>
              </w:rPr>
            </w:pPr>
            <w:r w:rsidRPr="00516CBE">
              <w:rPr>
                <w:rFonts w:eastAsia="Times New Roman" w:cs="Times New Roman"/>
                <w:b/>
                <w:bCs/>
                <w:color w:val="000000"/>
                <w:szCs w:val="24"/>
                <w:lang w:val="es-ES" w:eastAsia="es-ES"/>
              </w:rPr>
              <w:t>H</w:t>
            </w:r>
          </w:p>
        </w:tc>
        <w:tc>
          <w:tcPr>
            <w:tcW w:w="1140" w:type="dxa"/>
            <w:tcBorders>
              <w:top w:val="nil"/>
              <w:left w:val="nil"/>
              <w:bottom w:val="single" w:sz="4" w:space="0" w:color="auto"/>
              <w:right w:val="single" w:sz="4" w:space="0" w:color="auto"/>
            </w:tcBorders>
            <w:shd w:val="clear" w:color="auto" w:fill="auto"/>
            <w:noWrap/>
            <w:vAlign w:val="center"/>
            <w:hideMark/>
          </w:tcPr>
          <w:p w14:paraId="46B15B1A" w14:textId="77777777" w:rsidR="00516CBE" w:rsidRPr="00516CBE" w:rsidRDefault="00516CBE" w:rsidP="00F66742">
            <w:pPr>
              <w:spacing w:after="0" w:line="240" w:lineRule="auto"/>
              <w:ind w:firstLine="0"/>
              <w:jc w:val="center"/>
              <w:rPr>
                <w:rFonts w:eastAsia="Times New Roman" w:cs="Times New Roman"/>
                <w:color w:val="000000"/>
                <w:szCs w:val="24"/>
                <w:lang w:val="es-ES" w:eastAsia="es-ES"/>
              </w:rPr>
            </w:pPr>
            <w:r w:rsidRPr="00516CBE">
              <w:rPr>
                <w:rFonts w:eastAsia="Times New Roman" w:cs="Times New Roman"/>
                <w:color w:val="000000"/>
                <w:szCs w:val="24"/>
                <w:lang w:val="es-ES" w:eastAsia="es-ES"/>
              </w:rPr>
              <w:t>0</w:t>
            </w:r>
          </w:p>
        </w:tc>
        <w:tc>
          <w:tcPr>
            <w:tcW w:w="1140" w:type="dxa"/>
            <w:tcBorders>
              <w:top w:val="nil"/>
              <w:left w:val="nil"/>
              <w:bottom w:val="single" w:sz="4" w:space="0" w:color="auto"/>
              <w:right w:val="single" w:sz="4" w:space="0" w:color="auto"/>
            </w:tcBorders>
            <w:shd w:val="clear" w:color="000000" w:fill="FFFF00"/>
            <w:noWrap/>
            <w:vAlign w:val="center"/>
            <w:hideMark/>
          </w:tcPr>
          <w:p w14:paraId="1D00BF60" w14:textId="764A39EF" w:rsidR="00516CBE" w:rsidRPr="00516CBE" w:rsidRDefault="00516CBE" w:rsidP="00F66742">
            <w:pPr>
              <w:spacing w:after="0" w:line="240" w:lineRule="auto"/>
              <w:ind w:firstLine="0"/>
              <w:jc w:val="center"/>
              <w:rPr>
                <w:rFonts w:eastAsia="Times New Roman" w:cs="Times New Roman"/>
                <w:color w:val="000000"/>
                <w:szCs w:val="24"/>
                <w:lang w:val="es-ES" w:eastAsia="es-ES"/>
              </w:rPr>
            </w:pPr>
            <w:r w:rsidRPr="00516CBE">
              <w:rPr>
                <w:rFonts w:eastAsia="Times New Roman" w:cs="Times New Roman"/>
                <w:color w:val="000000"/>
                <w:szCs w:val="24"/>
                <w:lang w:val="es-ES" w:eastAsia="es-ES"/>
              </w:rPr>
              <w:t>840</w:t>
            </w:r>
          </w:p>
        </w:tc>
        <w:tc>
          <w:tcPr>
            <w:tcW w:w="1140" w:type="dxa"/>
            <w:tcBorders>
              <w:top w:val="nil"/>
              <w:left w:val="nil"/>
              <w:bottom w:val="single" w:sz="4" w:space="0" w:color="auto"/>
              <w:right w:val="single" w:sz="4" w:space="0" w:color="auto"/>
            </w:tcBorders>
            <w:shd w:val="clear" w:color="auto" w:fill="auto"/>
            <w:noWrap/>
            <w:vAlign w:val="center"/>
            <w:hideMark/>
          </w:tcPr>
          <w:p w14:paraId="40BA91ED" w14:textId="77777777" w:rsidR="00516CBE" w:rsidRPr="00516CBE" w:rsidRDefault="00516CBE" w:rsidP="00F66742">
            <w:pPr>
              <w:spacing w:after="0" w:line="240" w:lineRule="auto"/>
              <w:ind w:firstLine="0"/>
              <w:jc w:val="center"/>
              <w:rPr>
                <w:rFonts w:eastAsia="Times New Roman" w:cs="Times New Roman"/>
                <w:color w:val="000000"/>
                <w:szCs w:val="24"/>
                <w:lang w:val="es-ES" w:eastAsia="es-ES"/>
              </w:rPr>
            </w:pPr>
            <w:r w:rsidRPr="00516CBE">
              <w:rPr>
                <w:rFonts w:eastAsia="Times New Roman" w:cs="Times New Roman"/>
                <w:color w:val="000000"/>
                <w:szCs w:val="24"/>
                <w:lang w:val="es-ES" w:eastAsia="es-ES"/>
              </w:rPr>
              <w:t>0</w:t>
            </w:r>
          </w:p>
        </w:tc>
        <w:tc>
          <w:tcPr>
            <w:tcW w:w="1140" w:type="dxa"/>
            <w:tcBorders>
              <w:top w:val="nil"/>
              <w:left w:val="nil"/>
              <w:bottom w:val="single" w:sz="4" w:space="0" w:color="auto"/>
              <w:right w:val="single" w:sz="4" w:space="0" w:color="auto"/>
            </w:tcBorders>
            <w:shd w:val="clear" w:color="auto" w:fill="auto"/>
            <w:noWrap/>
            <w:vAlign w:val="center"/>
            <w:hideMark/>
          </w:tcPr>
          <w:p w14:paraId="507D18F3" w14:textId="77777777" w:rsidR="00516CBE" w:rsidRPr="00516CBE" w:rsidRDefault="00516CBE" w:rsidP="00F66742">
            <w:pPr>
              <w:spacing w:after="0" w:line="240" w:lineRule="auto"/>
              <w:ind w:firstLine="0"/>
              <w:jc w:val="center"/>
              <w:rPr>
                <w:rFonts w:eastAsia="Times New Roman" w:cs="Times New Roman"/>
                <w:color w:val="000000"/>
                <w:szCs w:val="24"/>
                <w:lang w:val="es-ES" w:eastAsia="es-ES"/>
              </w:rPr>
            </w:pPr>
            <w:r w:rsidRPr="00516CBE">
              <w:rPr>
                <w:rFonts w:eastAsia="Times New Roman" w:cs="Times New Roman"/>
                <w:color w:val="000000"/>
                <w:szCs w:val="24"/>
                <w:lang w:val="es-ES" w:eastAsia="es-ES"/>
              </w:rPr>
              <w:t>0</w:t>
            </w:r>
          </w:p>
        </w:tc>
        <w:tc>
          <w:tcPr>
            <w:tcW w:w="1140" w:type="dxa"/>
            <w:tcBorders>
              <w:top w:val="nil"/>
              <w:left w:val="nil"/>
              <w:bottom w:val="single" w:sz="4" w:space="0" w:color="auto"/>
              <w:right w:val="single" w:sz="4" w:space="0" w:color="auto"/>
            </w:tcBorders>
            <w:shd w:val="clear" w:color="auto" w:fill="auto"/>
            <w:noWrap/>
            <w:vAlign w:val="center"/>
            <w:hideMark/>
          </w:tcPr>
          <w:p w14:paraId="6A32F2AC" w14:textId="77777777" w:rsidR="00516CBE" w:rsidRPr="00516CBE" w:rsidRDefault="00516CBE" w:rsidP="00F66742">
            <w:pPr>
              <w:spacing w:after="0" w:line="240" w:lineRule="auto"/>
              <w:ind w:firstLine="0"/>
              <w:jc w:val="center"/>
              <w:rPr>
                <w:rFonts w:eastAsia="Times New Roman" w:cs="Times New Roman"/>
                <w:color w:val="000000"/>
                <w:szCs w:val="24"/>
                <w:lang w:val="es-ES" w:eastAsia="es-ES"/>
              </w:rPr>
            </w:pPr>
            <w:r w:rsidRPr="00516CBE">
              <w:rPr>
                <w:rFonts w:eastAsia="Times New Roman" w:cs="Times New Roman"/>
                <w:color w:val="000000"/>
                <w:szCs w:val="24"/>
                <w:lang w:val="es-ES" w:eastAsia="es-ES"/>
              </w:rPr>
              <w:t>0</w:t>
            </w:r>
          </w:p>
        </w:tc>
      </w:tr>
      <w:tr w:rsidR="00516CBE" w:rsidRPr="00516CBE" w14:paraId="078C68A4" w14:textId="77777777" w:rsidTr="00516CBE">
        <w:trPr>
          <w:trHeight w:val="482"/>
          <w:jc w:val="center"/>
        </w:trPr>
        <w:tc>
          <w:tcPr>
            <w:tcW w:w="1140" w:type="dxa"/>
            <w:tcBorders>
              <w:top w:val="nil"/>
              <w:left w:val="single" w:sz="4" w:space="0" w:color="auto"/>
              <w:bottom w:val="single" w:sz="4" w:space="0" w:color="auto"/>
              <w:right w:val="single" w:sz="4" w:space="0" w:color="auto"/>
            </w:tcBorders>
            <w:shd w:val="clear" w:color="auto" w:fill="auto"/>
            <w:noWrap/>
            <w:vAlign w:val="center"/>
            <w:hideMark/>
          </w:tcPr>
          <w:p w14:paraId="45B88834" w14:textId="77777777" w:rsidR="00516CBE" w:rsidRPr="00516CBE" w:rsidRDefault="00516CBE" w:rsidP="00F66742">
            <w:pPr>
              <w:spacing w:after="0" w:line="240" w:lineRule="auto"/>
              <w:ind w:firstLine="0"/>
              <w:jc w:val="center"/>
              <w:rPr>
                <w:rFonts w:eastAsia="Times New Roman" w:cs="Times New Roman"/>
                <w:b/>
                <w:bCs/>
                <w:color w:val="000000"/>
                <w:szCs w:val="24"/>
                <w:lang w:val="es-ES" w:eastAsia="es-ES"/>
              </w:rPr>
            </w:pPr>
            <w:r w:rsidRPr="00516CBE">
              <w:rPr>
                <w:rFonts w:eastAsia="Times New Roman" w:cs="Times New Roman"/>
                <w:b/>
                <w:bCs/>
                <w:color w:val="000000"/>
                <w:szCs w:val="24"/>
                <w:lang w:val="es-ES" w:eastAsia="es-ES"/>
              </w:rPr>
              <w:t>EN</w:t>
            </w:r>
          </w:p>
        </w:tc>
        <w:tc>
          <w:tcPr>
            <w:tcW w:w="1140" w:type="dxa"/>
            <w:tcBorders>
              <w:top w:val="nil"/>
              <w:left w:val="nil"/>
              <w:bottom w:val="single" w:sz="4" w:space="0" w:color="auto"/>
              <w:right w:val="single" w:sz="4" w:space="0" w:color="auto"/>
            </w:tcBorders>
            <w:shd w:val="clear" w:color="auto" w:fill="auto"/>
            <w:noWrap/>
            <w:vAlign w:val="center"/>
            <w:hideMark/>
          </w:tcPr>
          <w:p w14:paraId="534E1EA3" w14:textId="77777777" w:rsidR="00516CBE" w:rsidRPr="00516CBE" w:rsidRDefault="00516CBE" w:rsidP="00F66742">
            <w:pPr>
              <w:spacing w:after="0" w:line="240" w:lineRule="auto"/>
              <w:ind w:firstLine="0"/>
              <w:jc w:val="center"/>
              <w:rPr>
                <w:rFonts w:eastAsia="Times New Roman" w:cs="Times New Roman"/>
                <w:color w:val="000000"/>
                <w:szCs w:val="24"/>
                <w:lang w:val="es-ES" w:eastAsia="es-ES"/>
              </w:rPr>
            </w:pPr>
            <w:r w:rsidRPr="00516CBE">
              <w:rPr>
                <w:rFonts w:eastAsia="Times New Roman" w:cs="Times New Roman"/>
                <w:color w:val="000000"/>
                <w:szCs w:val="24"/>
                <w:lang w:val="es-ES" w:eastAsia="es-ES"/>
              </w:rPr>
              <w:t>0</w:t>
            </w:r>
          </w:p>
        </w:tc>
        <w:tc>
          <w:tcPr>
            <w:tcW w:w="1140" w:type="dxa"/>
            <w:tcBorders>
              <w:top w:val="nil"/>
              <w:left w:val="nil"/>
              <w:bottom w:val="single" w:sz="4" w:space="0" w:color="auto"/>
              <w:right w:val="single" w:sz="4" w:space="0" w:color="auto"/>
            </w:tcBorders>
            <w:shd w:val="clear" w:color="auto" w:fill="auto"/>
            <w:noWrap/>
            <w:vAlign w:val="center"/>
            <w:hideMark/>
          </w:tcPr>
          <w:p w14:paraId="76FA34B2" w14:textId="6C3A42BC" w:rsidR="00516CBE" w:rsidRPr="00516CBE" w:rsidRDefault="00516CBE" w:rsidP="00F66742">
            <w:pPr>
              <w:spacing w:after="0" w:line="240" w:lineRule="auto"/>
              <w:ind w:firstLine="0"/>
              <w:jc w:val="center"/>
              <w:rPr>
                <w:rFonts w:eastAsia="Times New Roman" w:cs="Times New Roman"/>
                <w:color w:val="000000"/>
                <w:szCs w:val="24"/>
                <w:lang w:val="es-ES" w:eastAsia="es-ES"/>
              </w:rPr>
            </w:pPr>
            <w:r w:rsidRPr="00516CBE">
              <w:rPr>
                <w:rFonts w:eastAsia="Times New Roman" w:cs="Times New Roman"/>
                <w:color w:val="000000"/>
                <w:szCs w:val="24"/>
                <w:lang w:val="es-ES" w:eastAsia="es-ES"/>
              </w:rPr>
              <w:t>0</w:t>
            </w:r>
          </w:p>
        </w:tc>
        <w:tc>
          <w:tcPr>
            <w:tcW w:w="1140" w:type="dxa"/>
            <w:tcBorders>
              <w:top w:val="nil"/>
              <w:left w:val="nil"/>
              <w:bottom w:val="single" w:sz="4" w:space="0" w:color="auto"/>
              <w:right w:val="single" w:sz="4" w:space="0" w:color="auto"/>
            </w:tcBorders>
            <w:shd w:val="clear" w:color="000000" w:fill="FFFF00"/>
            <w:noWrap/>
            <w:vAlign w:val="center"/>
            <w:hideMark/>
          </w:tcPr>
          <w:p w14:paraId="77C47690" w14:textId="77777777" w:rsidR="00516CBE" w:rsidRPr="00516CBE" w:rsidRDefault="00516CBE" w:rsidP="00F66742">
            <w:pPr>
              <w:spacing w:after="0" w:line="240" w:lineRule="auto"/>
              <w:ind w:firstLine="0"/>
              <w:jc w:val="center"/>
              <w:rPr>
                <w:rFonts w:eastAsia="Times New Roman" w:cs="Times New Roman"/>
                <w:color w:val="000000"/>
                <w:szCs w:val="24"/>
                <w:lang w:val="es-ES" w:eastAsia="es-ES"/>
              </w:rPr>
            </w:pPr>
            <w:r w:rsidRPr="00516CBE">
              <w:rPr>
                <w:rFonts w:eastAsia="Times New Roman" w:cs="Times New Roman"/>
                <w:color w:val="000000"/>
                <w:szCs w:val="24"/>
                <w:lang w:val="es-ES" w:eastAsia="es-ES"/>
              </w:rPr>
              <w:t>840</w:t>
            </w:r>
          </w:p>
        </w:tc>
        <w:tc>
          <w:tcPr>
            <w:tcW w:w="1140" w:type="dxa"/>
            <w:tcBorders>
              <w:top w:val="nil"/>
              <w:left w:val="nil"/>
              <w:bottom w:val="single" w:sz="4" w:space="0" w:color="auto"/>
              <w:right w:val="single" w:sz="4" w:space="0" w:color="auto"/>
            </w:tcBorders>
            <w:shd w:val="clear" w:color="auto" w:fill="auto"/>
            <w:noWrap/>
            <w:vAlign w:val="center"/>
            <w:hideMark/>
          </w:tcPr>
          <w:p w14:paraId="470573B7" w14:textId="77777777" w:rsidR="00516CBE" w:rsidRPr="00516CBE" w:rsidRDefault="00516CBE" w:rsidP="00F66742">
            <w:pPr>
              <w:spacing w:after="0" w:line="240" w:lineRule="auto"/>
              <w:ind w:firstLine="0"/>
              <w:jc w:val="center"/>
              <w:rPr>
                <w:rFonts w:eastAsia="Times New Roman" w:cs="Times New Roman"/>
                <w:color w:val="000000"/>
                <w:szCs w:val="24"/>
                <w:lang w:val="es-ES" w:eastAsia="es-ES"/>
              </w:rPr>
            </w:pPr>
            <w:r w:rsidRPr="00516CBE">
              <w:rPr>
                <w:rFonts w:eastAsia="Times New Roman" w:cs="Times New Roman"/>
                <w:color w:val="000000"/>
                <w:szCs w:val="24"/>
                <w:lang w:val="es-ES" w:eastAsia="es-ES"/>
              </w:rPr>
              <w:t>0</w:t>
            </w:r>
          </w:p>
        </w:tc>
        <w:tc>
          <w:tcPr>
            <w:tcW w:w="1140" w:type="dxa"/>
            <w:tcBorders>
              <w:top w:val="nil"/>
              <w:left w:val="nil"/>
              <w:bottom w:val="single" w:sz="4" w:space="0" w:color="auto"/>
              <w:right w:val="single" w:sz="4" w:space="0" w:color="auto"/>
            </w:tcBorders>
            <w:shd w:val="clear" w:color="auto" w:fill="auto"/>
            <w:noWrap/>
            <w:vAlign w:val="center"/>
            <w:hideMark/>
          </w:tcPr>
          <w:p w14:paraId="373501A2" w14:textId="77777777" w:rsidR="00516CBE" w:rsidRPr="00516CBE" w:rsidRDefault="00516CBE" w:rsidP="00F66742">
            <w:pPr>
              <w:spacing w:after="0" w:line="240" w:lineRule="auto"/>
              <w:ind w:firstLine="0"/>
              <w:jc w:val="center"/>
              <w:rPr>
                <w:rFonts w:eastAsia="Times New Roman" w:cs="Times New Roman"/>
                <w:color w:val="000000"/>
                <w:szCs w:val="24"/>
                <w:lang w:val="es-ES" w:eastAsia="es-ES"/>
              </w:rPr>
            </w:pPr>
            <w:r w:rsidRPr="00516CBE">
              <w:rPr>
                <w:rFonts w:eastAsia="Times New Roman" w:cs="Times New Roman"/>
                <w:color w:val="000000"/>
                <w:szCs w:val="24"/>
                <w:lang w:val="es-ES" w:eastAsia="es-ES"/>
              </w:rPr>
              <w:t>0</w:t>
            </w:r>
          </w:p>
        </w:tc>
      </w:tr>
      <w:tr w:rsidR="00516CBE" w:rsidRPr="00516CBE" w14:paraId="208B4C89" w14:textId="77777777" w:rsidTr="00516CBE">
        <w:trPr>
          <w:trHeight w:val="482"/>
          <w:jc w:val="center"/>
        </w:trPr>
        <w:tc>
          <w:tcPr>
            <w:tcW w:w="1140" w:type="dxa"/>
            <w:tcBorders>
              <w:top w:val="nil"/>
              <w:left w:val="single" w:sz="4" w:space="0" w:color="auto"/>
              <w:bottom w:val="single" w:sz="4" w:space="0" w:color="auto"/>
              <w:right w:val="single" w:sz="4" w:space="0" w:color="auto"/>
            </w:tcBorders>
            <w:shd w:val="clear" w:color="auto" w:fill="auto"/>
            <w:noWrap/>
            <w:vAlign w:val="center"/>
            <w:hideMark/>
          </w:tcPr>
          <w:p w14:paraId="30970551" w14:textId="77777777" w:rsidR="00516CBE" w:rsidRPr="00516CBE" w:rsidRDefault="00516CBE" w:rsidP="00F66742">
            <w:pPr>
              <w:spacing w:after="0" w:line="240" w:lineRule="auto"/>
              <w:ind w:firstLine="0"/>
              <w:jc w:val="center"/>
              <w:rPr>
                <w:rFonts w:eastAsia="Times New Roman" w:cs="Times New Roman"/>
                <w:b/>
                <w:bCs/>
                <w:color w:val="000000"/>
                <w:szCs w:val="24"/>
                <w:lang w:val="es-ES" w:eastAsia="es-ES"/>
              </w:rPr>
            </w:pPr>
            <w:r w:rsidRPr="00516CBE">
              <w:rPr>
                <w:rFonts w:eastAsia="Times New Roman" w:cs="Times New Roman"/>
                <w:b/>
                <w:bCs/>
                <w:color w:val="000000"/>
                <w:szCs w:val="24"/>
                <w:lang w:val="es-ES" w:eastAsia="es-ES"/>
              </w:rPr>
              <w:t>EM</w:t>
            </w:r>
          </w:p>
        </w:tc>
        <w:tc>
          <w:tcPr>
            <w:tcW w:w="1140" w:type="dxa"/>
            <w:tcBorders>
              <w:top w:val="nil"/>
              <w:left w:val="nil"/>
              <w:bottom w:val="single" w:sz="4" w:space="0" w:color="auto"/>
              <w:right w:val="single" w:sz="4" w:space="0" w:color="auto"/>
            </w:tcBorders>
            <w:shd w:val="clear" w:color="auto" w:fill="auto"/>
            <w:noWrap/>
            <w:vAlign w:val="center"/>
            <w:hideMark/>
          </w:tcPr>
          <w:p w14:paraId="2CB3AE92" w14:textId="77777777" w:rsidR="00516CBE" w:rsidRPr="00516CBE" w:rsidRDefault="00516CBE" w:rsidP="00F66742">
            <w:pPr>
              <w:spacing w:after="0" w:line="240" w:lineRule="auto"/>
              <w:ind w:firstLine="0"/>
              <w:jc w:val="center"/>
              <w:rPr>
                <w:rFonts w:eastAsia="Times New Roman" w:cs="Times New Roman"/>
                <w:color w:val="000000"/>
                <w:szCs w:val="24"/>
                <w:lang w:val="es-ES" w:eastAsia="es-ES"/>
              </w:rPr>
            </w:pPr>
            <w:r w:rsidRPr="00516CBE">
              <w:rPr>
                <w:rFonts w:eastAsia="Times New Roman" w:cs="Times New Roman"/>
                <w:color w:val="000000"/>
                <w:szCs w:val="24"/>
                <w:lang w:val="es-ES" w:eastAsia="es-ES"/>
              </w:rPr>
              <w:t>0</w:t>
            </w:r>
          </w:p>
        </w:tc>
        <w:tc>
          <w:tcPr>
            <w:tcW w:w="1140" w:type="dxa"/>
            <w:tcBorders>
              <w:top w:val="nil"/>
              <w:left w:val="nil"/>
              <w:bottom w:val="single" w:sz="4" w:space="0" w:color="auto"/>
              <w:right w:val="single" w:sz="4" w:space="0" w:color="auto"/>
            </w:tcBorders>
            <w:shd w:val="clear" w:color="auto" w:fill="auto"/>
            <w:noWrap/>
            <w:vAlign w:val="center"/>
            <w:hideMark/>
          </w:tcPr>
          <w:p w14:paraId="043CEF15" w14:textId="4FB5F297" w:rsidR="00516CBE" w:rsidRPr="00516CBE" w:rsidRDefault="00516CBE" w:rsidP="00F66742">
            <w:pPr>
              <w:spacing w:after="0" w:line="240" w:lineRule="auto"/>
              <w:ind w:firstLine="0"/>
              <w:jc w:val="center"/>
              <w:rPr>
                <w:rFonts w:eastAsia="Times New Roman" w:cs="Times New Roman"/>
                <w:color w:val="000000"/>
                <w:szCs w:val="24"/>
                <w:lang w:val="es-ES" w:eastAsia="es-ES"/>
              </w:rPr>
            </w:pPr>
            <w:r w:rsidRPr="00516CBE">
              <w:rPr>
                <w:rFonts w:eastAsia="Times New Roman" w:cs="Times New Roman"/>
                <w:color w:val="000000"/>
                <w:szCs w:val="24"/>
                <w:lang w:val="es-ES" w:eastAsia="es-ES"/>
              </w:rPr>
              <w:t>0</w:t>
            </w:r>
          </w:p>
        </w:tc>
        <w:tc>
          <w:tcPr>
            <w:tcW w:w="1140" w:type="dxa"/>
            <w:tcBorders>
              <w:top w:val="nil"/>
              <w:left w:val="nil"/>
              <w:bottom w:val="single" w:sz="4" w:space="0" w:color="auto"/>
              <w:right w:val="single" w:sz="4" w:space="0" w:color="auto"/>
            </w:tcBorders>
            <w:shd w:val="clear" w:color="auto" w:fill="auto"/>
            <w:noWrap/>
            <w:vAlign w:val="center"/>
            <w:hideMark/>
          </w:tcPr>
          <w:p w14:paraId="30ACBC84" w14:textId="77777777" w:rsidR="00516CBE" w:rsidRPr="00516CBE" w:rsidRDefault="00516CBE" w:rsidP="00F66742">
            <w:pPr>
              <w:spacing w:after="0" w:line="240" w:lineRule="auto"/>
              <w:ind w:firstLine="0"/>
              <w:jc w:val="center"/>
              <w:rPr>
                <w:rFonts w:eastAsia="Times New Roman" w:cs="Times New Roman"/>
                <w:color w:val="000000"/>
                <w:szCs w:val="24"/>
                <w:lang w:val="es-ES" w:eastAsia="es-ES"/>
              </w:rPr>
            </w:pPr>
            <w:r w:rsidRPr="00516CBE">
              <w:rPr>
                <w:rFonts w:eastAsia="Times New Roman" w:cs="Times New Roman"/>
                <w:color w:val="000000"/>
                <w:szCs w:val="24"/>
                <w:lang w:val="es-ES" w:eastAsia="es-ES"/>
              </w:rPr>
              <w:t>0</w:t>
            </w:r>
          </w:p>
        </w:tc>
        <w:tc>
          <w:tcPr>
            <w:tcW w:w="1140" w:type="dxa"/>
            <w:tcBorders>
              <w:top w:val="nil"/>
              <w:left w:val="nil"/>
              <w:bottom w:val="single" w:sz="4" w:space="0" w:color="auto"/>
              <w:right w:val="single" w:sz="4" w:space="0" w:color="auto"/>
            </w:tcBorders>
            <w:shd w:val="clear" w:color="000000" w:fill="FFFF00"/>
            <w:noWrap/>
            <w:vAlign w:val="center"/>
            <w:hideMark/>
          </w:tcPr>
          <w:p w14:paraId="6DC8DD28" w14:textId="77777777" w:rsidR="00516CBE" w:rsidRPr="00516CBE" w:rsidRDefault="00516CBE" w:rsidP="00F66742">
            <w:pPr>
              <w:spacing w:after="0" w:line="240" w:lineRule="auto"/>
              <w:ind w:firstLine="0"/>
              <w:jc w:val="center"/>
              <w:rPr>
                <w:rFonts w:eastAsia="Times New Roman" w:cs="Times New Roman"/>
                <w:color w:val="000000"/>
                <w:szCs w:val="24"/>
                <w:lang w:val="es-ES" w:eastAsia="es-ES"/>
              </w:rPr>
            </w:pPr>
            <w:r w:rsidRPr="00516CBE">
              <w:rPr>
                <w:rFonts w:eastAsia="Times New Roman" w:cs="Times New Roman"/>
                <w:color w:val="000000"/>
                <w:szCs w:val="24"/>
                <w:lang w:val="es-ES" w:eastAsia="es-ES"/>
              </w:rPr>
              <w:t>840</w:t>
            </w:r>
          </w:p>
        </w:tc>
        <w:tc>
          <w:tcPr>
            <w:tcW w:w="1140" w:type="dxa"/>
            <w:tcBorders>
              <w:top w:val="nil"/>
              <w:left w:val="nil"/>
              <w:bottom w:val="single" w:sz="4" w:space="0" w:color="auto"/>
              <w:right w:val="single" w:sz="4" w:space="0" w:color="auto"/>
            </w:tcBorders>
            <w:shd w:val="clear" w:color="auto" w:fill="auto"/>
            <w:noWrap/>
            <w:vAlign w:val="center"/>
            <w:hideMark/>
          </w:tcPr>
          <w:p w14:paraId="4DD93321" w14:textId="77777777" w:rsidR="00516CBE" w:rsidRPr="00516CBE" w:rsidRDefault="00516CBE" w:rsidP="00F66742">
            <w:pPr>
              <w:keepNext/>
              <w:spacing w:after="0" w:line="240" w:lineRule="auto"/>
              <w:ind w:firstLine="0"/>
              <w:jc w:val="center"/>
              <w:rPr>
                <w:rFonts w:eastAsia="Times New Roman" w:cs="Times New Roman"/>
                <w:color w:val="000000"/>
                <w:szCs w:val="24"/>
                <w:lang w:val="es-ES" w:eastAsia="es-ES"/>
              </w:rPr>
            </w:pPr>
            <w:r w:rsidRPr="00516CBE">
              <w:rPr>
                <w:rFonts w:eastAsia="Times New Roman" w:cs="Times New Roman"/>
                <w:color w:val="000000"/>
                <w:szCs w:val="24"/>
                <w:lang w:val="es-ES" w:eastAsia="es-ES"/>
              </w:rPr>
              <w:t>0</w:t>
            </w:r>
          </w:p>
        </w:tc>
      </w:tr>
    </w:tbl>
    <w:p w14:paraId="30F86E84" w14:textId="1176C5E7" w:rsidR="00516CBE" w:rsidRPr="00F66742" w:rsidRDefault="00516CBE" w:rsidP="00F66742">
      <w:pPr>
        <w:ind w:firstLine="0"/>
        <w:jc w:val="center"/>
      </w:pPr>
      <w:r w:rsidRPr="00516CBE">
        <w:rPr>
          <w:i/>
          <w:iCs/>
        </w:rPr>
        <w:t>Nota</w:t>
      </w:r>
      <w:r w:rsidRPr="00F66742">
        <w:t>. Elaboración propia</w:t>
      </w:r>
    </w:p>
    <w:p w14:paraId="2C7A3334" w14:textId="72297182" w:rsidR="00516CBE" w:rsidRDefault="00516CBE" w:rsidP="00516CBE">
      <w:r>
        <w:t xml:space="preserve">Para el relacionamiento de las áreas se organizaron dentro de la plantilla en el orden que sigue la transformación de la materia prima. Para el relacionamiento de las áreas se definieron 4 </w:t>
      </w:r>
      <w:r>
        <w:lastRenderedPageBreak/>
        <w:t>criterios: 1 – Flujo de materiales, 2-Temperatura ambiente, 3- Sin incidencia. Así mismo, el valor de cada calificación se toma con base en la tabla 1. Aplicando los criterios de evaluación se obtiene la matriz de aplicación de SLP para la producción de rosquillas.</w:t>
      </w:r>
    </w:p>
    <w:p w14:paraId="6701D7A7" w14:textId="73497EE9" w:rsidR="00516CBE" w:rsidRPr="00516CBE" w:rsidRDefault="00516CBE" w:rsidP="00F66742">
      <w:pPr>
        <w:pStyle w:val="Descripcin"/>
        <w:keepNext/>
        <w:jc w:val="center"/>
        <w:rPr>
          <w:color w:val="auto"/>
          <w:sz w:val="24"/>
          <w:szCs w:val="24"/>
        </w:rPr>
      </w:pPr>
      <w:bookmarkStart w:id="60" w:name="_Toc209127590"/>
      <w:r w:rsidRPr="00F66742">
        <w:rPr>
          <w:b/>
          <w:bCs/>
          <w:color w:val="auto"/>
          <w:sz w:val="24"/>
          <w:szCs w:val="24"/>
        </w:rPr>
        <w:t xml:space="preserve">Ilustración </w:t>
      </w:r>
      <w:r w:rsidR="00744FFE">
        <w:rPr>
          <w:b/>
          <w:bCs/>
          <w:color w:val="auto"/>
          <w:sz w:val="24"/>
          <w:szCs w:val="24"/>
        </w:rPr>
        <w:fldChar w:fldCharType="begin"/>
      </w:r>
      <w:r w:rsidR="00744FFE">
        <w:rPr>
          <w:b/>
          <w:bCs/>
          <w:color w:val="auto"/>
          <w:sz w:val="24"/>
          <w:szCs w:val="24"/>
        </w:rPr>
        <w:instrText xml:space="preserve"> SEQ Ilustración \* ARABIC </w:instrText>
      </w:r>
      <w:r w:rsidR="00744FFE">
        <w:rPr>
          <w:b/>
          <w:bCs/>
          <w:color w:val="auto"/>
          <w:sz w:val="24"/>
          <w:szCs w:val="24"/>
        </w:rPr>
        <w:fldChar w:fldCharType="separate"/>
      </w:r>
      <w:r w:rsidR="00744FFE">
        <w:rPr>
          <w:b/>
          <w:bCs/>
          <w:noProof/>
          <w:color w:val="auto"/>
          <w:sz w:val="24"/>
          <w:szCs w:val="24"/>
        </w:rPr>
        <w:t>11</w:t>
      </w:r>
      <w:r w:rsidR="00744FFE">
        <w:rPr>
          <w:b/>
          <w:bCs/>
          <w:color w:val="auto"/>
          <w:sz w:val="24"/>
          <w:szCs w:val="24"/>
        </w:rPr>
        <w:fldChar w:fldCharType="end"/>
      </w:r>
      <w:r w:rsidR="00F66742">
        <w:rPr>
          <w:color w:val="auto"/>
          <w:sz w:val="24"/>
          <w:szCs w:val="24"/>
        </w:rPr>
        <w:t>.</w:t>
      </w:r>
      <w:r w:rsidRPr="00516CBE">
        <w:rPr>
          <w:color w:val="auto"/>
          <w:sz w:val="24"/>
          <w:szCs w:val="24"/>
        </w:rPr>
        <w:t xml:space="preserve"> Matriz de aplicación de SLP para la producción de rosquillas</w:t>
      </w:r>
      <w:bookmarkEnd w:id="60"/>
    </w:p>
    <w:p w14:paraId="2FA7AC52" w14:textId="50D5275D" w:rsidR="00516CBE" w:rsidRPr="00F66742" w:rsidRDefault="00516CBE" w:rsidP="00F66742">
      <w:pPr>
        <w:jc w:val="center"/>
      </w:pPr>
      <w:r w:rsidRPr="00516CBE">
        <w:rPr>
          <w:i/>
          <w:iCs/>
          <w:noProof/>
          <w:lang w:val="en-US"/>
        </w:rPr>
        <w:drawing>
          <wp:inline distT="0" distB="0" distL="0" distR="0" wp14:anchorId="7791ED62" wp14:editId="65DB9D84">
            <wp:extent cx="3589020" cy="3706250"/>
            <wp:effectExtent l="0" t="0" r="0" b="889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3601749" cy="3719394"/>
                    </a:xfrm>
                    <a:prstGeom prst="rect">
                      <a:avLst/>
                    </a:prstGeom>
                  </pic:spPr>
                </pic:pic>
              </a:graphicData>
            </a:graphic>
          </wp:inline>
        </w:drawing>
      </w:r>
      <w:r w:rsidRPr="00516CBE">
        <w:rPr>
          <w:i/>
          <w:iCs/>
        </w:rPr>
        <w:br/>
      </w:r>
      <w:r w:rsidRPr="00516CBE">
        <w:rPr>
          <w:i/>
          <w:iCs/>
        </w:rPr>
        <w:tab/>
        <w:t xml:space="preserve">Nota. </w:t>
      </w:r>
      <w:r w:rsidRPr="00F66742">
        <w:t>Elaboración propia</w:t>
      </w:r>
    </w:p>
    <w:p w14:paraId="3A554EC1" w14:textId="77777777" w:rsidR="00516CBE" w:rsidRDefault="00516CBE" w:rsidP="00516CBE">
      <w:pPr>
        <w:rPr>
          <w:rFonts w:eastAsia="Arial"/>
        </w:rPr>
      </w:pPr>
      <w:r>
        <w:rPr>
          <w:rFonts w:eastAsia="Arial"/>
        </w:rPr>
        <w:t xml:space="preserve">Esta evaluación permite definir la importancia de la cercanía de las actividades de producción para el rediseño de planta. Para ilustrar este análisis se presenta el </w:t>
      </w:r>
      <w:r w:rsidRPr="002010E7">
        <w:rPr>
          <w:rFonts w:eastAsia="Arial"/>
        </w:rPr>
        <w:t>Diagrama de Metodología SLP para la producción de rosquillas</w:t>
      </w:r>
    </w:p>
    <w:p w14:paraId="5696826D" w14:textId="1A421CDE" w:rsidR="00516CBE" w:rsidRPr="00516CBE" w:rsidRDefault="00516CBE" w:rsidP="00F66742">
      <w:pPr>
        <w:pStyle w:val="Descripcin"/>
        <w:keepNext/>
        <w:jc w:val="center"/>
        <w:rPr>
          <w:color w:val="auto"/>
          <w:sz w:val="24"/>
          <w:szCs w:val="24"/>
        </w:rPr>
      </w:pPr>
      <w:bookmarkStart w:id="61" w:name="_Toc209127591"/>
      <w:r w:rsidRPr="00F66742">
        <w:rPr>
          <w:b/>
          <w:bCs/>
          <w:color w:val="auto"/>
          <w:sz w:val="24"/>
          <w:szCs w:val="24"/>
        </w:rPr>
        <w:lastRenderedPageBreak/>
        <w:t xml:space="preserve">Ilustración </w:t>
      </w:r>
      <w:r w:rsidR="00744FFE">
        <w:rPr>
          <w:b/>
          <w:bCs/>
          <w:color w:val="auto"/>
          <w:sz w:val="24"/>
          <w:szCs w:val="24"/>
        </w:rPr>
        <w:fldChar w:fldCharType="begin"/>
      </w:r>
      <w:r w:rsidR="00744FFE">
        <w:rPr>
          <w:b/>
          <w:bCs/>
          <w:color w:val="auto"/>
          <w:sz w:val="24"/>
          <w:szCs w:val="24"/>
        </w:rPr>
        <w:instrText xml:space="preserve"> SEQ Ilustración \* ARABIC </w:instrText>
      </w:r>
      <w:r w:rsidR="00744FFE">
        <w:rPr>
          <w:b/>
          <w:bCs/>
          <w:color w:val="auto"/>
          <w:sz w:val="24"/>
          <w:szCs w:val="24"/>
        </w:rPr>
        <w:fldChar w:fldCharType="separate"/>
      </w:r>
      <w:r w:rsidR="00744FFE">
        <w:rPr>
          <w:b/>
          <w:bCs/>
          <w:noProof/>
          <w:color w:val="auto"/>
          <w:sz w:val="24"/>
          <w:szCs w:val="24"/>
        </w:rPr>
        <w:t>12</w:t>
      </w:r>
      <w:r w:rsidR="00744FFE">
        <w:rPr>
          <w:b/>
          <w:bCs/>
          <w:color w:val="auto"/>
          <w:sz w:val="24"/>
          <w:szCs w:val="24"/>
        </w:rPr>
        <w:fldChar w:fldCharType="end"/>
      </w:r>
      <w:r w:rsidR="00F66742">
        <w:rPr>
          <w:color w:val="auto"/>
          <w:sz w:val="24"/>
          <w:szCs w:val="24"/>
        </w:rPr>
        <w:t>.</w:t>
      </w:r>
      <w:r w:rsidRPr="00516CBE">
        <w:rPr>
          <w:color w:val="auto"/>
          <w:sz w:val="24"/>
          <w:szCs w:val="24"/>
        </w:rPr>
        <w:t xml:space="preserve"> Diagrama de Metodología SLP para la producción de rosquillas</w:t>
      </w:r>
      <w:bookmarkEnd w:id="61"/>
    </w:p>
    <w:p w14:paraId="1ED86B40" w14:textId="6FBB5324" w:rsidR="00516CBE" w:rsidRDefault="00516CBE" w:rsidP="00F66742">
      <w:pPr>
        <w:ind w:left="708" w:firstLine="0"/>
        <w:jc w:val="center"/>
      </w:pPr>
      <w:r w:rsidRPr="00A175FB">
        <w:rPr>
          <w:noProof/>
          <w:lang w:val="en-US"/>
        </w:rPr>
        <w:drawing>
          <wp:inline distT="0" distB="0" distL="0" distR="0" wp14:anchorId="29828280" wp14:editId="07CD6FD8">
            <wp:extent cx="4896349" cy="2548890"/>
            <wp:effectExtent l="0" t="0" r="0" b="381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4924523" cy="2563556"/>
                    </a:xfrm>
                    <a:prstGeom prst="rect">
                      <a:avLst/>
                    </a:prstGeom>
                  </pic:spPr>
                </pic:pic>
              </a:graphicData>
            </a:graphic>
          </wp:inline>
        </w:drawing>
      </w:r>
      <w:r>
        <w:rPr>
          <w:i/>
          <w:iCs/>
        </w:rPr>
        <w:br/>
        <w:t xml:space="preserve">Nota. </w:t>
      </w:r>
      <w:r w:rsidRPr="00F66742">
        <w:t>Elaboración propia</w:t>
      </w:r>
    </w:p>
    <w:p w14:paraId="7F8BE7A3" w14:textId="77777777" w:rsidR="003A1864" w:rsidRDefault="003A1864" w:rsidP="003A1864">
      <w:pPr>
        <w:rPr>
          <w:rFonts w:eastAsia="Arial"/>
          <w:color w:val="000000"/>
        </w:rPr>
      </w:pPr>
      <w:r>
        <w:rPr>
          <w:rFonts w:eastAsia="Arial"/>
          <w:color w:val="000000"/>
        </w:rPr>
        <w:t>Con este mismo recorrido con medidas a escala se determinó el desplazamiento total por ciclo de los operarios en 60.</w:t>
      </w:r>
      <w:r w:rsidRPr="0010340D">
        <w:rPr>
          <w:rFonts w:eastAsia="Arial"/>
          <w:color w:val="000000"/>
        </w:rPr>
        <w:t>65</w:t>
      </w:r>
      <w:r>
        <w:rPr>
          <w:rFonts w:eastAsia="Arial"/>
          <w:color w:val="000000"/>
        </w:rPr>
        <w:t xml:space="preserve"> </w:t>
      </w:r>
      <w:r w:rsidRPr="0010340D">
        <w:rPr>
          <w:rFonts w:eastAsia="Arial"/>
          <w:color w:val="000000"/>
        </w:rPr>
        <w:t>me</w:t>
      </w:r>
      <w:r>
        <w:rPr>
          <w:rFonts w:eastAsia="Arial"/>
          <w:color w:val="000000"/>
        </w:rPr>
        <w:t>tros. Así se p</w:t>
      </w:r>
      <w:r w:rsidRPr="0010340D">
        <w:rPr>
          <w:rFonts w:eastAsia="Arial"/>
          <w:color w:val="000000"/>
        </w:rPr>
        <w:t>ermite</w:t>
      </w:r>
      <w:r>
        <w:rPr>
          <w:rFonts w:eastAsia="Arial"/>
          <w:color w:val="000000"/>
        </w:rPr>
        <w:t xml:space="preserve"> plantear una redistribución que elimine los recorridos innecesarios y permita un flujo más optimo.</w:t>
      </w:r>
    </w:p>
    <w:p w14:paraId="35425E43" w14:textId="4EFF1014" w:rsidR="003A1864" w:rsidRPr="00BE6C31" w:rsidRDefault="003A1864" w:rsidP="003A1864">
      <w:pPr>
        <w:pStyle w:val="Descripcin"/>
        <w:keepNext/>
        <w:jc w:val="center"/>
        <w:rPr>
          <w:color w:val="auto"/>
          <w:sz w:val="24"/>
          <w:szCs w:val="24"/>
        </w:rPr>
      </w:pPr>
      <w:bookmarkStart w:id="62" w:name="_Toc209127592"/>
      <w:r w:rsidRPr="00F66742">
        <w:rPr>
          <w:b/>
          <w:bCs/>
          <w:color w:val="auto"/>
          <w:sz w:val="24"/>
          <w:szCs w:val="24"/>
        </w:rPr>
        <w:t xml:space="preserve">Ilustración </w:t>
      </w:r>
      <w:r w:rsidR="00744FFE">
        <w:rPr>
          <w:b/>
          <w:bCs/>
          <w:color w:val="auto"/>
          <w:sz w:val="24"/>
          <w:szCs w:val="24"/>
        </w:rPr>
        <w:fldChar w:fldCharType="begin"/>
      </w:r>
      <w:r w:rsidR="00744FFE">
        <w:rPr>
          <w:b/>
          <w:bCs/>
          <w:color w:val="auto"/>
          <w:sz w:val="24"/>
          <w:szCs w:val="24"/>
        </w:rPr>
        <w:instrText xml:space="preserve"> SEQ Ilustración \* ARABIC </w:instrText>
      </w:r>
      <w:r w:rsidR="00744FFE">
        <w:rPr>
          <w:b/>
          <w:bCs/>
          <w:color w:val="auto"/>
          <w:sz w:val="24"/>
          <w:szCs w:val="24"/>
        </w:rPr>
        <w:fldChar w:fldCharType="separate"/>
      </w:r>
      <w:r w:rsidR="00744FFE">
        <w:rPr>
          <w:b/>
          <w:bCs/>
          <w:noProof/>
          <w:color w:val="auto"/>
          <w:sz w:val="24"/>
          <w:szCs w:val="24"/>
        </w:rPr>
        <w:t>13</w:t>
      </w:r>
      <w:r w:rsidR="00744FFE">
        <w:rPr>
          <w:b/>
          <w:bCs/>
          <w:color w:val="auto"/>
          <w:sz w:val="24"/>
          <w:szCs w:val="24"/>
        </w:rPr>
        <w:fldChar w:fldCharType="end"/>
      </w:r>
      <w:r w:rsidRPr="00F66742">
        <w:rPr>
          <w:b/>
          <w:bCs/>
          <w:color w:val="auto"/>
          <w:sz w:val="24"/>
          <w:szCs w:val="24"/>
        </w:rPr>
        <w:t>.</w:t>
      </w:r>
      <w:r w:rsidRPr="00BE6C31">
        <w:rPr>
          <w:color w:val="auto"/>
          <w:sz w:val="24"/>
          <w:szCs w:val="24"/>
        </w:rPr>
        <w:t xml:space="preserve"> Bosquejo de recorrido propuesto en Autocad</w:t>
      </w:r>
      <w:bookmarkEnd w:id="62"/>
    </w:p>
    <w:p w14:paraId="4E270888" w14:textId="77777777" w:rsidR="003A1864" w:rsidRDefault="003A1864" w:rsidP="003A1864">
      <w:pPr>
        <w:jc w:val="center"/>
        <w:rPr>
          <w:i/>
          <w:iCs/>
        </w:rPr>
      </w:pPr>
      <w:r w:rsidRPr="009F2AF0">
        <w:rPr>
          <w:noProof/>
          <w:lang w:val="en-US"/>
        </w:rPr>
        <w:drawing>
          <wp:inline distT="0" distB="0" distL="0" distR="0" wp14:anchorId="203F7A0A" wp14:editId="18AA7325">
            <wp:extent cx="4229100" cy="2791249"/>
            <wp:effectExtent l="0" t="0" r="0" b="9525"/>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4302234" cy="2839518"/>
                    </a:xfrm>
                    <a:prstGeom prst="rect">
                      <a:avLst/>
                    </a:prstGeom>
                  </pic:spPr>
                </pic:pic>
              </a:graphicData>
            </a:graphic>
          </wp:inline>
        </w:drawing>
      </w:r>
    </w:p>
    <w:p w14:paraId="4A7F1B3A" w14:textId="77777777" w:rsidR="003A1864" w:rsidRPr="00F66742" w:rsidRDefault="003A1864" w:rsidP="003A1864">
      <w:pPr>
        <w:jc w:val="center"/>
      </w:pPr>
      <w:r>
        <w:rPr>
          <w:i/>
          <w:iCs/>
        </w:rPr>
        <w:t xml:space="preserve">Nota. </w:t>
      </w:r>
      <w:r w:rsidRPr="00F66742">
        <w:t>Elaboración propia</w:t>
      </w:r>
    </w:p>
    <w:p w14:paraId="46A78A1A" w14:textId="24E849BB" w:rsidR="003A1864" w:rsidRDefault="003A1864" w:rsidP="008E2FE3">
      <w:pPr>
        <w:rPr>
          <w:rFonts w:eastAsia="Arial"/>
        </w:rPr>
      </w:pPr>
      <w:r>
        <w:rPr>
          <w:rFonts w:eastAsia="Arial"/>
        </w:rPr>
        <w:lastRenderedPageBreak/>
        <w:t>El recorrido presentado muestra la eliminación de la interferencia y una disminución en el recorrido del ciclo a 46.39 metros, así como una continuidad en el transporte de materiales y el cambio del paso por el pasillo a un solo punto</w:t>
      </w:r>
      <w:r w:rsidR="008E2FE3">
        <w:rPr>
          <w:rFonts w:eastAsia="Arial"/>
        </w:rPr>
        <w:t>.</w:t>
      </w:r>
    </w:p>
    <w:p w14:paraId="36EDAF6B" w14:textId="36B19DAA" w:rsidR="0029574D" w:rsidRDefault="0029574D" w:rsidP="005500C3">
      <w:pPr>
        <w:pStyle w:val="Ttulo2"/>
        <w:numPr>
          <w:ilvl w:val="1"/>
          <w:numId w:val="21"/>
        </w:numPr>
      </w:pPr>
      <w:bookmarkStart w:id="63" w:name="_Toc213275488"/>
      <w:r>
        <w:t>Etapa tres:</w:t>
      </w:r>
      <w:bookmarkEnd w:id="63"/>
    </w:p>
    <w:p w14:paraId="1AF2A3B2" w14:textId="5A8763EE" w:rsidR="005500C3" w:rsidRPr="005500C3" w:rsidRDefault="005500C3" w:rsidP="005500C3">
      <w:r>
        <w:t>Objetivo 3: Evaluar el rendimiento del modelo propuesto frente al de la distribución actual, teniendo en cuenta criterios de evaluación que permitan definir el porcentaje de mejora y el cumplimiento de la normativa de sanidad en el tratamiento de alimentos en vigencia</w:t>
      </w:r>
    </w:p>
    <w:p w14:paraId="15AA8BBF" w14:textId="2561E07C" w:rsidR="00516CBE" w:rsidRPr="00516CBE" w:rsidRDefault="00516CBE" w:rsidP="00516CBE">
      <w:r>
        <w:t>Para la simulación de los modelos se empleó el software FlexSim en la versión 24.2.2 el cual se emplea para la representación de procesos productivos y permite el análisis para la toma decisiones basada en datos. Se empleó la versión gratuita con límite de 30 recursos por modelo.</w:t>
      </w:r>
    </w:p>
    <w:p w14:paraId="3CA3744B" w14:textId="1774D9A5" w:rsidR="00516CBE" w:rsidRPr="000050C5" w:rsidRDefault="00516CBE" w:rsidP="00516CBE">
      <w:r>
        <w:t>Los modelos se representaron de manera escalar, empleando los planos digitalizados y las medidas reales con el fin de tener la mayor cercanía posible los datos reales. Para la personalización de las máquinas y equipos empleados se emplearon recursos gratuitos de Trimble, la biblioteca de modelos 3D de Sketchup.</w:t>
      </w:r>
    </w:p>
    <w:p w14:paraId="5A00FA80" w14:textId="78CE4842" w:rsidR="00516CBE" w:rsidRDefault="00516CBE" w:rsidP="00516CBE">
      <w:pPr>
        <w:pStyle w:val="Ttulo4"/>
      </w:pPr>
      <w:r w:rsidRPr="007E3999">
        <w:t>Simulación</w:t>
      </w:r>
      <w:r>
        <w:t xml:space="preserve"> de modelo con </w:t>
      </w:r>
      <w:r w:rsidRPr="007E3999">
        <w:t xml:space="preserve">distribución actual: </w:t>
      </w:r>
    </w:p>
    <w:p w14:paraId="7296ECD8" w14:textId="20A15530" w:rsidR="00516CBE" w:rsidRDefault="00516CBE" w:rsidP="00516CBE">
      <w:r>
        <w:t xml:space="preserve">En este escenario se representó el flujo real de la planta bajo las condiciones observadas en la planta Naturela. En este escenario se puede evidenciar la distribución de los equipos, maquinaria y personal, así mismo, las actividades y los tiempos de cada una son acorde a los datos recolectados durante las visitas. </w:t>
      </w:r>
    </w:p>
    <w:p w14:paraId="04E3650D" w14:textId="1A0AEA04" w:rsidR="00516CBE" w:rsidRPr="00516CBE" w:rsidRDefault="00516CBE" w:rsidP="00F66742">
      <w:pPr>
        <w:pStyle w:val="Descripcin"/>
        <w:keepNext/>
        <w:jc w:val="center"/>
        <w:rPr>
          <w:color w:val="auto"/>
          <w:sz w:val="24"/>
          <w:szCs w:val="24"/>
        </w:rPr>
      </w:pPr>
      <w:bookmarkStart w:id="64" w:name="_Toc209127593"/>
      <w:r w:rsidRPr="00F66742">
        <w:rPr>
          <w:b/>
          <w:bCs/>
          <w:color w:val="auto"/>
          <w:sz w:val="24"/>
          <w:szCs w:val="24"/>
        </w:rPr>
        <w:lastRenderedPageBreak/>
        <w:t xml:space="preserve">Ilustración </w:t>
      </w:r>
      <w:r w:rsidR="00744FFE">
        <w:rPr>
          <w:b/>
          <w:bCs/>
          <w:color w:val="auto"/>
          <w:sz w:val="24"/>
          <w:szCs w:val="24"/>
        </w:rPr>
        <w:fldChar w:fldCharType="begin"/>
      </w:r>
      <w:r w:rsidR="00744FFE">
        <w:rPr>
          <w:b/>
          <w:bCs/>
          <w:color w:val="auto"/>
          <w:sz w:val="24"/>
          <w:szCs w:val="24"/>
        </w:rPr>
        <w:instrText xml:space="preserve"> SEQ Ilustración \* ARABIC </w:instrText>
      </w:r>
      <w:r w:rsidR="00744FFE">
        <w:rPr>
          <w:b/>
          <w:bCs/>
          <w:color w:val="auto"/>
          <w:sz w:val="24"/>
          <w:szCs w:val="24"/>
        </w:rPr>
        <w:fldChar w:fldCharType="separate"/>
      </w:r>
      <w:r w:rsidR="00744FFE">
        <w:rPr>
          <w:b/>
          <w:bCs/>
          <w:noProof/>
          <w:color w:val="auto"/>
          <w:sz w:val="24"/>
          <w:szCs w:val="24"/>
        </w:rPr>
        <w:t>14</w:t>
      </w:r>
      <w:r w:rsidR="00744FFE">
        <w:rPr>
          <w:b/>
          <w:bCs/>
          <w:color w:val="auto"/>
          <w:sz w:val="24"/>
          <w:szCs w:val="24"/>
        </w:rPr>
        <w:fldChar w:fldCharType="end"/>
      </w:r>
      <w:r w:rsidR="00F66742">
        <w:rPr>
          <w:color w:val="auto"/>
          <w:sz w:val="24"/>
          <w:szCs w:val="24"/>
        </w:rPr>
        <w:t>.</w:t>
      </w:r>
      <w:r w:rsidRPr="00516CBE">
        <w:rPr>
          <w:color w:val="auto"/>
          <w:sz w:val="24"/>
          <w:szCs w:val="24"/>
        </w:rPr>
        <w:t xml:space="preserve"> Modelo de simulación de la planta actual en FlexSim</w:t>
      </w:r>
      <w:bookmarkEnd w:id="64"/>
    </w:p>
    <w:p w14:paraId="115C147A" w14:textId="38483279" w:rsidR="00516CBE" w:rsidRDefault="00516CBE" w:rsidP="00F66742">
      <w:pPr>
        <w:jc w:val="center"/>
        <w:rPr>
          <w:i/>
          <w:iCs/>
        </w:rPr>
      </w:pPr>
      <w:r w:rsidRPr="0042418F">
        <w:rPr>
          <w:i/>
          <w:iCs/>
          <w:noProof/>
          <w:lang w:val="en-US"/>
        </w:rPr>
        <w:drawing>
          <wp:inline distT="0" distB="0" distL="0" distR="0" wp14:anchorId="5486AD0A" wp14:editId="084ACA86">
            <wp:extent cx="5525307" cy="2691441"/>
            <wp:effectExtent l="0" t="0" r="0"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603719" cy="2729636"/>
                    </a:xfrm>
                    <a:prstGeom prst="rect">
                      <a:avLst/>
                    </a:prstGeom>
                  </pic:spPr>
                </pic:pic>
              </a:graphicData>
            </a:graphic>
          </wp:inline>
        </w:drawing>
      </w:r>
      <w:r w:rsidRPr="0042418F">
        <w:rPr>
          <w:i/>
          <w:iCs/>
        </w:rPr>
        <w:br/>
      </w:r>
      <w:r w:rsidRPr="0042418F">
        <w:rPr>
          <w:i/>
          <w:iCs/>
        </w:rPr>
        <w:tab/>
        <w:t xml:space="preserve">Nota. </w:t>
      </w:r>
      <w:r w:rsidRPr="00F66742">
        <w:t>Elaboración propia</w:t>
      </w:r>
    </w:p>
    <w:p w14:paraId="14F23351" w14:textId="77777777" w:rsidR="0042418F" w:rsidRPr="00BC5234" w:rsidRDefault="0042418F" w:rsidP="0042418F">
      <w:r>
        <w:t>Dado el límite de recursos permitidos el personal del área de empaquetado se unificó, por lo que se representaron con un único operador que contempla los tiempos reales de la operación para no generar inconsistencias en los datos</w:t>
      </w:r>
    </w:p>
    <w:p w14:paraId="6C0D4E71" w14:textId="5DAA6063" w:rsidR="0042418F" w:rsidRPr="0042418F" w:rsidRDefault="0042418F" w:rsidP="00F66742">
      <w:pPr>
        <w:pStyle w:val="Descripcin"/>
        <w:keepNext/>
        <w:jc w:val="center"/>
        <w:rPr>
          <w:color w:val="auto"/>
          <w:sz w:val="24"/>
          <w:szCs w:val="24"/>
        </w:rPr>
      </w:pPr>
      <w:bookmarkStart w:id="65" w:name="_Toc209127594"/>
      <w:r w:rsidRPr="00F66742">
        <w:rPr>
          <w:b/>
          <w:bCs/>
          <w:color w:val="auto"/>
          <w:sz w:val="24"/>
          <w:szCs w:val="24"/>
        </w:rPr>
        <w:t xml:space="preserve">Ilustración </w:t>
      </w:r>
      <w:r w:rsidR="00744FFE">
        <w:rPr>
          <w:b/>
          <w:bCs/>
          <w:color w:val="auto"/>
          <w:sz w:val="24"/>
          <w:szCs w:val="24"/>
        </w:rPr>
        <w:fldChar w:fldCharType="begin"/>
      </w:r>
      <w:r w:rsidR="00744FFE">
        <w:rPr>
          <w:b/>
          <w:bCs/>
          <w:color w:val="auto"/>
          <w:sz w:val="24"/>
          <w:szCs w:val="24"/>
        </w:rPr>
        <w:instrText xml:space="preserve"> SEQ Ilustración \* ARABIC </w:instrText>
      </w:r>
      <w:r w:rsidR="00744FFE">
        <w:rPr>
          <w:b/>
          <w:bCs/>
          <w:color w:val="auto"/>
          <w:sz w:val="24"/>
          <w:szCs w:val="24"/>
        </w:rPr>
        <w:fldChar w:fldCharType="separate"/>
      </w:r>
      <w:r w:rsidR="00744FFE">
        <w:rPr>
          <w:b/>
          <w:bCs/>
          <w:noProof/>
          <w:color w:val="auto"/>
          <w:sz w:val="24"/>
          <w:szCs w:val="24"/>
        </w:rPr>
        <w:t>15</w:t>
      </w:r>
      <w:r w:rsidR="00744FFE">
        <w:rPr>
          <w:b/>
          <w:bCs/>
          <w:color w:val="auto"/>
          <w:sz w:val="24"/>
          <w:szCs w:val="24"/>
        </w:rPr>
        <w:fldChar w:fldCharType="end"/>
      </w:r>
      <w:r w:rsidR="00F66742">
        <w:rPr>
          <w:color w:val="auto"/>
          <w:sz w:val="24"/>
          <w:szCs w:val="24"/>
        </w:rPr>
        <w:t xml:space="preserve">. </w:t>
      </w:r>
      <w:r w:rsidRPr="0042418F">
        <w:rPr>
          <w:color w:val="auto"/>
          <w:sz w:val="24"/>
          <w:szCs w:val="24"/>
        </w:rPr>
        <w:t>Conexiones del proceso en la distribución de planta actual en FlexSim</w:t>
      </w:r>
      <w:bookmarkEnd w:id="65"/>
    </w:p>
    <w:p w14:paraId="44C523D9" w14:textId="48060961" w:rsidR="0042418F" w:rsidRDefault="0042418F" w:rsidP="00F66742">
      <w:pPr>
        <w:jc w:val="center"/>
        <w:rPr>
          <w:i/>
          <w:iCs/>
        </w:rPr>
      </w:pPr>
      <w:r w:rsidRPr="00276C00">
        <w:rPr>
          <w:noProof/>
          <w:lang w:val="en-US"/>
        </w:rPr>
        <w:drawing>
          <wp:inline distT="0" distB="0" distL="0" distR="0" wp14:anchorId="0195B58E" wp14:editId="6762C2F4">
            <wp:extent cx="5368492" cy="2552700"/>
            <wp:effectExtent l="0" t="0" r="3810" b="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380258" cy="2558295"/>
                    </a:xfrm>
                    <a:prstGeom prst="rect">
                      <a:avLst/>
                    </a:prstGeom>
                  </pic:spPr>
                </pic:pic>
              </a:graphicData>
            </a:graphic>
          </wp:inline>
        </w:drawing>
      </w:r>
    </w:p>
    <w:p w14:paraId="2AA2B7E4" w14:textId="1D2EF21D" w:rsidR="0042418F" w:rsidRPr="0042418F" w:rsidRDefault="0042418F" w:rsidP="00F66742">
      <w:pPr>
        <w:jc w:val="center"/>
        <w:rPr>
          <w:i/>
          <w:iCs/>
        </w:rPr>
      </w:pPr>
      <w:r>
        <w:rPr>
          <w:i/>
          <w:iCs/>
        </w:rPr>
        <w:t xml:space="preserve">Nota. </w:t>
      </w:r>
      <w:r w:rsidRPr="00F66742">
        <w:t>Elaboración propia</w:t>
      </w:r>
    </w:p>
    <w:p w14:paraId="424473BF" w14:textId="73F411A9" w:rsidR="00516CBE" w:rsidRDefault="0042418F" w:rsidP="00516CBE">
      <w:r>
        <w:lastRenderedPageBreak/>
        <w:t>Las conexiones de los recursos en la simulación evidencia</w:t>
      </w:r>
      <w:r w:rsidR="00802C5B">
        <w:t>ro</w:t>
      </w:r>
      <w:r>
        <w:t>n el cruce de flujo en el pasillo, entre las 4 áreas de producción, así como el recorrido que hay entre el enfriamiento y empaquetado. Eliminar esta interferencia permiti</w:t>
      </w:r>
      <w:r w:rsidR="00802C5B">
        <w:t xml:space="preserve">ó </w:t>
      </w:r>
      <w:r>
        <w:t>una reducción en los recorridos y a su vez una disminución de los tiempos. Según el modelo actual, una simulación con inicio a las 8:00 am culmina a las 9:48pm, esto corresponde a una jornada laboral de 13h con 48min.</w:t>
      </w:r>
    </w:p>
    <w:p w14:paraId="313E68F8" w14:textId="77777777" w:rsidR="0042418F" w:rsidRDefault="0042418F" w:rsidP="0042418F">
      <w:pPr>
        <w:pStyle w:val="Ttulo4"/>
      </w:pPr>
      <w:r w:rsidRPr="0020370A">
        <w:t>Simulación modelo con distribución propuesta:</w:t>
      </w:r>
    </w:p>
    <w:p w14:paraId="1D9B4081" w14:textId="77777777" w:rsidR="0042418F" w:rsidRPr="004C0718" w:rsidRDefault="0042418F" w:rsidP="0042418F">
      <w:r>
        <w:t>El modelo simulado se basa en el diagrama de recorrido obtenido de la aplicación de la metodología SLP y siguiendo las especificaciones del espacio que requiere cada área según el método Guerchet que permite conservar la superficie de acuerdo a las dimensiones de los equipos.</w:t>
      </w:r>
    </w:p>
    <w:p w14:paraId="33895F27" w14:textId="545E0604" w:rsidR="0042418F" w:rsidRPr="0042418F" w:rsidRDefault="0042418F" w:rsidP="00F66742">
      <w:pPr>
        <w:pStyle w:val="Descripcin"/>
        <w:keepNext/>
        <w:jc w:val="center"/>
        <w:rPr>
          <w:color w:val="auto"/>
          <w:sz w:val="24"/>
          <w:szCs w:val="24"/>
        </w:rPr>
      </w:pPr>
      <w:bookmarkStart w:id="66" w:name="_Toc209127595"/>
      <w:r w:rsidRPr="00F66742">
        <w:rPr>
          <w:b/>
          <w:bCs/>
          <w:color w:val="auto"/>
          <w:sz w:val="24"/>
          <w:szCs w:val="24"/>
        </w:rPr>
        <w:t xml:space="preserve">Ilustración </w:t>
      </w:r>
      <w:r w:rsidR="00744FFE">
        <w:rPr>
          <w:b/>
          <w:bCs/>
          <w:color w:val="auto"/>
          <w:sz w:val="24"/>
          <w:szCs w:val="24"/>
        </w:rPr>
        <w:fldChar w:fldCharType="begin"/>
      </w:r>
      <w:r w:rsidR="00744FFE">
        <w:rPr>
          <w:b/>
          <w:bCs/>
          <w:color w:val="auto"/>
          <w:sz w:val="24"/>
          <w:szCs w:val="24"/>
        </w:rPr>
        <w:instrText xml:space="preserve"> SEQ Ilustración \* ARABIC </w:instrText>
      </w:r>
      <w:r w:rsidR="00744FFE">
        <w:rPr>
          <w:b/>
          <w:bCs/>
          <w:color w:val="auto"/>
          <w:sz w:val="24"/>
          <w:szCs w:val="24"/>
        </w:rPr>
        <w:fldChar w:fldCharType="separate"/>
      </w:r>
      <w:r w:rsidR="00744FFE">
        <w:rPr>
          <w:b/>
          <w:bCs/>
          <w:noProof/>
          <w:color w:val="auto"/>
          <w:sz w:val="24"/>
          <w:szCs w:val="24"/>
        </w:rPr>
        <w:t>16</w:t>
      </w:r>
      <w:r w:rsidR="00744FFE">
        <w:rPr>
          <w:b/>
          <w:bCs/>
          <w:color w:val="auto"/>
          <w:sz w:val="24"/>
          <w:szCs w:val="24"/>
        </w:rPr>
        <w:fldChar w:fldCharType="end"/>
      </w:r>
      <w:r w:rsidR="00F66742">
        <w:rPr>
          <w:color w:val="auto"/>
          <w:sz w:val="24"/>
          <w:szCs w:val="24"/>
        </w:rPr>
        <w:t>.</w:t>
      </w:r>
      <w:r w:rsidRPr="0042418F">
        <w:rPr>
          <w:color w:val="auto"/>
          <w:sz w:val="24"/>
          <w:szCs w:val="24"/>
        </w:rPr>
        <w:t xml:space="preserve"> Modelo de simulación de la planta propuesta en FlexSim</w:t>
      </w:r>
      <w:bookmarkEnd w:id="66"/>
    </w:p>
    <w:p w14:paraId="1304528E" w14:textId="47DE64FA" w:rsidR="0042418F" w:rsidRPr="00F66742" w:rsidRDefault="0042418F" w:rsidP="00F66742">
      <w:pPr>
        <w:jc w:val="center"/>
      </w:pPr>
      <w:r w:rsidRPr="0042418F">
        <w:rPr>
          <w:i/>
          <w:iCs/>
          <w:noProof/>
          <w:lang w:val="en-US"/>
        </w:rPr>
        <w:drawing>
          <wp:inline distT="0" distB="0" distL="0" distR="0" wp14:anchorId="778CE3EC" wp14:editId="1540391B">
            <wp:extent cx="5222561" cy="2441275"/>
            <wp:effectExtent l="0" t="0" r="0"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252277" cy="2455166"/>
                    </a:xfrm>
                    <a:prstGeom prst="rect">
                      <a:avLst/>
                    </a:prstGeom>
                  </pic:spPr>
                </pic:pic>
              </a:graphicData>
            </a:graphic>
          </wp:inline>
        </w:drawing>
      </w:r>
      <w:r w:rsidRPr="0042418F">
        <w:rPr>
          <w:i/>
          <w:iCs/>
        </w:rPr>
        <w:br/>
      </w:r>
      <w:r w:rsidRPr="0042418F">
        <w:rPr>
          <w:i/>
          <w:iCs/>
        </w:rPr>
        <w:tab/>
        <w:t xml:space="preserve">Nota. </w:t>
      </w:r>
      <w:r w:rsidRPr="00F66742">
        <w:t>Elaboración propia</w:t>
      </w:r>
    </w:p>
    <w:p w14:paraId="07BA8AD1" w14:textId="77777777" w:rsidR="0042418F" w:rsidRDefault="0042418F" w:rsidP="0042418F">
      <w:r>
        <w:t xml:space="preserve">Las nuevas conexiones evidencian la eliminación de los cruces entre actividades y el cambio en el flujo de materiales. Esto permitirá una reducción de los recorridos y la jornada </w:t>
      </w:r>
      <w:r>
        <w:lastRenderedPageBreak/>
        <w:t>laboral. Con estas modificaciones se permite calcular el cambio en las jornadas de trabajo en relación con la redistribución propuesta.</w:t>
      </w:r>
    </w:p>
    <w:p w14:paraId="51513106" w14:textId="524FB941" w:rsidR="0042418F" w:rsidRPr="0042418F" w:rsidRDefault="0042418F" w:rsidP="00F66742">
      <w:pPr>
        <w:pStyle w:val="Descripcin"/>
        <w:keepNext/>
        <w:jc w:val="center"/>
        <w:rPr>
          <w:color w:val="auto"/>
          <w:sz w:val="24"/>
          <w:szCs w:val="24"/>
        </w:rPr>
      </w:pPr>
      <w:bookmarkStart w:id="67" w:name="_Toc209127596"/>
      <w:r w:rsidRPr="00F66742">
        <w:rPr>
          <w:b/>
          <w:bCs/>
          <w:color w:val="auto"/>
          <w:sz w:val="24"/>
          <w:szCs w:val="24"/>
        </w:rPr>
        <w:t xml:space="preserve">Ilustración </w:t>
      </w:r>
      <w:r w:rsidR="00744FFE">
        <w:rPr>
          <w:b/>
          <w:bCs/>
          <w:color w:val="auto"/>
          <w:sz w:val="24"/>
          <w:szCs w:val="24"/>
        </w:rPr>
        <w:fldChar w:fldCharType="begin"/>
      </w:r>
      <w:r w:rsidR="00744FFE">
        <w:rPr>
          <w:b/>
          <w:bCs/>
          <w:color w:val="auto"/>
          <w:sz w:val="24"/>
          <w:szCs w:val="24"/>
        </w:rPr>
        <w:instrText xml:space="preserve"> SEQ Ilustración \* ARABIC </w:instrText>
      </w:r>
      <w:r w:rsidR="00744FFE">
        <w:rPr>
          <w:b/>
          <w:bCs/>
          <w:color w:val="auto"/>
          <w:sz w:val="24"/>
          <w:szCs w:val="24"/>
        </w:rPr>
        <w:fldChar w:fldCharType="separate"/>
      </w:r>
      <w:r w:rsidR="00744FFE">
        <w:rPr>
          <w:b/>
          <w:bCs/>
          <w:noProof/>
          <w:color w:val="auto"/>
          <w:sz w:val="24"/>
          <w:szCs w:val="24"/>
        </w:rPr>
        <w:t>17</w:t>
      </w:r>
      <w:r w:rsidR="00744FFE">
        <w:rPr>
          <w:b/>
          <w:bCs/>
          <w:color w:val="auto"/>
          <w:sz w:val="24"/>
          <w:szCs w:val="24"/>
        </w:rPr>
        <w:fldChar w:fldCharType="end"/>
      </w:r>
      <w:r w:rsidR="00F66742">
        <w:rPr>
          <w:color w:val="auto"/>
          <w:sz w:val="24"/>
          <w:szCs w:val="24"/>
        </w:rPr>
        <w:t>.</w:t>
      </w:r>
      <w:r w:rsidRPr="0042418F">
        <w:rPr>
          <w:color w:val="auto"/>
          <w:sz w:val="24"/>
          <w:szCs w:val="24"/>
        </w:rPr>
        <w:t>Conexiones del proceso en la distribución de planta propuesto en FlexSim</w:t>
      </w:r>
      <w:bookmarkEnd w:id="67"/>
    </w:p>
    <w:p w14:paraId="39D4A2DD" w14:textId="4C433C0F" w:rsidR="0042418F" w:rsidRDefault="0042418F" w:rsidP="00F66742">
      <w:pPr>
        <w:jc w:val="center"/>
        <w:rPr>
          <w:i/>
          <w:iCs/>
        </w:rPr>
      </w:pPr>
      <w:r w:rsidRPr="00196ADF">
        <w:rPr>
          <w:noProof/>
          <w:lang w:val="en-US"/>
        </w:rPr>
        <w:drawing>
          <wp:inline distT="0" distB="0" distL="0" distR="0" wp14:anchorId="74AEF776" wp14:editId="3AF10B17">
            <wp:extent cx="5477774" cy="2564481"/>
            <wp:effectExtent l="0" t="0" r="8890" b="762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514057" cy="2581467"/>
                    </a:xfrm>
                    <a:prstGeom prst="rect">
                      <a:avLst/>
                    </a:prstGeom>
                  </pic:spPr>
                </pic:pic>
              </a:graphicData>
            </a:graphic>
          </wp:inline>
        </w:drawing>
      </w:r>
      <w:r>
        <w:rPr>
          <w:i/>
          <w:iCs/>
        </w:rPr>
        <w:br/>
      </w:r>
      <w:r>
        <w:rPr>
          <w:i/>
          <w:iCs/>
        </w:rPr>
        <w:tab/>
        <w:t>Nota</w:t>
      </w:r>
      <w:r w:rsidRPr="00B45C83">
        <w:t>. Elaboración propia</w:t>
      </w:r>
    </w:p>
    <w:p w14:paraId="0EB26E61" w14:textId="77777777" w:rsidR="0042418F" w:rsidRPr="005B4637" w:rsidRDefault="0042418F" w:rsidP="0042418F">
      <w:r>
        <w:t xml:space="preserve">En la simulación del tiempo propuesto el tiempo de producción que inicia a las 8:00am culmina a las 8:49pm, lo que corresponde a una jornada laboral de 12 hora y 49 min. Esto sigue manteniendo una doble jornada respecto al horario actual, pero representa una disminución de 59 min frente a la simulación anterior. </w:t>
      </w:r>
    </w:p>
    <w:p w14:paraId="3209BC77" w14:textId="77777777" w:rsidR="0042418F" w:rsidRPr="001D21EB" w:rsidRDefault="0042418F" w:rsidP="0042418F">
      <w:pPr>
        <w:pStyle w:val="Ttulo4"/>
      </w:pPr>
      <w:r w:rsidRPr="001D21EB">
        <w:t>Comparación de modelos:</w:t>
      </w:r>
    </w:p>
    <w:p w14:paraId="02FD09E2" w14:textId="7582BDCE" w:rsidR="0042418F" w:rsidRDefault="0042418F" w:rsidP="0042418F">
      <w:r>
        <w:t>Para esta etapa se realizará la comparación entre los modelos actual y propuesto desarrollados en FlexSim con el fin de evaluar de manera cualitativa y cuantitativa el desempeño de las distribuciones. Para esto se tomaron en cuenta cuatro criterios de evaluación: área ocupada, flujo de trabajo, distancias recorridas e inocuidad alimentaria.</w:t>
      </w:r>
    </w:p>
    <w:p w14:paraId="423870B6" w14:textId="32A9FE0F" w:rsidR="0042418F" w:rsidRDefault="0042418F" w:rsidP="0042418F">
      <w:r>
        <w:t xml:space="preserve">En primer lugar, se analizan los tiempos de traslado de los operarios, calculados a partir de los diagramas de recorrido y la velocidad media establecida para las tareas internas. Con ello, </w:t>
      </w:r>
      <w:r>
        <w:lastRenderedPageBreak/>
        <w:t>se mide el impacto de la distribución en la eficiencia de trabajo y se destacan los recorridos innecesarios del modelo actual.</w:t>
      </w:r>
    </w:p>
    <w:p w14:paraId="2408D694" w14:textId="3E845998" w:rsidR="0042418F" w:rsidRDefault="0042418F" w:rsidP="0042418F">
      <w:r>
        <w:t xml:space="preserve">De igual manera, se estudia el área ocupada en las zonas de trabajo comparando la distribución actual con la propuesta. En este análisis se incluye los datos obtenidos de la aplicación de la metodología Guerchet para validar que las superficies empleadas sean suficientes para la demanda y proyectando la posibilidad de futuras expansiones. </w:t>
      </w:r>
    </w:p>
    <w:p w14:paraId="20FE8936" w14:textId="766DF561" w:rsidR="0042418F" w:rsidRDefault="0042418F" w:rsidP="0042418F">
      <w:r>
        <w:t xml:space="preserve">Con la Planificación Sistemática de la Distribución (SLP) se puede ver la comparativa de los flujos de trabajo permitiendo evidenciar las relaciones de cercanía y asegurando que la propuesta cumpla con los criterios de organización lógica y coherente, reduciendo las distancias del recorrido. </w:t>
      </w:r>
    </w:p>
    <w:p w14:paraId="3508305E" w14:textId="55A0FDB8" w:rsidR="0042418F" w:rsidRDefault="0042418F" w:rsidP="0063252E">
      <w:r>
        <w:t>Finalmente, se contrasta el cumplimiento de la normatividad sanitarias en relación con los parámetros aplicables al sector de los alimentos, garantizando que la redistribución sea viable en términos de inocuidad alimentaria.</w:t>
      </w:r>
    </w:p>
    <w:p w14:paraId="6706F649" w14:textId="123F5991" w:rsidR="0042418F" w:rsidRDefault="0042418F" w:rsidP="00744FFE">
      <w:pPr>
        <w:pStyle w:val="Ttulo3"/>
        <w:numPr>
          <w:ilvl w:val="2"/>
          <w:numId w:val="21"/>
        </w:numPr>
      </w:pPr>
      <w:bookmarkStart w:id="68" w:name="_Toc213275489"/>
      <w:r>
        <w:t>Superficie de planta</w:t>
      </w:r>
      <w:bookmarkEnd w:id="68"/>
      <w:r>
        <w:t xml:space="preserve"> </w:t>
      </w:r>
    </w:p>
    <w:p w14:paraId="084CA9A7" w14:textId="77777777" w:rsidR="0042418F" w:rsidRDefault="0042418F" w:rsidP="0042418F">
      <w:r>
        <w:t>El análisis del área no solo consideró el cálculo teórico del método Guerchet sino también las modificaciones para la utilización del espacio productivo. En la distribución actual se tiene una disposición de espacio de 143m</w:t>
      </w:r>
      <w:r>
        <w:rPr>
          <w:vertAlign w:val="superscript"/>
        </w:rPr>
        <w:t>2</w:t>
      </w:r>
      <w:r>
        <w:t xml:space="preserve"> cuando la superficie máxima recomendada según el método es de 73.29m</w:t>
      </w:r>
      <w:r>
        <w:rPr>
          <w:vertAlign w:val="superscript"/>
        </w:rPr>
        <w:t>2</w:t>
      </w:r>
      <w:r>
        <w:t>. Esto representa un excedente de 69m</w:t>
      </w:r>
      <w:r>
        <w:rPr>
          <w:vertAlign w:val="superscript"/>
        </w:rPr>
        <w:t>2</w:t>
      </w:r>
      <w:r>
        <w:t xml:space="preserve"> lo equivalente a un 47.7% del espacio total disponible. </w:t>
      </w:r>
    </w:p>
    <w:p w14:paraId="372F5642" w14:textId="7A3D6FDA" w:rsidR="0042418F" w:rsidRPr="0042418F" w:rsidRDefault="0042418F" w:rsidP="0042418F">
      <w:r>
        <w:t>En la propuesta de redistribución se emplea un total de 116.5m</w:t>
      </w:r>
      <w:r>
        <w:rPr>
          <w:vertAlign w:val="superscript"/>
        </w:rPr>
        <w:t>2</w:t>
      </w:r>
      <w:r>
        <w:t xml:space="preserve"> lo que implica una disminución del 18.13% de sobre el modelo actual, pero excede el en un 58.9% la superficie máxima requerida.</w:t>
      </w:r>
    </w:p>
    <w:p w14:paraId="237E326C" w14:textId="7674EC2E" w:rsidR="0042418F" w:rsidRPr="0042418F" w:rsidRDefault="0042418F" w:rsidP="00B45C83">
      <w:pPr>
        <w:pStyle w:val="Descripcin"/>
        <w:keepNext/>
        <w:jc w:val="center"/>
        <w:rPr>
          <w:color w:val="auto"/>
          <w:sz w:val="24"/>
          <w:szCs w:val="24"/>
        </w:rPr>
      </w:pPr>
      <w:bookmarkStart w:id="69" w:name="_Toc208749246"/>
      <w:bookmarkStart w:id="70" w:name="_Toc208749346"/>
      <w:r w:rsidRPr="00B45C83">
        <w:rPr>
          <w:b/>
          <w:bCs/>
          <w:color w:val="auto"/>
          <w:sz w:val="24"/>
          <w:szCs w:val="24"/>
        </w:rPr>
        <w:lastRenderedPageBreak/>
        <w:t xml:space="preserve">Gráfico </w:t>
      </w:r>
      <w:r w:rsidRPr="00B45C83">
        <w:rPr>
          <w:b/>
          <w:bCs/>
          <w:color w:val="auto"/>
          <w:sz w:val="24"/>
          <w:szCs w:val="24"/>
        </w:rPr>
        <w:fldChar w:fldCharType="begin"/>
      </w:r>
      <w:r w:rsidRPr="00B45C83">
        <w:rPr>
          <w:b/>
          <w:bCs/>
          <w:color w:val="auto"/>
          <w:sz w:val="24"/>
          <w:szCs w:val="24"/>
        </w:rPr>
        <w:instrText xml:space="preserve"> SEQ Gráfico \* ARABIC </w:instrText>
      </w:r>
      <w:r w:rsidRPr="00B45C83">
        <w:rPr>
          <w:b/>
          <w:bCs/>
          <w:color w:val="auto"/>
          <w:sz w:val="24"/>
          <w:szCs w:val="24"/>
        </w:rPr>
        <w:fldChar w:fldCharType="separate"/>
      </w:r>
      <w:r w:rsidRPr="00B45C83">
        <w:rPr>
          <w:b/>
          <w:bCs/>
          <w:noProof/>
          <w:color w:val="auto"/>
          <w:sz w:val="24"/>
          <w:szCs w:val="24"/>
        </w:rPr>
        <w:t>1</w:t>
      </w:r>
      <w:r w:rsidRPr="00B45C83">
        <w:rPr>
          <w:b/>
          <w:bCs/>
          <w:color w:val="auto"/>
          <w:sz w:val="24"/>
          <w:szCs w:val="24"/>
        </w:rPr>
        <w:fldChar w:fldCharType="end"/>
      </w:r>
      <w:r w:rsidR="00B45C83">
        <w:rPr>
          <w:color w:val="auto"/>
          <w:sz w:val="24"/>
          <w:szCs w:val="24"/>
        </w:rPr>
        <w:t>.</w:t>
      </w:r>
      <w:r w:rsidRPr="0042418F">
        <w:rPr>
          <w:color w:val="auto"/>
          <w:sz w:val="24"/>
          <w:szCs w:val="24"/>
        </w:rPr>
        <w:t xml:space="preserve"> Comparativa de áreas por modelos</w:t>
      </w:r>
      <w:bookmarkEnd w:id="69"/>
      <w:bookmarkEnd w:id="70"/>
    </w:p>
    <w:p w14:paraId="6641D7E0" w14:textId="5D52D376" w:rsidR="0042418F" w:rsidRPr="0042418F" w:rsidRDefault="0042418F" w:rsidP="00B45C83">
      <w:pPr>
        <w:jc w:val="center"/>
        <w:rPr>
          <w:i/>
          <w:iCs/>
        </w:rPr>
      </w:pPr>
      <w:r w:rsidRPr="0042418F">
        <w:rPr>
          <w:i/>
          <w:iCs/>
          <w:noProof/>
          <w:lang w:val="en-US"/>
        </w:rPr>
        <w:drawing>
          <wp:inline distT="0" distB="0" distL="0" distR="0" wp14:anchorId="06EB7C69" wp14:editId="3413A72B">
            <wp:extent cx="4905839" cy="2948940"/>
            <wp:effectExtent l="0" t="0" r="9525" b="381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919657" cy="2957246"/>
                    </a:xfrm>
                    <a:prstGeom prst="rect">
                      <a:avLst/>
                    </a:prstGeom>
                    <a:noFill/>
                  </pic:spPr>
                </pic:pic>
              </a:graphicData>
            </a:graphic>
          </wp:inline>
        </w:drawing>
      </w:r>
    </w:p>
    <w:p w14:paraId="4D874D4E" w14:textId="5C283DF6" w:rsidR="0042418F" w:rsidRPr="0042418F" w:rsidRDefault="0042418F" w:rsidP="00B45C83">
      <w:pPr>
        <w:jc w:val="center"/>
        <w:rPr>
          <w:i/>
          <w:iCs/>
        </w:rPr>
      </w:pPr>
      <w:r w:rsidRPr="0042418F">
        <w:rPr>
          <w:i/>
          <w:iCs/>
        </w:rPr>
        <w:t xml:space="preserve">Nota. </w:t>
      </w:r>
      <w:r w:rsidRPr="00B45C83">
        <w:t>Elaboración propia</w:t>
      </w:r>
    </w:p>
    <w:p w14:paraId="49E63894" w14:textId="77777777" w:rsidR="0042418F" w:rsidRDefault="0042418F" w:rsidP="0042418F">
      <w:r>
        <w:t>El margen de diferencia entre el modelo propuesto y el requerido permite una movilidad abierta y de comodidad operativa, contribuyendo a la prevención de riesgos laborales y se da la posibilidad de realizar expansiones a futuro con base a los cambios en la demanda</w:t>
      </w:r>
    </w:p>
    <w:p w14:paraId="30CD177A" w14:textId="7E95A69B" w:rsidR="0042418F" w:rsidRPr="0042418F" w:rsidRDefault="0042418F" w:rsidP="00B45C83">
      <w:pPr>
        <w:pStyle w:val="Descripcin"/>
        <w:keepNext/>
        <w:jc w:val="center"/>
        <w:rPr>
          <w:color w:val="auto"/>
          <w:sz w:val="24"/>
          <w:szCs w:val="24"/>
        </w:rPr>
      </w:pPr>
      <w:bookmarkStart w:id="71" w:name="_Toc208748987"/>
      <w:r w:rsidRPr="00B45C83">
        <w:rPr>
          <w:b/>
          <w:bCs/>
          <w:color w:val="auto"/>
          <w:sz w:val="24"/>
          <w:szCs w:val="24"/>
        </w:rPr>
        <w:t xml:space="preserve">Tabla </w:t>
      </w:r>
      <w:r w:rsidRPr="00B45C83">
        <w:rPr>
          <w:b/>
          <w:bCs/>
          <w:color w:val="auto"/>
          <w:sz w:val="24"/>
          <w:szCs w:val="24"/>
        </w:rPr>
        <w:fldChar w:fldCharType="begin"/>
      </w:r>
      <w:r w:rsidRPr="00B45C83">
        <w:rPr>
          <w:b/>
          <w:bCs/>
          <w:color w:val="auto"/>
          <w:sz w:val="24"/>
          <w:szCs w:val="24"/>
        </w:rPr>
        <w:instrText xml:space="preserve"> SEQ Tabla \* ARABIC </w:instrText>
      </w:r>
      <w:r w:rsidRPr="00B45C83">
        <w:rPr>
          <w:b/>
          <w:bCs/>
          <w:color w:val="auto"/>
          <w:sz w:val="24"/>
          <w:szCs w:val="24"/>
        </w:rPr>
        <w:fldChar w:fldCharType="separate"/>
      </w:r>
      <w:r w:rsidR="00CE77BA" w:rsidRPr="00B45C83">
        <w:rPr>
          <w:b/>
          <w:bCs/>
          <w:noProof/>
          <w:color w:val="auto"/>
          <w:sz w:val="24"/>
          <w:szCs w:val="24"/>
        </w:rPr>
        <w:t>10</w:t>
      </w:r>
      <w:r w:rsidRPr="00B45C83">
        <w:rPr>
          <w:b/>
          <w:bCs/>
          <w:color w:val="auto"/>
          <w:sz w:val="24"/>
          <w:szCs w:val="24"/>
        </w:rPr>
        <w:fldChar w:fldCharType="end"/>
      </w:r>
      <w:r w:rsidR="00B45C83">
        <w:rPr>
          <w:color w:val="auto"/>
          <w:sz w:val="24"/>
          <w:szCs w:val="24"/>
        </w:rPr>
        <w:t>.</w:t>
      </w:r>
      <w:r w:rsidRPr="0042418F">
        <w:rPr>
          <w:color w:val="auto"/>
          <w:sz w:val="24"/>
          <w:szCs w:val="24"/>
        </w:rPr>
        <w:t xml:space="preserve"> Comparación de superficie en metros cuadrados</w:t>
      </w:r>
      <w:bookmarkEnd w:id="71"/>
    </w:p>
    <w:tbl>
      <w:tblPr>
        <w:tblStyle w:val="Tablaconcuadrcula1"/>
        <w:tblW w:w="784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474"/>
        <w:gridCol w:w="1782"/>
        <w:gridCol w:w="1677"/>
        <w:gridCol w:w="1915"/>
      </w:tblGrid>
      <w:tr w:rsidR="0042418F" w:rsidRPr="0042418F" w14:paraId="4FED58E6" w14:textId="77777777" w:rsidTr="0090604E">
        <w:trPr>
          <w:trHeight w:val="445"/>
          <w:jc w:val="center"/>
        </w:trPr>
        <w:tc>
          <w:tcPr>
            <w:tcW w:w="2474" w:type="dxa"/>
            <w:tcBorders>
              <w:top w:val="single" w:sz="4" w:space="0" w:color="auto"/>
              <w:bottom w:val="single" w:sz="4" w:space="0" w:color="auto"/>
            </w:tcBorders>
            <w:vAlign w:val="center"/>
          </w:tcPr>
          <w:p w14:paraId="62E8AE31" w14:textId="77777777" w:rsidR="0042418F" w:rsidRPr="0042418F" w:rsidRDefault="0042418F" w:rsidP="00B45C83">
            <w:pPr>
              <w:spacing w:line="240" w:lineRule="auto"/>
              <w:ind w:firstLine="0"/>
              <w:jc w:val="center"/>
              <w:rPr>
                <w:rFonts w:eastAsia="Arial"/>
                <w:b/>
                <w:bCs/>
                <w:lang w:eastAsia="es-ES"/>
              </w:rPr>
            </w:pPr>
            <w:r w:rsidRPr="0042418F">
              <w:rPr>
                <w:rFonts w:eastAsia="Arial"/>
                <w:b/>
                <w:bCs/>
                <w:lang w:eastAsia="es-ES"/>
              </w:rPr>
              <w:t>ÁREA</w:t>
            </w:r>
          </w:p>
        </w:tc>
        <w:tc>
          <w:tcPr>
            <w:tcW w:w="1782" w:type="dxa"/>
            <w:tcBorders>
              <w:top w:val="single" w:sz="4" w:space="0" w:color="auto"/>
              <w:bottom w:val="single" w:sz="4" w:space="0" w:color="auto"/>
            </w:tcBorders>
            <w:vAlign w:val="center"/>
          </w:tcPr>
          <w:p w14:paraId="136F6A44" w14:textId="77777777" w:rsidR="0042418F" w:rsidRPr="0042418F" w:rsidRDefault="0042418F" w:rsidP="00B45C83">
            <w:pPr>
              <w:spacing w:line="240" w:lineRule="auto"/>
              <w:ind w:firstLine="0"/>
              <w:jc w:val="center"/>
              <w:rPr>
                <w:rFonts w:eastAsia="Arial"/>
                <w:b/>
                <w:bCs/>
                <w:lang w:eastAsia="es-ES"/>
              </w:rPr>
            </w:pPr>
            <w:r w:rsidRPr="0042418F">
              <w:rPr>
                <w:rFonts w:eastAsia="Arial"/>
                <w:b/>
                <w:bCs/>
                <w:lang w:eastAsia="es-ES"/>
              </w:rPr>
              <w:t>PROPUESTA</w:t>
            </w:r>
          </w:p>
        </w:tc>
        <w:tc>
          <w:tcPr>
            <w:tcW w:w="1677" w:type="dxa"/>
            <w:tcBorders>
              <w:top w:val="single" w:sz="4" w:space="0" w:color="auto"/>
              <w:bottom w:val="single" w:sz="4" w:space="0" w:color="auto"/>
            </w:tcBorders>
            <w:vAlign w:val="center"/>
          </w:tcPr>
          <w:p w14:paraId="344C6BB9" w14:textId="77777777" w:rsidR="0042418F" w:rsidRPr="0042418F" w:rsidRDefault="0042418F" w:rsidP="00B45C83">
            <w:pPr>
              <w:spacing w:line="240" w:lineRule="auto"/>
              <w:ind w:firstLine="0"/>
              <w:jc w:val="center"/>
              <w:rPr>
                <w:rFonts w:eastAsia="Arial"/>
                <w:b/>
                <w:bCs/>
                <w:lang w:eastAsia="es-ES"/>
              </w:rPr>
            </w:pPr>
            <w:r w:rsidRPr="0042418F">
              <w:rPr>
                <w:rFonts w:eastAsia="Arial"/>
                <w:b/>
                <w:bCs/>
                <w:lang w:eastAsia="es-ES"/>
              </w:rPr>
              <w:t>ACTUAL</w:t>
            </w:r>
          </w:p>
        </w:tc>
        <w:tc>
          <w:tcPr>
            <w:tcW w:w="1915" w:type="dxa"/>
            <w:tcBorders>
              <w:top w:val="single" w:sz="4" w:space="0" w:color="auto"/>
              <w:bottom w:val="single" w:sz="4" w:space="0" w:color="auto"/>
            </w:tcBorders>
            <w:vAlign w:val="center"/>
          </w:tcPr>
          <w:p w14:paraId="72CD7ACF" w14:textId="77777777" w:rsidR="0042418F" w:rsidRPr="0042418F" w:rsidRDefault="0042418F" w:rsidP="00B45C83">
            <w:pPr>
              <w:spacing w:line="240" w:lineRule="auto"/>
              <w:ind w:firstLine="0"/>
              <w:jc w:val="center"/>
              <w:rPr>
                <w:rFonts w:eastAsia="Arial"/>
                <w:b/>
                <w:bCs/>
                <w:lang w:eastAsia="es-ES"/>
              </w:rPr>
            </w:pPr>
            <w:r w:rsidRPr="0042418F">
              <w:rPr>
                <w:rFonts w:eastAsia="Arial"/>
                <w:b/>
                <w:bCs/>
                <w:lang w:eastAsia="es-ES"/>
              </w:rPr>
              <w:t>GUERCHET</w:t>
            </w:r>
          </w:p>
        </w:tc>
      </w:tr>
      <w:tr w:rsidR="0042418F" w:rsidRPr="0042418F" w14:paraId="65E594DB" w14:textId="77777777" w:rsidTr="0090604E">
        <w:trPr>
          <w:trHeight w:val="271"/>
          <w:jc w:val="center"/>
        </w:trPr>
        <w:tc>
          <w:tcPr>
            <w:tcW w:w="2474" w:type="dxa"/>
            <w:tcBorders>
              <w:top w:val="single" w:sz="4" w:space="0" w:color="auto"/>
              <w:bottom w:val="single" w:sz="4" w:space="0" w:color="auto"/>
            </w:tcBorders>
          </w:tcPr>
          <w:p w14:paraId="5F785994" w14:textId="77777777" w:rsidR="0042418F" w:rsidRPr="0042418F" w:rsidRDefault="0042418F" w:rsidP="00B45C83">
            <w:pPr>
              <w:spacing w:line="240" w:lineRule="auto"/>
              <w:ind w:firstLine="0"/>
              <w:jc w:val="center"/>
              <w:rPr>
                <w:rFonts w:eastAsia="Arial"/>
                <w:lang w:eastAsia="es-ES"/>
              </w:rPr>
            </w:pPr>
            <w:r w:rsidRPr="0042418F">
              <w:rPr>
                <w:rFonts w:eastAsia="Arial"/>
                <w:lang w:eastAsia="es-ES"/>
              </w:rPr>
              <w:t>ALISTAMIENTO</w:t>
            </w:r>
          </w:p>
        </w:tc>
        <w:tc>
          <w:tcPr>
            <w:tcW w:w="1782" w:type="dxa"/>
            <w:tcBorders>
              <w:top w:val="single" w:sz="4" w:space="0" w:color="auto"/>
              <w:bottom w:val="single" w:sz="4" w:space="0" w:color="auto"/>
            </w:tcBorders>
          </w:tcPr>
          <w:p w14:paraId="27115D6E" w14:textId="77777777" w:rsidR="0042418F" w:rsidRPr="0042418F" w:rsidRDefault="0042418F" w:rsidP="00B45C83">
            <w:pPr>
              <w:spacing w:line="240" w:lineRule="auto"/>
              <w:ind w:firstLine="0"/>
              <w:jc w:val="center"/>
              <w:rPr>
                <w:rFonts w:eastAsia="Arial"/>
                <w:lang w:eastAsia="es-ES"/>
              </w:rPr>
            </w:pPr>
            <w:r w:rsidRPr="0042418F">
              <w:rPr>
                <w:rFonts w:eastAsia="Arial"/>
                <w:lang w:eastAsia="es-ES"/>
              </w:rPr>
              <w:t>15.73</w:t>
            </w:r>
          </w:p>
        </w:tc>
        <w:tc>
          <w:tcPr>
            <w:tcW w:w="1677" w:type="dxa"/>
            <w:tcBorders>
              <w:top w:val="single" w:sz="4" w:space="0" w:color="auto"/>
              <w:bottom w:val="single" w:sz="4" w:space="0" w:color="auto"/>
            </w:tcBorders>
          </w:tcPr>
          <w:p w14:paraId="603A168E" w14:textId="77777777" w:rsidR="0042418F" w:rsidRPr="0042418F" w:rsidRDefault="0042418F" w:rsidP="00B45C83">
            <w:pPr>
              <w:spacing w:line="240" w:lineRule="auto"/>
              <w:ind w:firstLine="0"/>
              <w:jc w:val="center"/>
              <w:rPr>
                <w:rFonts w:eastAsia="Arial"/>
                <w:lang w:eastAsia="es-ES"/>
              </w:rPr>
            </w:pPr>
            <w:r w:rsidRPr="0042418F">
              <w:rPr>
                <w:rFonts w:eastAsia="Arial"/>
                <w:lang w:eastAsia="es-ES"/>
              </w:rPr>
              <w:t>15.73</w:t>
            </w:r>
          </w:p>
        </w:tc>
        <w:tc>
          <w:tcPr>
            <w:tcW w:w="1915" w:type="dxa"/>
            <w:tcBorders>
              <w:top w:val="single" w:sz="4" w:space="0" w:color="auto"/>
              <w:bottom w:val="single" w:sz="4" w:space="0" w:color="auto"/>
            </w:tcBorders>
          </w:tcPr>
          <w:p w14:paraId="2F803E5F" w14:textId="77777777" w:rsidR="0042418F" w:rsidRPr="0042418F" w:rsidRDefault="0042418F" w:rsidP="00B45C83">
            <w:pPr>
              <w:spacing w:line="240" w:lineRule="auto"/>
              <w:ind w:firstLine="0"/>
              <w:jc w:val="center"/>
              <w:rPr>
                <w:rFonts w:eastAsia="Arial"/>
                <w:lang w:eastAsia="es-ES"/>
              </w:rPr>
            </w:pPr>
            <w:r w:rsidRPr="0042418F">
              <w:rPr>
                <w:rFonts w:eastAsia="Arial"/>
                <w:lang w:eastAsia="es-ES"/>
              </w:rPr>
              <w:t>6.52</w:t>
            </w:r>
          </w:p>
        </w:tc>
      </w:tr>
      <w:tr w:rsidR="0042418F" w:rsidRPr="0042418F" w14:paraId="28F9A9AF" w14:textId="77777777" w:rsidTr="0090604E">
        <w:trPr>
          <w:trHeight w:val="271"/>
          <w:jc w:val="center"/>
        </w:trPr>
        <w:tc>
          <w:tcPr>
            <w:tcW w:w="2474" w:type="dxa"/>
            <w:tcBorders>
              <w:top w:val="single" w:sz="4" w:space="0" w:color="auto"/>
              <w:bottom w:val="single" w:sz="4" w:space="0" w:color="auto"/>
            </w:tcBorders>
          </w:tcPr>
          <w:p w14:paraId="338C874D" w14:textId="77777777" w:rsidR="0042418F" w:rsidRPr="0042418F" w:rsidRDefault="0042418F" w:rsidP="00B45C83">
            <w:pPr>
              <w:spacing w:line="240" w:lineRule="auto"/>
              <w:ind w:firstLine="0"/>
              <w:jc w:val="center"/>
              <w:rPr>
                <w:rFonts w:eastAsia="Arial"/>
                <w:lang w:eastAsia="es-ES"/>
              </w:rPr>
            </w:pPr>
            <w:r w:rsidRPr="0042418F">
              <w:rPr>
                <w:rFonts w:eastAsia="Arial"/>
                <w:lang w:eastAsia="es-ES"/>
              </w:rPr>
              <w:t>ARMADO</w:t>
            </w:r>
          </w:p>
        </w:tc>
        <w:tc>
          <w:tcPr>
            <w:tcW w:w="1782" w:type="dxa"/>
            <w:tcBorders>
              <w:top w:val="single" w:sz="4" w:space="0" w:color="auto"/>
              <w:bottom w:val="single" w:sz="4" w:space="0" w:color="auto"/>
            </w:tcBorders>
          </w:tcPr>
          <w:p w14:paraId="312F6479" w14:textId="77777777" w:rsidR="0042418F" w:rsidRPr="0042418F" w:rsidRDefault="0042418F" w:rsidP="00B45C83">
            <w:pPr>
              <w:spacing w:line="240" w:lineRule="auto"/>
              <w:ind w:firstLine="0"/>
              <w:jc w:val="center"/>
              <w:rPr>
                <w:rFonts w:eastAsia="Arial"/>
                <w:lang w:eastAsia="es-ES"/>
              </w:rPr>
            </w:pPr>
            <w:r w:rsidRPr="0042418F">
              <w:rPr>
                <w:rFonts w:eastAsia="Arial"/>
                <w:lang w:eastAsia="es-ES"/>
              </w:rPr>
              <w:t>25.24</w:t>
            </w:r>
          </w:p>
        </w:tc>
        <w:tc>
          <w:tcPr>
            <w:tcW w:w="1677" w:type="dxa"/>
            <w:tcBorders>
              <w:top w:val="single" w:sz="4" w:space="0" w:color="auto"/>
              <w:bottom w:val="single" w:sz="4" w:space="0" w:color="auto"/>
            </w:tcBorders>
          </w:tcPr>
          <w:p w14:paraId="022E4516" w14:textId="77777777" w:rsidR="0042418F" w:rsidRPr="0042418F" w:rsidRDefault="0042418F" w:rsidP="00B45C83">
            <w:pPr>
              <w:spacing w:line="240" w:lineRule="auto"/>
              <w:ind w:firstLine="0"/>
              <w:jc w:val="center"/>
              <w:rPr>
                <w:rFonts w:eastAsia="Arial"/>
                <w:lang w:eastAsia="es-ES"/>
              </w:rPr>
            </w:pPr>
            <w:r w:rsidRPr="0042418F">
              <w:rPr>
                <w:rFonts w:eastAsia="Arial"/>
                <w:lang w:eastAsia="es-ES"/>
              </w:rPr>
              <w:t>25.24</w:t>
            </w:r>
          </w:p>
        </w:tc>
        <w:tc>
          <w:tcPr>
            <w:tcW w:w="1915" w:type="dxa"/>
            <w:tcBorders>
              <w:top w:val="single" w:sz="4" w:space="0" w:color="auto"/>
              <w:bottom w:val="single" w:sz="4" w:space="0" w:color="auto"/>
            </w:tcBorders>
          </w:tcPr>
          <w:p w14:paraId="441D0946" w14:textId="77777777" w:rsidR="0042418F" w:rsidRPr="0042418F" w:rsidRDefault="0042418F" w:rsidP="00B45C83">
            <w:pPr>
              <w:spacing w:line="240" w:lineRule="auto"/>
              <w:ind w:firstLine="0"/>
              <w:jc w:val="center"/>
              <w:rPr>
                <w:rFonts w:eastAsia="Arial"/>
                <w:lang w:eastAsia="es-ES"/>
              </w:rPr>
            </w:pPr>
            <w:r w:rsidRPr="0042418F">
              <w:rPr>
                <w:rFonts w:eastAsia="Arial"/>
                <w:lang w:eastAsia="es-ES"/>
              </w:rPr>
              <w:t>30.78</w:t>
            </w:r>
          </w:p>
        </w:tc>
      </w:tr>
      <w:tr w:rsidR="0042418F" w:rsidRPr="0042418F" w14:paraId="697D5B6A" w14:textId="77777777" w:rsidTr="0090604E">
        <w:trPr>
          <w:trHeight w:val="261"/>
          <w:jc w:val="center"/>
        </w:trPr>
        <w:tc>
          <w:tcPr>
            <w:tcW w:w="2474" w:type="dxa"/>
            <w:tcBorders>
              <w:top w:val="single" w:sz="4" w:space="0" w:color="auto"/>
              <w:bottom w:val="single" w:sz="4" w:space="0" w:color="auto"/>
            </w:tcBorders>
          </w:tcPr>
          <w:p w14:paraId="0CEF7498" w14:textId="77777777" w:rsidR="0042418F" w:rsidRPr="0042418F" w:rsidRDefault="0042418F" w:rsidP="00B45C83">
            <w:pPr>
              <w:spacing w:line="240" w:lineRule="auto"/>
              <w:ind w:firstLine="0"/>
              <w:jc w:val="center"/>
              <w:rPr>
                <w:rFonts w:eastAsia="Arial"/>
                <w:lang w:eastAsia="es-ES"/>
              </w:rPr>
            </w:pPr>
            <w:r w:rsidRPr="0042418F">
              <w:rPr>
                <w:rFonts w:eastAsia="Arial"/>
                <w:lang w:eastAsia="es-ES"/>
              </w:rPr>
              <w:t>HORNEADO</w:t>
            </w:r>
          </w:p>
        </w:tc>
        <w:tc>
          <w:tcPr>
            <w:tcW w:w="1782" w:type="dxa"/>
            <w:tcBorders>
              <w:top w:val="single" w:sz="4" w:space="0" w:color="auto"/>
              <w:bottom w:val="single" w:sz="4" w:space="0" w:color="auto"/>
            </w:tcBorders>
          </w:tcPr>
          <w:p w14:paraId="5958B2C6" w14:textId="77777777" w:rsidR="0042418F" w:rsidRPr="0042418F" w:rsidRDefault="0042418F" w:rsidP="00B45C83">
            <w:pPr>
              <w:spacing w:line="240" w:lineRule="auto"/>
              <w:ind w:firstLine="0"/>
              <w:jc w:val="center"/>
              <w:rPr>
                <w:rFonts w:eastAsia="Arial"/>
                <w:lang w:eastAsia="es-ES"/>
              </w:rPr>
            </w:pPr>
            <w:r w:rsidRPr="0042418F">
              <w:rPr>
                <w:rFonts w:eastAsia="Arial"/>
                <w:lang w:eastAsia="es-ES"/>
              </w:rPr>
              <w:t>28.20</w:t>
            </w:r>
          </w:p>
        </w:tc>
        <w:tc>
          <w:tcPr>
            <w:tcW w:w="1677" w:type="dxa"/>
            <w:tcBorders>
              <w:top w:val="single" w:sz="4" w:space="0" w:color="auto"/>
              <w:bottom w:val="single" w:sz="4" w:space="0" w:color="auto"/>
            </w:tcBorders>
          </w:tcPr>
          <w:p w14:paraId="3ACF41AD" w14:textId="77777777" w:rsidR="0042418F" w:rsidRPr="0042418F" w:rsidRDefault="0042418F" w:rsidP="00B45C83">
            <w:pPr>
              <w:spacing w:line="240" w:lineRule="auto"/>
              <w:ind w:firstLine="0"/>
              <w:jc w:val="center"/>
              <w:rPr>
                <w:rFonts w:eastAsia="Arial"/>
                <w:lang w:eastAsia="es-ES"/>
              </w:rPr>
            </w:pPr>
            <w:r w:rsidRPr="0042418F">
              <w:rPr>
                <w:rFonts w:eastAsia="Arial"/>
                <w:lang w:eastAsia="es-ES"/>
              </w:rPr>
              <w:t>28.20</w:t>
            </w:r>
          </w:p>
        </w:tc>
        <w:tc>
          <w:tcPr>
            <w:tcW w:w="1915" w:type="dxa"/>
            <w:tcBorders>
              <w:top w:val="single" w:sz="4" w:space="0" w:color="auto"/>
              <w:bottom w:val="single" w:sz="4" w:space="0" w:color="auto"/>
            </w:tcBorders>
          </w:tcPr>
          <w:p w14:paraId="3C176B54" w14:textId="77777777" w:rsidR="0042418F" w:rsidRPr="0042418F" w:rsidRDefault="0042418F" w:rsidP="00B45C83">
            <w:pPr>
              <w:spacing w:line="240" w:lineRule="auto"/>
              <w:ind w:firstLine="0"/>
              <w:jc w:val="center"/>
              <w:rPr>
                <w:rFonts w:eastAsia="Arial"/>
                <w:lang w:eastAsia="es-ES"/>
              </w:rPr>
            </w:pPr>
            <w:r w:rsidRPr="0042418F">
              <w:rPr>
                <w:rFonts w:eastAsia="Arial"/>
                <w:lang w:eastAsia="es-ES"/>
              </w:rPr>
              <w:t>20.10</w:t>
            </w:r>
          </w:p>
        </w:tc>
      </w:tr>
      <w:tr w:rsidR="0042418F" w:rsidRPr="0042418F" w14:paraId="1FCF6B2F" w14:textId="77777777" w:rsidTr="0090604E">
        <w:trPr>
          <w:trHeight w:val="271"/>
          <w:jc w:val="center"/>
        </w:trPr>
        <w:tc>
          <w:tcPr>
            <w:tcW w:w="2474" w:type="dxa"/>
            <w:tcBorders>
              <w:top w:val="single" w:sz="4" w:space="0" w:color="auto"/>
              <w:bottom w:val="single" w:sz="4" w:space="0" w:color="auto"/>
            </w:tcBorders>
          </w:tcPr>
          <w:p w14:paraId="0928F2EA" w14:textId="77777777" w:rsidR="0042418F" w:rsidRPr="0042418F" w:rsidRDefault="0042418F" w:rsidP="00B45C83">
            <w:pPr>
              <w:spacing w:line="240" w:lineRule="auto"/>
              <w:ind w:firstLine="0"/>
              <w:jc w:val="center"/>
              <w:rPr>
                <w:rFonts w:eastAsia="Arial"/>
                <w:lang w:eastAsia="es-ES"/>
              </w:rPr>
            </w:pPr>
            <w:r w:rsidRPr="0042418F">
              <w:rPr>
                <w:rFonts w:eastAsia="Arial"/>
                <w:lang w:eastAsia="es-ES"/>
              </w:rPr>
              <w:t>ENFRIAMIENTO</w:t>
            </w:r>
          </w:p>
        </w:tc>
        <w:tc>
          <w:tcPr>
            <w:tcW w:w="1782" w:type="dxa"/>
            <w:tcBorders>
              <w:top w:val="single" w:sz="4" w:space="0" w:color="auto"/>
              <w:bottom w:val="single" w:sz="4" w:space="0" w:color="auto"/>
            </w:tcBorders>
          </w:tcPr>
          <w:p w14:paraId="02FBA2B9" w14:textId="77777777" w:rsidR="0042418F" w:rsidRPr="0042418F" w:rsidRDefault="0042418F" w:rsidP="00B45C83">
            <w:pPr>
              <w:spacing w:line="240" w:lineRule="auto"/>
              <w:ind w:firstLine="0"/>
              <w:jc w:val="center"/>
              <w:rPr>
                <w:rFonts w:eastAsia="Arial"/>
                <w:lang w:eastAsia="es-ES"/>
              </w:rPr>
            </w:pPr>
            <w:r w:rsidRPr="0042418F">
              <w:rPr>
                <w:rFonts w:eastAsia="Arial"/>
                <w:lang w:eastAsia="es-ES"/>
              </w:rPr>
              <w:t>11.88</w:t>
            </w:r>
          </w:p>
        </w:tc>
        <w:tc>
          <w:tcPr>
            <w:tcW w:w="1677" w:type="dxa"/>
            <w:tcBorders>
              <w:top w:val="single" w:sz="4" w:space="0" w:color="auto"/>
              <w:bottom w:val="single" w:sz="4" w:space="0" w:color="auto"/>
            </w:tcBorders>
          </w:tcPr>
          <w:p w14:paraId="0A9E5107" w14:textId="77777777" w:rsidR="0042418F" w:rsidRPr="0042418F" w:rsidRDefault="0042418F" w:rsidP="00B45C83">
            <w:pPr>
              <w:spacing w:line="240" w:lineRule="auto"/>
              <w:ind w:firstLine="0"/>
              <w:jc w:val="center"/>
              <w:rPr>
                <w:rFonts w:eastAsia="Arial"/>
                <w:lang w:eastAsia="es-ES"/>
              </w:rPr>
            </w:pPr>
            <w:r w:rsidRPr="0042418F">
              <w:rPr>
                <w:rFonts w:eastAsia="Arial"/>
                <w:lang w:eastAsia="es-ES"/>
              </w:rPr>
              <w:t>8.94</w:t>
            </w:r>
          </w:p>
        </w:tc>
        <w:tc>
          <w:tcPr>
            <w:tcW w:w="1915" w:type="dxa"/>
            <w:tcBorders>
              <w:top w:val="single" w:sz="4" w:space="0" w:color="auto"/>
              <w:bottom w:val="single" w:sz="4" w:space="0" w:color="auto"/>
            </w:tcBorders>
          </w:tcPr>
          <w:p w14:paraId="76972766" w14:textId="77777777" w:rsidR="0042418F" w:rsidRPr="0042418F" w:rsidRDefault="0042418F" w:rsidP="00B45C83">
            <w:pPr>
              <w:spacing w:line="240" w:lineRule="auto"/>
              <w:ind w:firstLine="0"/>
              <w:jc w:val="center"/>
              <w:rPr>
                <w:rFonts w:eastAsia="Arial"/>
                <w:lang w:eastAsia="es-ES"/>
              </w:rPr>
            </w:pPr>
            <w:r w:rsidRPr="0042418F">
              <w:rPr>
                <w:rFonts w:eastAsia="Arial"/>
                <w:lang w:eastAsia="es-ES"/>
              </w:rPr>
              <w:t>7.04</w:t>
            </w:r>
          </w:p>
        </w:tc>
      </w:tr>
      <w:tr w:rsidR="0042418F" w:rsidRPr="0042418F" w14:paraId="5696D7D2" w14:textId="77777777" w:rsidTr="0090604E">
        <w:trPr>
          <w:trHeight w:val="261"/>
          <w:jc w:val="center"/>
        </w:trPr>
        <w:tc>
          <w:tcPr>
            <w:tcW w:w="2474" w:type="dxa"/>
            <w:tcBorders>
              <w:top w:val="single" w:sz="4" w:space="0" w:color="auto"/>
              <w:bottom w:val="single" w:sz="4" w:space="0" w:color="auto"/>
            </w:tcBorders>
          </w:tcPr>
          <w:p w14:paraId="734FAD6F" w14:textId="77777777" w:rsidR="0042418F" w:rsidRPr="0042418F" w:rsidRDefault="0042418F" w:rsidP="00B45C83">
            <w:pPr>
              <w:spacing w:line="240" w:lineRule="auto"/>
              <w:ind w:firstLine="0"/>
              <w:jc w:val="center"/>
              <w:rPr>
                <w:rFonts w:eastAsia="Arial"/>
                <w:lang w:eastAsia="es-ES"/>
              </w:rPr>
            </w:pPr>
            <w:r w:rsidRPr="0042418F">
              <w:rPr>
                <w:rFonts w:eastAsia="Arial"/>
                <w:lang w:eastAsia="es-ES"/>
              </w:rPr>
              <w:t>EMPAQUETADO</w:t>
            </w:r>
          </w:p>
        </w:tc>
        <w:tc>
          <w:tcPr>
            <w:tcW w:w="1782" w:type="dxa"/>
            <w:tcBorders>
              <w:top w:val="single" w:sz="4" w:space="0" w:color="auto"/>
              <w:bottom w:val="single" w:sz="4" w:space="0" w:color="auto"/>
            </w:tcBorders>
          </w:tcPr>
          <w:p w14:paraId="52BD607A" w14:textId="77777777" w:rsidR="0042418F" w:rsidRPr="0042418F" w:rsidRDefault="0042418F" w:rsidP="00B45C83">
            <w:pPr>
              <w:keepNext/>
              <w:spacing w:line="240" w:lineRule="auto"/>
              <w:ind w:firstLine="0"/>
              <w:jc w:val="center"/>
              <w:rPr>
                <w:rFonts w:eastAsia="Arial"/>
                <w:lang w:eastAsia="es-ES"/>
              </w:rPr>
            </w:pPr>
            <w:r w:rsidRPr="0042418F">
              <w:rPr>
                <w:rFonts w:eastAsia="Arial"/>
                <w:lang w:eastAsia="es-ES"/>
              </w:rPr>
              <w:t>20.1</w:t>
            </w:r>
          </w:p>
        </w:tc>
        <w:tc>
          <w:tcPr>
            <w:tcW w:w="1677" w:type="dxa"/>
            <w:tcBorders>
              <w:top w:val="single" w:sz="4" w:space="0" w:color="auto"/>
              <w:bottom w:val="single" w:sz="4" w:space="0" w:color="auto"/>
            </w:tcBorders>
          </w:tcPr>
          <w:p w14:paraId="462B0A8D" w14:textId="77777777" w:rsidR="0042418F" w:rsidRPr="0042418F" w:rsidRDefault="0042418F" w:rsidP="00B45C83">
            <w:pPr>
              <w:keepNext/>
              <w:spacing w:line="240" w:lineRule="auto"/>
              <w:ind w:firstLine="0"/>
              <w:jc w:val="center"/>
              <w:rPr>
                <w:rFonts w:eastAsia="Arial"/>
                <w:lang w:eastAsia="es-ES"/>
              </w:rPr>
            </w:pPr>
            <w:r w:rsidRPr="0042418F">
              <w:rPr>
                <w:rFonts w:eastAsia="Arial"/>
                <w:lang w:eastAsia="es-ES"/>
              </w:rPr>
              <w:t>20</w:t>
            </w:r>
          </w:p>
        </w:tc>
        <w:tc>
          <w:tcPr>
            <w:tcW w:w="1915" w:type="dxa"/>
            <w:tcBorders>
              <w:top w:val="single" w:sz="4" w:space="0" w:color="auto"/>
              <w:bottom w:val="single" w:sz="4" w:space="0" w:color="auto"/>
            </w:tcBorders>
          </w:tcPr>
          <w:p w14:paraId="7C40A214" w14:textId="77777777" w:rsidR="0042418F" w:rsidRPr="0042418F" w:rsidRDefault="0042418F" w:rsidP="00B45C83">
            <w:pPr>
              <w:keepNext/>
              <w:spacing w:line="240" w:lineRule="auto"/>
              <w:ind w:firstLine="0"/>
              <w:jc w:val="center"/>
              <w:rPr>
                <w:rFonts w:eastAsia="Arial"/>
                <w:lang w:eastAsia="es-ES"/>
              </w:rPr>
            </w:pPr>
            <w:r w:rsidRPr="0042418F">
              <w:rPr>
                <w:rFonts w:eastAsia="Arial"/>
                <w:lang w:eastAsia="es-ES"/>
              </w:rPr>
              <w:t>9.12</w:t>
            </w:r>
          </w:p>
        </w:tc>
      </w:tr>
      <w:tr w:rsidR="0042418F" w:rsidRPr="0042418F" w14:paraId="641E8086" w14:textId="77777777" w:rsidTr="0090604E">
        <w:trPr>
          <w:trHeight w:val="261"/>
          <w:jc w:val="center"/>
        </w:trPr>
        <w:tc>
          <w:tcPr>
            <w:tcW w:w="2474" w:type="dxa"/>
            <w:tcBorders>
              <w:top w:val="single" w:sz="4" w:space="0" w:color="auto"/>
              <w:bottom w:val="single" w:sz="4" w:space="0" w:color="auto"/>
            </w:tcBorders>
          </w:tcPr>
          <w:p w14:paraId="73E2652F" w14:textId="77777777" w:rsidR="0042418F" w:rsidRPr="0042418F" w:rsidRDefault="0042418F" w:rsidP="00B45C83">
            <w:pPr>
              <w:spacing w:line="240" w:lineRule="auto"/>
              <w:ind w:firstLine="0"/>
              <w:jc w:val="center"/>
              <w:rPr>
                <w:rFonts w:eastAsia="Arial"/>
                <w:lang w:eastAsia="es-ES"/>
              </w:rPr>
            </w:pPr>
            <w:r w:rsidRPr="0042418F">
              <w:rPr>
                <w:rFonts w:eastAsia="Arial"/>
                <w:lang w:eastAsia="es-ES"/>
              </w:rPr>
              <w:t>PASILLOS</w:t>
            </w:r>
          </w:p>
        </w:tc>
        <w:tc>
          <w:tcPr>
            <w:tcW w:w="1782" w:type="dxa"/>
            <w:tcBorders>
              <w:top w:val="single" w:sz="4" w:space="0" w:color="auto"/>
              <w:bottom w:val="single" w:sz="4" w:space="0" w:color="auto"/>
            </w:tcBorders>
          </w:tcPr>
          <w:p w14:paraId="4F50AA5E" w14:textId="77777777" w:rsidR="0042418F" w:rsidRPr="0042418F" w:rsidRDefault="0042418F" w:rsidP="00B45C83">
            <w:pPr>
              <w:keepNext/>
              <w:spacing w:line="240" w:lineRule="auto"/>
              <w:ind w:firstLine="0"/>
              <w:jc w:val="center"/>
              <w:rPr>
                <w:rFonts w:eastAsia="Arial"/>
                <w:lang w:eastAsia="es-ES"/>
              </w:rPr>
            </w:pPr>
            <w:r w:rsidRPr="0042418F">
              <w:rPr>
                <w:rFonts w:eastAsia="Arial"/>
                <w:lang w:eastAsia="es-ES"/>
              </w:rPr>
              <w:t>15.35</w:t>
            </w:r>
          </w:p>
        </w:tc>
        <w:tc>
          <w:tcPr>
            <w:tcW w:w="1677" w:type="dxa"/>
            <w:tcBorders>
              <w:top w:val="single" w:sz="4" w:space="0" w:color="auto"/>
              <w:bottom w:val="single" w:sz="4" w:space="0" w:color="auto"/>
            </w:tcBorders>
          </w:tcPr>
          <w:p w14:paraId="64A4C05F" w14:textId="77777777" w:rsidR="0042418F" w:rsidRPr="0042418F" w:rsidRDefault="0042418F" w:rsidP="00B45C83">
            <w:pPr>
              <w:keepNext/>
              <w:spacing w:line="240" w:lineRule="auto"/>
              <w:ind w:firstLine="0"/>
              <w:jc w:val="center"/>
              <w:rPr>
                <w:rFonts w:eastAsia="Arial"/>
                <w:lang w:eastAsia="es-ES"/>
              </w:rPr>
            </w:pPr>
            <w:r w:rsidRPr="0042418F">
              <w:rPr>
                <w:rFonts w:eastAsia="Arial"/>
                <w:lang w:eastAsia="es-ES"/>
              </w:rPr>
              <w:t>43.33</w:t>
            </w:r>
          </w:p>
        </w:tc>
        <w:tc>
          <w:tcPr>
            <w:tcW w:w="1915" w:type="dxa"/>
            <w:tcBorders>
              <w:top w:val="single" w:sz="4" w:space="0" w:color="auto"/>
              <w:bottom w:val="single" w:sz="4" w:space="0" w:color="auto"/>
            </w:tcBorders>
          </w:tcPr>
          <w:p w14:paraId="1F74EFC1" w14:textId="77777777" w:rsidR="0042418F" w:rsidRPr="0042418F" w:rsidRDefault="0042418F" w:rsidP="00B45C83">
            <w:pPr>
              <w:keepNext/>
              <w:spacing w:line="240" w:lineRule="auto"/>
              <w:ind w:firstLine="0"/>
              <w:jc w:val="center"/>
              <w:rPr>
                <w:rFonts w:eastAsia="Arial"/>
                <w:lang w:eastAsia="es-ES"/>
              </w:rPr>
            </w:pPr>
            <w:r w:rsidRPr="0042418F">
              <w:rPr>
                <w:rFonts w:eastAsia="Arial"/>
                <w:lang w:eastAsia="es-ES"/>
              </w:rPr>
              <w:t>--</w:t>
            </w:r>
          </w:p>
        </w:tc>
      </w:tr>
      <w:tr w:rsidR="0042418F" w:rsidRPr="0042418F" w14:paraId="3F5C377B" w14:textId="77777777" w:rsidTr="0090604E">
        <w:trPr>
          <w:trHeight w:val="271"/>
          <w:jc w:val="center"/>
        </w:trPr>
        <w:tc>
          <w:tcPr>
            <w:tcW w:w="2474" w:type="dxa"/>
            <w:tcBorders>
              <w:top w:val="single" w:sz="4" w:space="0" w:color="auto"/>
              <w:bottom w:val="single" w:sz="4" w:space="0" w:color="auto"/>
            </w:tcBorders>
          </w:tcPr>
          <w:p w14:paraId="0135847A" w14:textId="77777777" w:rsidR="0042418F" w:rsidRPr="0042418F" w:rsidRDefault="0042418F" w:rsidP="00B45C83">
            <w:pPr>
              <w:spacing w:line="240" w:lineRule="auto"/>
              <w:ind w:firstLine="0"/>
              <w:jc w:val="center"/>
              <w:rPr>
                <w:rFonts w:eastAsia="Arial"/>
                <w:lang w:eastAsia="es-ES"/>
              </w:rPr>
            </w:pPr>
            <w:r w:rsidRPr="0042418F">
              <w:rPr>
                <w:rFonts w:eastAsia="Arial"/>
                <w:lang w:eastAsia="es-ES"/>
              </w:rPr>
              <w:t>TOTAL</w:t>
            </w:r>
          </w:p>
        </w:tc>
        <w:tc>
          <w:tcPr>
            <w:tcW w:w="1782" w:type="dxa"/>
            <w:tcBorders>
              <w:top w:val="single" w:sz="4" w:space="0" w:color="auto"/>
              <w:bottom w:val="single" w:sz="4" w:space="0" w:color="auto"/>
            </w:tcBorders>
          </w:tcPr>
          <w:p w14:paraId="7D27F018" w14:textId="77777777" w:rsidR="0042418F" w:rsidRPr="0042418F" w:rsidRDefault="0042418F" w:rsidP="00B45C83">
            <w:pPr>
              <w:keepNext/>
              <w:spacing w:line="240" w:lineRule="auto"/>
              <w:ind w:firstLine="0"/>
              <w:jc w:val="center"/>
              <w:rPr>
                <w:rFonts w:eastAsia="Arial"/>
                <w:lang w:eastAsia="es-ES"/>
              </w:rPr>
            </w:pPr>
            <w:r w:rsidRPr="0042418F">
              <w:rPr>
                <w:rFonts w:eastAsia="Arial"/>
                <w:lang w:eastAsia="es-ES"/>
              </w:rPr>
              <w:t>116.5</w:t>
            </w:r>
          </w:p>
        </w:tc>
        <w:tc>
          <w:tcPr>
            <w:tcW w:w="1677" w:type="dxa"/>
            <w:tcBorders>
              <w:top w:val="single" w:sz="4" w:space="0" w:color="auto"/>
              <w:bottom w:val="single" w:sz="4" w:space="0" w:color="auto"/>
            </w:tcBorders>
          </w:tcPr>
          <w:p w14:paraId="0032B645" w14:textId="77777777" w:rsidR="0042418F" w:rsidRPr="0042418F" w:rsidRDefault="0042418F" w:rsidP="00B45C83">
            <w:pPr>
              <w:keepNext/>
              <w:spacing w:line="240" w:lineRule="auto"/>
              <w:ind w:firstLine="0"/>
              <w:jc w:val="center"/>
              <w:rPr>
                <w:rFonts w:eastAsia="Arial"/>
                <w:lang w:eastAsia="es-ES"/>
              </w:rPr>
            </w:pPr>
            <w:r w:rsidRPr="0042418F">
              <w:rPr>
                <w:rFonts w:eastAsia="Arial"/>
                <w:lang w:eastAsia="es-ES"/>
              </w:rPr>
              <w:t>142.29</w:t>
            </w:r>
          </w:p>
        </w:tc>
        <w:tc>
          <w:tcPr>
            <w:tcW w:w="1915" w:type="dxa"/>
            <w:tcBorders>
              <w:top w:val="single" w:sz="4" w:space="0" w:color="auto"/>
              <w:bottom w:val="single" w:sz="4" w:space="0" w:color="auto"/>
            </w:tcBorders>
          </w:tcPr>
          <w:p w14:paraId="34872326" w14:textId="77777777" w:rsidR="0042418F" w:rsidRPr="0042418F" w:rsidRDefault="0042418F" w:rsidP="00B45C83">
            <w:pPr>
              <w:keepNext/>
              <w:spacing w:line="240" w:lineRule="auto"/>
              <w:ind w:firstLine="0"/>
              <w:jc w:val="center"/>
              <w:rPr>
                <w:rFonts w:eastAsia="Arial"/>
                <w:lang w:eastAsia="es-ES"/>
              </w:rPr>
            </w:pPr>
            <w:r w:rsidRPr="0042418F">
              <w:rPr>
                <w:rFonts w:eastAsia="Arial"/>
                <w:lang w:eastAsia="es-ES"/>
              </w:rPr>
              <w:t>73.59</w:t>
            </w:r>
          </w:p>
        </w:tc>
      </w:tr>
    </w:tbl>
    <w:p w14:paraId="35352A9B" w14:textId="483763B4" w:rsidR="0042418F" w:rsidRDefault="0042418F" w:rsidP="00B45C83">
      <w:pPr>
        <w:jc w:val="center"/>
        <w:rPr>
          <w:i/>
          <w:iCs/>
        </w:rPr>
      </w:pPr>
      <w:r w:rsidRPr="0042418F">
        <w:rPr>
          <w:i/>
          <w:iCs/>
        </w:rPr>
        <w:t xml:space="preserve">Nota. </w:t>
      </w:r>
      <w:r w:rsidRPr="00B45C83">
        <w:t>Elaboración propia</w:t>
      </w:r>
    </w:p>
    <w:p w14:paraId="0FF8BC5F" w14:textId="010B8F69" w:rsidR="0042418F" w:rsidRDefault="0042418F" w:rsidP="00744FFE">
      <w:pPr>
        <w:pStyle w:val="Ttulo3"/>
        <w:numPr>
          <w:ilvl w:val="2"/>
          <w:numId w:val="21"/>
        </w:numPr>
      </w:pPr>
      <w:bookmarkStart w:id="72" w:name="_Toc213275490"/>
      <w:r w:rsidRPr="003A600B">
        <w:lastRenderedPageBreak/>
        <w:t>Flujo de trabajo</w:t>
      </w:r>
      <w:r>
        <w:t xml:space="preserve"> y distancias recorridas:</w:t>
      </w:r>
      <w:bookmarkEnd w:id="72"/>
    </w:p>
    <w:p w14:paraId="7A27B79D" w14:textId="34977E8B" w:rsidR="0042418F" w:rsidRDefault="0042418F" w:rsidP="0042418F">
      <w:pPr>
        <w:rPr>
          <w:rFonts w:eastAsia="Arial"/>
        </w:rPr>
      </w:pPr>
      <w:r>
        <w:rPr>
          <w:rFonts w:eastAsia="Arial"/>
        </w:rPr>
        <w:t>El diagrama de recorrido propuesto se elaboró con base en la distribución de planta propuesta, en la que se busca reducir los desplazamientos ineficientes de los operarios y mejorar el flujo de materiales, evitando el cruce e interferencias. A partir del diagrama actual y de la metodología SLP se present</w:t>
      </w:r>
      <w:r w:rsidR="00802C5B">
        <w:rPr>
          <w:rFonts w:eastAsia="Arial"/>
        </w:rPr>
        <w:t>ó</w:t>
      </w:r>
      <w:r>
        <w:rPr>
          <w:rFonts w:eastAsia="Arial"/>
        </w:rPr>
        <w:t xml:space="preserve"> un nuevo recorrido que elimina los puntos de críticos, disminuye las distancias totales y mejor</w:t>
      </w:r>
      <w:r w:rsidR="00802C5B">
        <w:rPr>
          <w:rFonts w:eastAsia="Arial"/>
        </w:rPr>
        <w:t>ó</w:t>
      </w:r>
      <w:r>
        <w:rPr>
          <w:rFonts w:eastAsia="Arial"/>
        </w:rPr>
        <w:t xml:space="preserve"> la secuencia de lógica entre los procesos. Esto permite un mejor uso de los espacios, así como el aprovechamiento de los recursos y el cumplimiento más adecuado de la normatividad para la inocuidad alimentaria teniendo en cuenta la producción de alimentos. </w:t>
      </w:r>
    </w:p>
    <w:p w14:paraId="3190A5C3" w14:textId="08841628" w:rsidR="0042418F" w:rsidRDefault="0042418F" w:rsidP="0042418F">
      <w:r>
        <w:t>Para este criterio se tom</w:t>
      </w:r>
      <w:r w:rsidR="00802C5B">
        <w:t xml:space="preserve">ó </w:t>
      </w:r>
      <w:r>
        <w:t>en consideración el bosquejo del diagrama de recorrido usado como referencia en Autocad. La distribución actual muestra un cruce de flujo en pasillo que genera interferencia entre los escabiladeros que llevan las roscas sin hornear y las que se dirigen a la zona de empaquetado.</w:t>
      </w:r>
    </w:p>
    <w:p w14:paraId="104C1DCD" w14:textId="3D735C6D" w:rsidR="001D797D" w:rsidRDefault="001D797D" w:rsidP="0042418F"/>
    <w:p w14:paraId="531FEB6F" w14:textId="2F11D9DE" w:rsidR="001D797D" w:rsidRPr="001D797D" w:rsidRDefault="001D797D" w:rsidP="00364378">
      <w:pPr>
        <w:pStyle w:val="Descripcin"/>
        <w:keepNext/>
        <w:jc w:val="center"/>
        <w:rPr>
          <w:color w:val="auto"/>
          <w:sz w:val="24"/>
          <w:szCs w:val="24"/>
        </w:rPr>
      </w:pPr>
      <w:bookmarkStart w:id="73" w:name="_Toc209127597"/>
      <w:r w:rsidRPr="00364378">
        <w:rPr>
          <w:b/>
          <w:bCs/>
          <w:color w:val="auto"/>
          <w:sz w:val="24"/>
          <w:szCs w:val="24"/>
        </w:rPr>
        <w:lastRenderedPageBreak/>
        <w:t xml:space="preserve">Ilustración </w:t>
      </w:r>
      <w:r w:rsidR="00744FFE">
        <w:rPr>
          <w:b/>
          <w:bCs/>
          <w:color w:val="auto"/>
          <w:sz w:val="24"/>
          <w:szCs w:val="24"/>
        </w:rPr>
        <w:fldChar w:fldCharType="begin"/>
      </w:r>
      <w:r w:rsidR="00744FFE">
        <w:rPr>
          <w:b/>
          <w:bCs/>
          <w:color w:val="auto"/>
          <w:sz w:val="24"/>
          <w:szCs w:val="24"/>
        </w:rPr>
        <w:instrText xml:space="preserve"> SEQ Ilustración \* ARABIC </w:instrText>
      </w:r>
      <w:r w:rsidR="00744FFE">
        <w:rPr>
          <w:b/>
          <w:bCs/>
          <w:color w:val="auto"/>
          <w:sz w:val="24"/>
          <w:szCs w:val="24"/>
        </w:rPr>
        <w:fldChar w:fldCharType="separate"/>
      </w:r>
      <w:r w:rsidR="00744FFE">
        <w:rPr>
          <w:b/>
          <w:bCs/>
          <w:noProof/>
          <w:color w:val="auto"/>
          <w:sz w:val="24"/>
          <w:szCs w:val="24"/>
        </w:rPr>
        <w:t>18</w:t>
      </w:r>
      <w:r w:rsidR="00744FFE">
        <w:rPr>
          <w:b/>
          <w:bCs/>
          <w:color w:val="auto"/>
          <w:sz w:val="24"/>
          <w:szCs w:val="24"/>
        </w:rPr>
        <w:fldChar w:fldCharType="end"/>
      </w:r>
      <w:r w:rsidR="00364378">
        <w:rPr>
          <w:color w:val="auto"/>
          <w:sz w:val="24"/>
          <w:szCs w:val="24"/>
        </w:rPr>
        <w:t>.</w:t>
      </w:r>
      <w:r w:rsidRPr="001D797D">
        <w:rPr>
          <w:color w:val="auto"/>
          <w:sz w:val="24"/>
          <w:szCs w:val="24"/>
        </w:rPr>
        <w:t xml:space="preserve"> Diagrama de recorrido para la distribución actual</w:t>
      </w:r>
      <w:bookmarkEnd w:id="73"/>
    </w:p>
    <w:p w14:paraId="489E6E89" w14:textId="3E86D618" w:rsidR="0042418F" w:rsidRDefault="001D797D" w:rsidP="0042418F">
      <w:pPr>
        <w:rPr>
          <w:b/>
          <w:bCs/>
        </w:rPr>
      </w:pPr>
      <w:r>
        <w:rPr>
          <w:rFonts w:eastAsia="Arial"/>
          <w:noProof/>
          <w:lang w:val="en-US"/>
        </w:rPr>
        <mc:AlternateContent>
          <mc:Choice Requires="wps">
            <w:drawing>
              <wp:anchor distT="0" distB="0" distL="114300" distR="114300" simplePos="0" relativeHeight="251661312" behindDoc="0" locked="0" layoutInCell="1" allowOverlap="1" wp14:anchorId="55D026D1" wp14:editId="34B92E0A">
                <wp:simplePos x="0" y="0"/>
                <wp:positionH relativeFrom="column">
                  <wp:posOffset>568745</wp:posOffset>
                </wp:positionH>
                <wp:positionV relativeFrom="paragraph">
                  <wp:posOffset>4493212</wp:posOffset>
                </wp:positionV>
                <wp:extent cx="914400" cy="262393"/>
                <wp:effectExtent l="0" t="0" r="27305" b="23495"/>
                <wp:wrapNone/>
                <wp:docPr id="17" name="Cuadro de texto 17"/>
                <wp:cNvGraphicFramePr/>
                <a:graphic xmlns:a="http://schemas.openxmlformats.org/drawingml/2006/main">
                  <a:graphicData uri="http://schemas.microsoft.com/office/word/2010/wordprocessingShape">
                    <wps:wsp>
                      <wps:cNvSpPr txBox="1"/>
                      <wps:spPr>
                        <a:xfrm>
                          <a:off x="0" y="0"/>
                          <a:ext cx="914400" cy="262393"/>
                        </a:xfrm>
                        <a:prstGeom prst="rect">
                          <a:avLst/>
                        </a:prstGeom>
                        <a:solidFill>
                          <a:schemeClr val="lt1"/>
                        </a:solidFill>
                        <a:ln w="6350">
                          <a:solidFill>
                            <a:prstClr val="black"/>
                          </a:solidFill>
                        </a:ln>
                      </wps:spPr>
                      <wps:txbx>
                        <w:txbxContent>
                          <w:p w14:paraId="312D0C04" w14:textId="77777777" w:rsidR="0016397B" w:rsidRPr="00D61495" w:rsidRDefault="0016397B" w:rsidP="001D797D">
                            <w:pPr>
                              <w:ind w:firstLine="0"/>
                            </w:pPr>
                            <w:r>
                              <w:t>Distancia de recorrido actual: 60.65m</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55D026D1" id="_x0000_t202" coordsize="21600,21600" o:spt="202" path="m,l,21600r21600,l21600,xe">
                <v:stroke joinstyle="miter"/>
                <v:path gradientshapeok="t" o:connecttype="rect"/>
              </v:shapetype>
              <v:shape id="Cuadro de texto 17" o:spid="_x0000_s1026" type="#_x0000_t202" style="position:absolute;left:0;text-align:left;margin-left:44.8pt;margin-top:353.8pt;width:1in;height:20.65pt;z-index:25166131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" fillcolor="white [3201]" strokeweight=".5pt">
                <v:textbox>
                  <w:txbxContent>
                    <w:p w14:paraId="312D0C04" w14:textId="77777777" w:rsidR="0016397B" w:rsidRPr="00D61495" w:rsidRDefault="0016397B" w:rsidP="001D797D">
                      <w:pPr>
                        <w:ind w:firstLine="0"/>
                      </w:pPr>
                      <w:r>
                        <w:t>Distancia de recorrido actual: 60.65m</w:t>
                      </w:r>
                    </w:p>
                  </w:txbxContent>
                </v:textbox>
              </v:shape>
            </w:pict>
          </mc:Fallback>
        </mc:AlternateContent>
      </w:r>
      <w:r w:rsidR="0042418F">
        <w:rPr>
          <w:rFonts w:eastAsia="Arial"/>
          <w:b/>
          <w:bCs/>
          <w:noProof/>
          <w:color w:val="000000"/>
          <w:lang w:val="en-US"/>
        </w:rPr>
        <w:drawing>
          <wp:inline distT="0" distB="0" distL="0" distR="0" wp14:anchorId="0D287C5D" wp14:editId="6537B9C0">
            <wp:extent cx="5629275" cy="5294902"/>
            <wp:effectExtent l="0" t="0" r="0" b="127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n 27"/>
                    <pic:cNvPicPr/>
                  </pic:nvPicPr>
                  <pic:blipFill>
                    <a:blip r:embed="rId45">
                      <a:extLst>
                        <a:ext uri="{28A0092B-C50C-407E-A947-70E740481C1C}">
                          <a14:useLocalDpi xmlns:a14="http://schemas.microsoft.com/office/drawing/2010/main" val="0"/>
                        </a:ext>
                      </a:extLst>
                    </a:blip>
                    <a:stretch>
                      <a:fillRect/>
                    </a:stretch>
                  </pic:blipFill>
                  <pic:spPr>
                    <a:xfrm>
                      <a:off x="0" y="0"/>
                      <a:ext cx="5639502" cy="5304521"/>
                    </a:xfrm>
                    <a:prstGeom prst="rect">
                      <a:avLst/>
                    </a:prstGeom>
                  </pic:spPr>
                </pic:pic>
              </a:graphicData>
            </a:graphic>
          </wp:inline>
        </w:drawing>
      </w:r>
    </w:p>
    <w:p w14:paraId="295A1EE2" w14:textId="3F281671" w:rsidR="001D797D" w:rsidRDefault="001D797D" w:rsidP="00364378">
      <w:pPr>
        <w:jc w:val="center"/>
        <w:rPr>
          <w:i/>
          <w:iCs/>
        </w:rPr>
      </w:pPr>
      <w:r>
        <w:rPr>
          <w:i/>
          <w:iCs/>
        </w:rPr>
        <w:t xml:space="preserve">Nota. </w:t>
      </w:r>
      <w:r w:rsidRPr="00364378">
        <w:t>Elaboración propia</w:t>
      </w:r>
    </w:p>
    <w:p w14:paraId="27C3260D" w14:textId="77777777" w:rsidR="001D797D" w:rsidRDefault="001D797D" w:rsidP="001D797D">
      <w:pPr>
        <w:rPr>
          <w:rFonts w:eastAsia="Arial"/>
          <w:color w:val="000000"/>
        </w:rPr>
      </w:pPr>
      <w:r>
        <w:rPr>
          <w:rFonts w:eastAsia="Arial"/>
          <w:color w:val="000000"/>
        </w:rPr>
        <w:t xml:space="preserve">El diagrama de recorrido actual muestra desplazamiento de 60.65 m. El paso del área de enfriamiento a empaquetado toma 13.58 lineales, de estos 10.1 m corresponden al cruce por medio del pasillo, lo que implica un movimiento poco eficiente que puede ser reducido. Así mismo, el paso por el cuarto de tratamiento de aguas ubicado entre la zona de horneado y </w:t>
      </w:r>
      <w:r>
        <w:rPr>
          <w:rFonts w:eastAsia="Arial"/>
          <w:color w:val="000000"/>
        </w:rPr>
        <w:lastRenderedPageBreak/>
        <w:t>enfriamiento puede representar una fuente de contaminación cruzada durante el transporte de los alimentos sin cubierta.</w:t>
      </w:r>
    </w:p>
    <w:p w14:paraId="1C7B5E21" w14:textId="32C2BEEC" w:rsidR="001D797D" w:rsidRPr="001D797D" w:rsidRDefault="001D797D" w:rsidP="00364378">
      <w:pPr>
        <w:pStyle w:val="Descripcin"/>
        <w:keepNext/>
        <w:jc w:val="center"/>
        <w:rPr>
          <w:color w:val="auto"/>
          <w:sz w:val="24"/>
          <w:szCs w:val="24"/>
        </w:rPr>
      </w:pPr>
      <w:bookmarkStart w:id="74" w:name="_Toc209127598"/>
      <w:r w:rsidRPr="00364378">
        <w:rPr>
          <w:b/>
          <w:bCs/>
          <w:color w:val="auto"/>
          <w:sz w:val="24"/>
          <w:szCs w:val="24"/>
        </w:rPr>
        <w:t xml:space="preserve">Ilustración </w:t>
      </w:r>
      <w:r w:rsidR="00744FFE">
        <w:rPr>
          <w:b/>
          <w:bCs/>
          <w:color w:val="auto"/>
          <w:sz w:val="24"/>
          <w:szCs w:val="24"/>
        </w:rPr>
        <w:fldChar w:fldCharType="begin"/>
      </w:r>
      <w:r w:rsidR="00744FFE">
        <w:rPr>
          <w:b/>
          <w:bCs/>
          <w:color w:val="auto"/>
          <w:sz w:val="24"/>
          <w:szCs w:val="24"/>
        </w:rPr>
        <w:instrText xml:space="preserve"> SEQ Ilustración \* ARABIC </w:instrText>
      </w:r>
      <w:r w:rsidR="00744FFE">
        <w:rPr>
          <w:b/>
          <w:bCs/>
          <w:color w:val="auto"/>
          <w:sz w:val="24"/>
          <w:szCs w:val="24"/>
        </w:rPr>
        <w:fldChar w:fldCharType="separate"/>
      </w:r>
      <w:r w:rsidR="00744FFE">
        <w:rPr>
          <w:b/>
          <w:bCs/>
          <w:noProof/>
          <w:color w:val="auto"/>
          <w:sz w:val="24"/>
          <w:szCs w:val="24"/>
        </w:rPr>
        <w:t>19</w:t>
      </w:r>
      <w:r w:rsidR="00744FFE">
        <w:rPr>
          <w:b/>
          <w:bCs/>
          <w:color w:val="auto"/>
          <w:sz w:val="24"/>
          <w:szCs w:val="24"/>
        </w:rPr>
        <w:fldChar w:fldCharType="end"/>
      </w:r>
      <w:r w:rsidR="00364378">
        <w:rPr>
          <w:color w:val="auto"/>
          <w:sz w:val="24"/>
          <w:szCs w:val="24"/>
        </w:rPr>
        <w:t>.</w:t>
      </w:r>
      <w:r w:rsidRPr="001D797D">
        <w:rPr>
          <w:color w:val="auto"/>
          <w:sz w:val="24"/>
          <w:szCs w:val="24"/>
        </w:rPr>
        <w:t xml:space="preserve"> Diagrama de recorrido para la distribución propuesta</w:t>
      </w:r>
      <w:bookmarkEnd w:id="74"/>
    </w:p>
    <w:p w14:paraId="7FF1BA99" w14:textId="62D8CF30" w:rsidR="001D797D" w:rsidRDefault="001D797D" w:rsidP="00364378">
      <w:pPr>
        <w:jc w:val="center"/>
        <w:rPr>
          <w:i/>
          <w:iCs/>
        </w:rPr>
      </w:pPr>
      <w:r w:rsidRPr="00FC13A2">
        <w:rPr>
          <w:rFonts w:eastAsia="Arial"/>
          <w:b/>
          <w:bCs/>
          <w:noProof/>
          <w:lang w:val="en-US"/>
        </w:rPr>
        <mc:AlternateContent>
          <mc:Choice Requires="wps">
            <w:drawing>
              <wp:anchor distT="0" distB="0" distL="114300" distR="114300" simplePos="0" relativeHeight="251663360" behindDoc="0" locked="0" layoutInCell="1" allowOverlap="1" wp14:anchorId="0941C80B" wp14:editId="24465ACA">
                <wp:simplePos x="0" y="0"/>
                <wp:positionH relativeFrom="column">
                  <wp:posOffset>621102</wp:posOffset>
                </wp:positionH>
                <wp:positionV relativeFrom="paragraph">
                  <wp:posOffset>4709076</wp:posOffset>
                </wp:positionV>
                <wp:extent cx="914400" cy="262393"/>
                <wp:effectExtent l="0" t="0" r="27305" b="23495"/>
                <wp:wrapNone/>
                <wp:docPr id="32" name="Cuadro de texto 32"/>
                <wp:cNvGraphicFramePr/>
                <a:graphic xmlns:a="http://schemas.openxmlformats.org/drawingml/2006/main">
                  <a:graphicData uri="http://schemas.microsoft.com/office/word/2010/wordprocessingShape">
                    <wps:wsp>
                      <wps:cNvSpPr txBox="1"/>
                      <wps:spPr>
                        <a:xfrm>
                          <a:off x="0" y="0"/>
                          <a:ext cx="914400" cy="262393"/>
                        </a:xfrm>
                        <a:prstGeom prst="rect">
                          <a:avLst/>
                        </a:prstGeom>
                        <a:solidFill>
                          <a:schemeClr val="lt1"/>
                        </a:solidFill>
                        <a:ln w="6350">
                          <a:solidFill>
                            <a:prstClr val="black"/>
                          </a:solidFill>
                        </a:ln>
                      </wps:spPr>
                      <wps:txbx>
                        <w:txbxContent>
                          <w:p w14:paraId="2D49E1FB" w14:textId="77777777" w:rsidR="0016397B" w:rsidRPr="00D61495" w:rsidRDefault="0016397B" w:rsidP="001D797D">
                            <w:pPr>
                              <w:ind w:firstLine="0"/>
                            </w:pPr>
                            <w:r>
                              <w:t>Distancia de recorrido propuesto: 46.39m</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941C80B" id="Cuadro de texto 32" o:spid="_x0000_s1027" type="#_x0000_t202" style="position:absolute;left:0;text-align:left;margin-left:48.9pt;margin-top:370.8pt;width:1in;height:20.65pt;z-index:251663360;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" fillcolor="white [3201]" strokeweight=".5pt">
                <v:textbox>
                  <w:txbxContent>
                    <w:p w14:paraId="2D49E1FB" w14:textId="77777777" w:rsidR="0016397B" w:rsidRPr="00D61495" w:rsidRDefault="0016397B" w:rsidP="001D797D">
                      <w:pPr>
                        <w:ind w:firstLine="0"/>
                      </w:pPr>
                      <w:r>
                        <w:t>Distancia de recorrido propuesto: 46.39m</w:t>
                      </w:r>
                    </w:p>
                  </w:txbxContent>
                </v:textbox>
              </v:shape>
            </w:pict>
          </mc:Fallback>
        </mc:AlternateContent>
      </w:r>
      <w:r>
        <w:rPr>
          <w:rFonts w:eastAsia="Arial"/>
          <w:noProof/>
          <w:lang w:val="en-US"/>
        </w:rPr>
        <w:drawing>
          <wp:inline distT="0" distB="0" distL="0" distR="0" wp14:anchorId="10C2BBD6" wp14:editId="47500DBC">
            <wp:extent cx="5943600" cy="5612963"/>
            <wp:effectExtent l="0" t="0" r="0" b="6985"/>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n 29"/>
                    <pic:cNvPicPr/>
                  </pic:nvPicPr>
                  <pic:blipFill>
                    <a:blip r:embed="rId46" cstate="print">
                      <a:extLst>
                        <a:ext uri="{28A0092B-C50C-407E-A947-70E740481C1C}">
                          <a14:useLocalDpi xmlns:a14="http://schemas.microsoft.com/office/drawing/2010/main" val="0"/>
                        </a:ext>
                      </a:extLst>
                    </a:blip>
                    <a:stretch>
                      <a:fillRect/>
                    </a:stretch>
                  </pic:blipFill>
                  <pic:spPr>
                    <a:xfrm>
                      <a:off x="0" y="0"/>
                      <a:ext cx="5943600" cy="5612963"/>
                    </a:xfrm>
                    <a:prstGeom prst="rect">
                      <a:avLst/>
                    </a:prstGeom>
                  </pic:spPr>
                </pic:pic>
              </a:graphicData>
            </a:graphic>
          </wp:inline>
        </w:drawing>
      </w:r>
    </w:p>
    <w:p w14:paraId="197702F9" w14:textId="45598727" w:rsidR="001D797D" w:rsidRDefault="001D797D" w:rsidP="00364378">
      <w:pPr>
        <w:jc w:val="center"/>
        <w:rPr>
          <w:i/>
          <w:iCs/>
        </w:rPr>
      </w:pPr>
      <w:r>
        <w:rPr>
          <w:i/>
          <w:iCs/>
        </w:rPr>
        <w:t>Nota.</w:t>
      </w:r>
      <w:r w:rsidRPr="00364378">
        <w:t xml:space="preserve"> Elaboración propia</w:t>
      </w:r>
    </w:p>
    <w:p w14:paraId="3A542F2A" w14:textId="6ED05F3F" w:rsidR="001D797D" w:rsidRDefault="001D797D" w:rsidP="001D797D">
      <w:r>
        <w:t xml:space="preserve">El diagrama de recorrido propuesto </w:t>
      </w:r>
      <w:r w:rsidR="00802C5B">
        <w:t>reduce</w:t>
      </w:r>
      <w:r>
        <w:t xml:space="preserve"> las distancias de corrido en un 23.51% respecto al recorrido actual al pasar de 60.65 m a 46.39m. Este cambio permite la optimización </w:t>
      </w:r>
      <w:r>
        <w:lastRenderedPageBreak/>
        <w:t xml:space="preserve">de los recursos de personal y permite un flujo más eficiente en planta. Para esta adecuación se requiere de la creación de un acceso en el costado derecho de la sala de horneado para unirla con la nueva zona de enfriamiento. </w:t>
      </w:r>
    </w:p>
    <w:p w14:paraId="12F9172B" w14:textId="77777777" w:rsidR="001D797D" w:rsidRDefault="001D797D" w:rsidP="001D797D">
      <w:r>
        <w:t xml:space="preserve">El calor proveniente de los hornos podría implicar un aumento en el tiempo de enfriamiento de las roquillas con las nuevas adecuaciones, por lo que es necesario implementar un sistema de ventilación en la sala con dirección al pasillo por el cual saldrá el producto terminado y en el salón de hornos con dirección al exterior de la planta. Este es un cambio que se ha considerado anteriormente para regular las temperaturas por lo que puede evaluarse su aplicación en esta nueva redistribución. </w:t>
      </w:r>
    </w:p>
    <w:p w14:paraId="0F161167" w14:textId="57DA3BE8" w:rsidR="001D797D" w:rsidRDefault="001D797D" w:rsidP="00744FFE">
      <w:pPr>
        <w:pStyle w:val="Ttulo3"/>
        <w:numPr>
          <w:ilvl w:val="2"/>
          <w:numId w:val="21"/>
        </w:numPr>
      </w:pPr>
      <w:bookmarkStart w:id="75" w:name="_Toc213275491"/>
      <w:r>
        <w:t>Tiempos de producción:</w:t>
      </w:r>
      <w:bookmarkEnd w:id="75"/>
    </w:p>
    <w:p w14:paraId="4BCDD3BF" w14:textId="77777777" w:rsidR="001D797D" w:rsidRDefault="001D797D" w:rsidP="001D797D">
      <w:r>
        <w:t xml:space="preserve">Gracias a la simulación en FlexSim se pudo determinar que la re distribución de planta permite una reducción diaria de 59 min por día de trabajo, esto representa un cambio de jornada de 13 horas con 48 minutos a 12 horas con 49 minutos, lo equivalente a una mejora del 7.67% en los tiempos de producción. </w:t>
      </w:r>
    </w:p>
    <w:p w14:paraId="0CFF94B7" w14:textId="6171830D" w:rsidR="001D797D" w:rsidRPr="001D797D" w:rsidRDefault="001D797D" w:rsidP="00364378">
      <w:pPr>
        <w:pStyle w:val="Descripcin"/>
        <w:keepNext/>
        <w:jc w:val="center"/>
        <w:rPr>
          <w:color w:val="auto"/>
          <w:sz w:val="24"/>
          <w:szCs w:val="24"/>
        </w:rPr>
      </w:pPr>
      <w:bookmarkStart w:id="76" w:name="_Toc208748988"/>
      <w:r w:rsidRPr="00364378">
        <w:rPr>
          <w:b/>
          <w:bCs/>
          <w:color w:val="auto"/>
          <w:sz w:val="24"/>
          <w:szCs w:val="24"/>
        </w:rPr>
        <w:t xml:space="preserve">Tabla </w:t>
      </w:r>
      <w:r w:rsidRPr="00364378">
        <w:rPr>
          <w:b/>
          <w:bCs/>
          <w:color w:val="auto"/>
          <w:sz w:val="24"/>
          <w:szCs w:val="24"/>
        </w:rPr>
        <w:fldChar w:fldCharType="begin"/>
      </w:r>
      <w:r w:rsidRPr="00364378">
        <w:rPr>
          <w:b/>
          <w:bCs/>
          <w:color w:val="auto"/>
          <w:sz w:val="24"/>
          <w:szCs w:val="24"/>
        </w:rPr>
        <w:instrText xml:space="preserve"> SEQ Tabla \* ARABIC </w:instrText>
      </w:r>
      <w:r w:rsidRPr="00364378">
        <w:rPr>
          <w:b/>
          <w:bCs/>
          <w:color w:val="auto"/>
          <w:sz w:val="24"/>
          <w:szCs w:val="24"/>
        </w:rPr>
        <w:fldChar w:fldCharType="separate"/>
      </w:r>
      <w:r w:rsidR="00CE77BA" w:rsidRPr="00364378">
        <w:rPr>
          <w:b/>
          <w:bCs/>
          <w:noProof/>
          <w:color w:val="auto"/>
          <w:sz w:val="24"/>
          <w:szCs w:val="24"/>
        </w:rPr>
        <w:t>11</w:t>
      </w:r>
      <w:r w:rsidRPr="00364378">
        <w:rPr>
          <w:b/>
          <w:bCs/>
          <w:color w:val="auto"/>
          <w:sz w:val="24"/>
          <w:szCs w:val="24"/>
        </w:rPr>
        <w:fldChar w:fldCharType="end"/>
      </w:r>
      <w:r w:rsidRPr="00364378">
        <w:rPr>
          <w:b/>
          <w:bCs/>
          <w:color w:val="auto"/>
          <w:sz w:val="24"/>
          <w:szCs w:val="24"/>
        </w:rPr>
        <w:t xml:space="preserve"> </w:t>
      </w:r>
      <w:r w:rsidRPr="001D797D">
        <w:rPr>
          <w:color w:val="auto"/>
          <w:sz w:val="24"/>
          <w:szCs w:val="24"/>
        </w:rPr>
        <w:t>Comparativa de reducción de la jornada laboral distribución actual vs propuesta</w:t>
      </w:r>
      <w:bookmarkEnd w:id="76"/>
    </w:p>
    <w:tbl>
      <w:tblPr>
        <w:tblStyle w:val="Tablaconcuadrcula2"/>
        <w:tblW w:w="8784" w:type="dxa"/>
        <w:jc w:val="center"/>
        <w:tblLayout w:type="fixed"/>
        <w:tblLook w:val="04A0" w:firstRow="1" w:lastRow="0" w:firstColumn="1" w:lastColumn="0" w:noHBand="0" w:noVBand="1"/>
      </w:tblPr>
      <w:tblGrid>
        <w:gridCol w:w="1414"/>
        <w:gridCol w:w="1700"/>
        <w:gridCol w:w="1843"/>
        <w:gridCol w:w="1842"/>
        <w:gridCol w:w="1985"/>
      </w:tblGrid>
      <w:tr w:rsidR="001D797D" w:rsidRPr="001D797D" w14:paraId="0CD24DDB" w14:textId="77777777" w:rsidTr="00CE77BA">
        <w:trPr>
          <w:jc w:val="center"/>
        </w:trPr>
        <w:tc>
          <w:tcPr>
            <w:tcW w:w="1414" w:type="dxa"/>
            <w:vAlign w:val="center"/>
          </w:tcPr>
          <w:p w14:paraId="4CC33E16" w14:textId="77777777" w:rsidR="001D797D" w:rsidRPr="001D797D" w:rsidRDefault="001D797D" w:rsidP="00364378">
            <w:pPr>
              <w:spacing w:line="240" w:lineRule="auto"/>
              <w:ind w:firstLine="0"/>
              <w:jc w:val="center"/>
              <w:rPr>
                <w:lang w:val="es-ES" w:eastAsia="es-ES"/>
              </w:rPr>
            </w:pPr>
            <w:r w:rsidRPr="001D797D">
              <w:rPr>
                <w:lang w:val="es-ES" w:eastAsia="es-ES"/>
              </w:rPr>
              <w:t>JORNADA ACTUAL</w:t>
            </w:r>
          </w:p>
        </w:tc>
        <w:tc>
          <w:tcPr>
            <w:tcW w:w="1700" w:type="dxa"/>
            <w:vAlign w:val="center"/>
          </w:tcPr>
          <w:p w14:paraId="7931B232" w14:textId="77777777" w:rsidR="001D797D" w:rsidRPr="001D797D" w:rsidRDefault="001D797D" w:rsidP="00364378">
            <w:pPr>
              <w:spacing w:line="240" w:lineRule="auto"/>
              <w:ind w:firstLine="0"/>
              <w:jc w:val="center"/>
              <w:rPr>
                <w:lang w:val="es-ES" w:eastAsia="es-ES"/>
              </w:rPr>
            </w:pPr>
            <w:r w:rsidRPr="001D797D">
              <w:rPr>
                <w:lang w:val="es-ES" w:eastAsia="es-ES"/>
              </w:rPr>
              <w:t>JORNADA PROPUESTA</w:t>
            </w:r>
          </w:p>
        </w:tc>
        <w:tc>
          <w:tcPr>
            <w:tcW w:w="1843" w:type="dxa"/>
            <w:vAlign w:val="center"/>
          </w:tcPr>
          <w:p w14:paraId="028E3110" w14:textId="77777777" w:rsidR="001D797D" w:rsidRPr="001D797D" w:rsidRDefault="001D797D" w:rsidP="00364378">
            <w:pPr>
              <w:spacing w:line="240" w:lineRule="auto"/>
              <w:ind w:firstLine="0"/>
              <w:jc w:val="center"/>
              <w:rPr>
                <w:lang w:val="es-ES" w:eastAsia="es-ES"/>
              </w:rPr>
            </w:pPr>
            <w:r w:rsidRPr="001D797D">
              <w:rPr>
                <w:lang w:val="es-ES" w:eastAsia="es-ES"/>
              </w:rPr>
              <w:t>REDUCCIÓN DIARIA</w:t>
            </w:r>
          </w:p>
        </w:tc>
        <w:tc>
          <w:tcPr>
            <w:tcW w:w="1842" w:type="dxa"/>
            <w:vAlign w:val="center"/>
          </w:tcPr>
          <w:p w14:paraId="23FCE0E5" w14:textId="77777777" w:rsidR="001D797D" w:rsidRPr="001D797D" w:rsidRDefault="001D797D" w:rsidP="00364378">
            <w:pPr>
              <w:spacing w:line="240" w:lineRule="auto"/>
              <w:ind w:firstLine="0"/>
              <w:jc w:val="center"/>
              <w:rPr>
                <w:lang w:val="es-ES" w:eastAsia="es-ES"/>
              </w:rPr>
            </w:pPr>
            <w:r w:rsidRPr="001D797D">
              <w:rPr>
                <w:lang w:val="es-ES" w:eastAsia="es-ES"/>
              </w:rPr>
              <w:t>REDUCCIÓN MENSUAL</w:t>
            </w:r>
          </w:p>
        </w:tc>
        <w:tc>
          <w:tcPr>
            <w:tcW w:w="1985" w:type="dxa"/>
            <w:vAlign w:val="center"/>
          </w:tcPr>
          <w:p w14:paraId="374C7FDF" w14:textId="77777777" w:rsidR="001D797D" w:rsidRPr="001D797D" w:rsidRDefault="001D797D" w:rsidP="00364378">
            <w:pPr>
              <w:spacing w:line="240" w:lineRule="auto"/>
              <w:ind w:firstLine="0"/>
              <w:jc w:val="center"/>
              <w:rPr>
                <w:lang w:val="es-ES" w:eastAsia="es-ES"/>
              </w:rPr>
            </w:pPr>
            <w:r w:rsidRPr="001D797D">
              <w:rPr>
                <w:lang w:val="es-ES" w:eastAsia="es-ES"/>
              </w:rPr>
              <w:t>PORCENTAJE REDUCCIÓN</w:t>
            </w:r>
          </w:p>
        </w:tc>
      </w:tr>
      <w:tr w:rsidR="001D797D" w:rsidRPr="001D797D" w14:paraId="41ECEFA4" w14:textId="77777777" w:rsidTr="00CE77BA">
        <w:trPr>
          <w:jc w:val="center"/>
        </w:trPr>
        <w:tc>
          <w:tcPr>
            <w:tcW w:w="1414" w:type="dxa"/>
            <w:vAlign w:val="center"/>
          </w:tcPr>
          <w:p w14:paraId="7B0174BD" w14:textId="77777777" w:rsidR="001D797D" w:rsidRPr="001D797D" w:rsidRDefault="001D797D" w:rsidP="00364378">
            <w:pPr>
              <w:spacing w:line="240" w:lineRule="auto"/>
              <w:ind w:firstLine="0"/>
              <w:jc w:val="center"/>
              <w:rPr>
                <w:lang w:val="es-ES" w:eastAsia="es-ES"/>
              </w:rPr>
            </w:pPr>
            <w:r w:rsidRPr="001D797D">
              <w:rPr>
                <w:lang w:val="es-ES" w:eastAsia="es-ES"/>
              </w:rPr>
              <w:t>13 horas 48 minutos</w:t>
            </w:r>
          </w:p>
        </w:tc>
        <w:tc>
          <w:tcPr>
            <w:tcW w:w="1700" w:type="dxa"/>
            <w:vAlign w:val="center"/>
          </w:tcPr>
          <w:p w14:paraId="01E880FB" w14:textId="77777777" w:rsidR="001D797D" w:rsidRPr="001D797D" w:rsidRDefault="001D797D" w:rsidP="00364378">
            <w:pPr>
              <w:spacing w:line="240" w:lineRule="auto"/>
              <w:ind w:firstLine="0"/>
              <w:jc w:val="center"/>
              <w:rPr>
                <w:lang w:val="es-ES" w:eastAsia="es-ES"/>
              </w:rPr>
            </w:pPr>
            <w:r w:rsidRPr="001D797D">
              <w:rPr>
                <w:lang w:val="es-ES" w:eastAsia="es-ES"/>
              </w:rPr>
              <w:t>12 horas 49 minutos</w:t>
            </w:r>
          </w:p>
        </w:tc>
        <w:tc>
          <w:tcPr>
            <w:tcW w:w="1843" w:type="dxa"/>
            <w:vAlign w:val="center"/>
          </w:tcPr>
          <w:p w14:paraId="4FA8DCA6" w14:textId="00BE4591" w:rsidR="001D797D" w:rsidRPr="001D797D" w:rsidRDefault="00CE77BA" w:rsidP="00364378">
            <w:pPr>
              <w:spacing w:line="240" w:lineRule="auto"/>
              <w:ind w:firstLine="0"/>
              <w:jc w:val="center"/>
              <w:rPr>
                <w:lang w:val="es-ES" w:eastAsia="es-ES"/>
              </w:rPr>
            </w:pPr>
            <w:r>
              <w:rPr>
                <w:lang w:val="es-ES" w:eastAsia="es-ES"/>
              </w:rPr>
              <w:t>59 minutos</w:t>
            </w:r>
          </w:p>
        </w:tc>
        <w:tc>
          <w:tcPr>
            <w:tcW w:w="1842" w:type="dxa"/>
            <w:vAlign w:val="center"/>
          </w:tcPr>
          <w:p w14:paraId="1C25A061" w14:textId="77777777" w:rsidR="001D797D" w:rsidRPr="001D797D" w:rsidRDefault="001D797D" w:rsidP="00364378">
            <w:pPr>
              <w:spacing w:line="240" w:lineRule="auto"/>
              <w:ind w:firstLine="0"/>
              <w:jc w:val="center"/>
              <w:rPr>
                <w:lang w:val="es-ES" w:eastAsia="es-ES"/>
              </w:rPr>
            </w:pPr>
            <w:r w:rsidRPr="001D797D">
              <w:rPr>
                <w:lang w:val="es-ES" w:eastAsia="es-ES"/>
              </w:rPr>
              <w:t>21.6 horas</w:t>
            </w:r>
          </w:p>
        </w:tc>
        <w:tc>
          <w:tcPr>
            <w:tcW w:w="1985" w:type="dxa"/>
            <w:vAlign w:val="center"/>
          </w:tcPr>
          <w:p w14:paraId="6A866C12" w14:textId="77777777" w:rsidR="001D797D" w:rsidRPr="001D797D" w:rsidRDefault="001D797D" w:rsidP="00364378">
            <w:pPr>
              <w:spacing w:line="240" w:lineRule="auto"/>
              <w:ind w:firstLine="0"/>
              <w:jc w:val="center"/>
              <w:rPr>
                <w:lang w:val="es-ES" w:eastAsia="es-ES"/>
              </w:rPr>
            </w:pPr>
            <w:r w:rsidRPr="001D797D">
              <w:rPr>
                <w:lang w:val="es-ES" w:eastAsia="es-ES"/>
              </w:rPr>
              <w:t>7.67%</w:t>
            </w:r>
          </w:p>
        </w:tc>
      </w:tr>
    </w:tbl>
    <w:p w14:paraId="0A94FADA" w14:textId="42EF22A1" w:rsidR="001D797D" w:rsidRDefault="001D797D" w:rsidP="00364378">
      <w:pPr>
        <w:jc w:val="center"/>
        <w:rPr>
          <w:i/>
          <w:iCs/>
        </w:rPr>
      </w:pPr>
      <w:r>
        <w:rPr>
          <w:i/>
          <w:iCs/>
        </w:rPr>
        <w:t>Nota</w:t>
      </w:r>
      <w:r w:rsidRPr="00364378">
        <w:t>. Elaboración propia</w:t>
      </w:r>
    </w:p>
    <w:p w14:paraId="282D117A" w14:textId="0DF4DAD7" w:rsidR="00CE77BA" w:rsidRPr="00CC3931" w:rsidRDefault="00CE77BA" w:rsidP="00744FFE">
      <w:pPr>
        <w:pStyle w:val="Ttulo3"/>
        <w:numPr>
          <w:ilvl w:val="2"/>
          <w:numId w:val="21"/>
        </w:numPr>
      </w:pPr>
      <w:bookmarkStart w:id="77" w:name="_Toc213275492"/>
      <w:r w:rsidRPr="00CC3931">
        <w:t>Inocuidad alimentaria:</w:t>
      </w:r>
      <w:bookmarkEnd w:id="77"/>
    </w:p>
    <w:p w14:paraId="236443E1" w14:textId="77777777" w:rsidR="00CE77BA" w:rsidRDefault="00CE77BA" w:rsidP="00CE77BA">
      <w:r>
        <w:t xml:space="preserve">En la propuesta de redistribución de planta la inocuidad alimentaria juega un papel fundamental dada la producción de alimentos. Con las modificaciones propuestas se busca </w:t>
      </w:r>
      <w:r>
        <w:lastRenderedPageBreak/>
        <w:t>minimizar riesgos de contaminación cruzada y cumplir con la normativa sanitaria vigente, como el Decreto 3075 de 1997 y la Resolución 2674 de 2013 en Colombia.</w:t>
      </w:r>
    </w:p>
    <w:p w14:paraId="61905802" w14:textId="5343ED98" w:rsidR="00CE77BA" w:rsidRPr="00CE77BA" w:rsidRDefault="00CE77BA" w:rsidP="00364378">
      <w:pPr>
        <w:pStyle w:val="Descripcin"/>
        <w:keepNext/>
        <w:jc w:val="center"/>
        <w:rPr>
          <w:color w:val="auto"/>
          <w:sz w:val="24"/>
          <w:szCs w:val="24"/>
        </w:rPr>
      </w:pPr>
      <w:bookmarkStart w:id="78" w:name="_Toc208748989"/>
      <w:r w:rsidRPr="00364378">
        <w:rPr>
          <w:b/>
          <w:bCs/>
          <w:color w:val="auto"/>
          <w:sz w:val="24"/>
          <w:szCs w:val="24"/>
        </w:rPr>
        <w:t xml:space="preserve">Tabla </w:t>
      </w:r>
      <w:r w:rsidRPr="00364378">
        <w:rPr>
          <w:b/>
          <w:bCs/>
          <w:color w:val="auto"/>
          <w:sz w:val="24"/>
          <w:szCs w:val="24"/>
        </w:rPr>
        <w:fldChar w:fldCharType="begin"/>
      </w:r>
      <w:r w:rsidRPr="00364378">
        <w:rPr>
          <w:b/>
          <w:bCs/>
          <w:color w:val="auto"/>
          <w:sz w:val="24"/>
          <w:szCs w:val="24"/>
        </w:rPr>
        <w:instrText xml:space="preserve"> SEQ Tabla \* ARABIC </w:instrText>
      </w:r>
      <w:r w:rsidRPr="00364378">
        <w:rPr>
          <w:b/>
          <w:bCs/>
          <w:color w:val="auto"/>
          <w:sz w:val="24"/>
          <w:szCs w:val="24"/>
        </w:rPr>
        <w:fldChar w:fldCharType="separate"/>
      </w:r>
      <w:r w:rsidRPr="00364378">
        <w:rPr>
          <w:b/>
          <w:bCs/>
          <w:noProof/>
          <w:color w:val="auto"/>
          <w:sz w:val="24"/>
          <w:szCs w:val="24"/>
        </w:rPr>
        <w:t>12</w:t>
      </w:r>
      <w:r w:rsidRPr="00364378">
        <w:rPr>
          <w:b/>
          <w:bCs/>
          <w:color w:val="auto"/>
          <w:sz w:val="24"/>
          <w:szCs w:val="24"/>
        </w:rPr>
        <w:fldChar w:fldCharType="end"/>
      </w:r>
      <w:r w:rsidR="00364378">
        <w:rPr>
          <w:color w:val="auto"/>
          <w:sz w:val="24"/>
          <w:szCs w:val="24"/>
        </w:rPr>
        <w:t xml:space="preserve">. </w:t>
      </w:r>
      <w:r w:rsidRPr="00CE77BA">
        <w:rPr>
          <w:color w:val="auto"/>
          <w:sz w:val="24"/>
          <w:szCs w:val="24"/>
        </w:rPr>
        <w:t>Comparativa del cumplimiento de la norma sanitaria en distribución actual y propuesta</w:t>
      </w:r>
      <w:bookmarkEnd w:id="78"/>
    </w:p>
    <w:tbl>
      <w:tblPr>
        <w:tblStyle w:val="Tablaconcuadrcula"/>
        <w:tblW w:w="9881" w:type="dxa"/>
        <w:tblLayout w:type="fixed"/>
        <w:tblLook w:val="04A0" w:firstRow="1" w:lastRow="0" w:firstColumn="1" w:lastColumn="0" w:noHBand="0" w:noVBand="1"/>
      </w:tblPr>
      <w:tblGrid>
        <w:gridCol w:w="1976"/>
        <w:gridCol w:w="1976"/>
        <w:gridCol w:w="1976"/>
        <w:gridCol w:w="2216"/>
        <w:gridCol w:w="1737"/>
      </w:tblGrid>
      <w:tr w:rsidR="00CE77BA" w:rsidRPr="00CE77BA" w14:paraId="4AEACBBB" w14:textId="77777777" w:rsidTr="00CE77BA">
        <w:tc>
          <w:tcPr>
            <w:tcW w:w="1976" w:type="dxa"/>
          </w:tcPr>
          <w:p w14:paraId="64458C04" w14:textId="77777777" w:rsidR="00CE77BA" w:rsidRPr="00CE77BA" w:rsidRDefault="00CE77BA" w:rsidP="00CE77BA">
            <w:pPr>
              <w:spacing w:line="240" w:lineRule="auto"/>
              <w:ind w:firstLine="0"/>
              <w:rPr>
                <w:b/>
                <w:bCs/>
                <w:lang w:val="es-ES" w:eastAsia="es-ES"/>
              </w:rPr>
            </w:pPr>
            <w:r w:rsidRPr="00CE77BA">
              <w:rPr>
                <w:b/>
                <w:bCs/>
                <w:lang w:val="es-ES" w:eastAsia="es-ES"/>
              </w:rPr>
              <w:t>Norma</w:t>
            </w:r>
          </w:p>
        </w:tc>
        <w:tc>
          <w:tcPr>
            <w:tcW w:w="1976" w:type="dxa"/>
          </w:tcPr>
          <w:p w14:paraId="5B196C4A" w14:textId="77777777" w:rsidR="00CE77BA" w:rsidRPr="00CE77BA" w:rsidRDefault="00CE77BA" w:rsidP="00CE77BA">
            <w:pPr>
              <w:spacing w:line="240" w:lineRule="auto"/>
              <w:ind w:firstLine="0"/>
              <w:rPr>
                <w:b/>
                <w:bCs/>
                <w:lang w:val="es-ES" w:eastAsia="es-ES"/>
              </w:rPr>
            </w:pPr>
            <w:r w:rsidRPr="00CE77BA">
              <w:rPr>
                <w:b/>
                <w:bCs/>
                <w:lang w:val="es-ES" w:eastAsia="es-ES"/>
              </w:rPr>
              <w:t>Exigencia normativa</w:t>
            </w:r>
          </w:p>
        </w:tc>
        <w:tc>
          <w:tcPr>
            <w:tcW w:w="1976" w:type="dxa"/>
          </w:tcPr>
          <w:p w14:paraId="795C2FDE" w14:textId="77777777" w:rsidR="00CE77BA" w:rsidRPr="00CE77BA" w:rsidRDefault="00CE77BA" w:rsidP="00CE77BA">
            <w:pPr>
              <w:spacing w:line="240" w:lineRule="auto"/>
              <w:ind w:firstLine="0"/>
              <w:rPr>
                <w:b/>
                <w:bCs/>
                <w:lang w:val="es-ES" w:eastAsia="es-ES"/>
              </w:rPr>
            </w:pPr>
            <w:r w:rsidRPr="00CE77BA">
              <w:rPr>
                <w:b/>
                <w:bCs/>
                <w:lang w:val="es-ES" w:eastAsia="es-ES"/>
              </w:rPr>
              <w:t>Situación actual</w:t>
            </w:r>
          </w:p>
        </w:tc>
        <w:tc>
          <w:tcPr>
            <w:tcW w:w="2216" w:type="dxa"/>
          </w:tcPr>
          <w:p w14:paraId="60A54172" w14:textId="77777777" w:rsidR="00CE77BA" w:rsidRPr="00CE77BA" w:rsidRDefault="00CE77BA" w:rsidP="00CE77BA">
            <w:pPr>
              <w:spacing w:line="240" w:lineRule="auto"/>
              <w:ind w:firstLine="0"/>
              <w:rPr>
                <w:b/>
                <w:bCs/>
                <w:lang w:val="es-ES" w:eastAsia="es-ES"/>
              </w:rPr>
            </w:pPr>
            <w:r w:rsidRPr="00CE77BA">
              <w:rPr>
                <w:b/>
                <w:bCs/>
                <w:lang w:val="es-ES" w:eastAsia="es-ES"/>
              </w:rPr>
              <w:t>Medida propuesta</w:t>
            </w:r>
          </w:p>
        </w:tc>
        <w:tc>
          <w:tcPr>
            <w:tcW w:w="1737" w:type="dxa"/>
          </w:tcPr>
          <w:p w14:paraId="3ECC9E89" w14:textId="77777777" w:rsidR="00CE77BA" w:rsidRPr="00CE77BA" w:rsidRDefault="00CE77BA" w:rsidP="00CE77BA">
            <w:pPr>
              <w:spacing w:line="240" w:lineRule="auto"/>
              <w:ind w:firstLine="0"/>
              <w:rPr>
                <w:b/>
                <w:bCs/>
                <w:lang w:val="es-ES" w:eastAsia="es-ES"/>
              </w:rPr>
            </w:pPr>
            <w:r w:rsidRPr="00CE77BA">
              <w:rPr>
                <w:b/>
                <w:bCs/>
                <w:lang w:val="es-ES" w:eastAsia="es-ES"/>
              </w:rPr>
              <w:t>Cumplimiento con propuesta</w:t>
            </w:r>
          </w:p>
        </w:tc>
      </w:tr>
      <w:tr w:rsidR="00CE77BA" w:rsidRPr="00CE77BA" w14:paraId="34708EFA" w14:textId="77777777" w:rsidTr="00CE77BA">
        <w:tc>
          <w:tcPr>
            <w:tcW w:w="1976" w:type="dxa"/>
          </w:tcPr>
          <w:p w14:paraId="2C96963B" w14:textId="77777777" w:rsidR="00CE77BA" w:rsidRPr="00CE77BA" w:rsidRDefault="00CE77BA" w:rsidP="00CE77BA">
            <w:pPr>
              <w:spacing w:line="240" w:lineRule="auto"/>
              <w:ind w:firstLine="0"/>
              <w:rPr>
                <w:lang w:val="es-ES" w:eastAsia="es-ES"/>
              </w:rPr>
            </w:pPr>
            <w:r w:rsidRPr="00CE77BA">
              <w:rPr>
                <w:b/>
                <w:bCs/>
                <w:lang w:val="es-ES" w:eastAsia="es-ES"/>
              </w:rPr>
              <w:t>Decreto 3075 de 1997 – Art. 12</w:t>
            </w:r>
            <w:r w:rsidRPr="00CE77BA">
              <w:rPr>
                <w:lang w:val="es-ES" w:eastAsia="es-ES"/>
              </w:rPr>
              <w:t xml:space="preserve"> (Distribución de áreas)</w:t>
            </w:r>
          </w:p>
        </w:tc>
        <w:tc>
          <w:tcPr>
            <w:tcW w:w="1976" w:type="dxa"/>
          </w:tcPr>
          <w:p w14:paraId="280E3259" w14:textId="77777777" w:rsidR="00CE77BA" w:rsidRPr="00CE77BA" w:rsidRDefault="00CE77BA" w:rsidP="00CE77BA">
            <w:pPr>
              <w:spacing w:line="240" w:lineRule="auto"/>
              <w:ind w:firstLine="0"/>
              <w:rPr>
                <w:lang w:val="es-ES" w:eastAsia="es-ES"/>
              </w:rPr>
            </w:pPr>
            <w:r w:rsidRPr="00CE77BA">
              <w:rPr>
                <w:lang w:val="es-ES" w:eastAsia="es-ES"/>
              </w:rPr>
              <w:t>Las áreas deben estar distribuidas de manera que eviten contaminación cruzada</w:t>
            </w:r>
          </w:p>
        </w:tc>
        <w:tc>
          <w:tcPr>
            <w:tcW w:w="1976" w:type="dxa"/>
          </w:tcPr>
          <w:p w14:paraId="43AE3CCD" w14:textId="77777777" w:rsidR="00CE77BA" w:rsidRPr="00CE77BA" w:rsidRDefault="00CE77BA" w:rsidP="00CE77BA">
            <w:pPr>
              <w:spacing w:line="240" w:lineRule="auto"/>
              <w:ind w:firstLine="0"/>
              <w:rPr>
                <w:lang w:val="es-ES" w:eastAsia="es-ES"/>
              </w:rPr>
            </w:pPr>
            <w:r w:rsidRPr="00CE77BA">
              <w:rPr>
                <w:lang w:val="es-ES" w:eastAsia="es-ES"/>
              </w:rPr>
              <w:t>Se tienen focos de posible contaminación en el pasillo y en cercanía a la zona de empaquetado por la zona de tratamiento de aguas</w:t>
            </w:r>
          </w:p>
        </w:tc>
        <w:tc>
          <w:tcPr>
            <w:tcW w:w="2216" w:type="dxa"/>
          </w:tcPr>
          <w:p w14:paraId="0E5F4E5B" w14:textId="77777777" w:rsidR="00CE77BA" w:rsidRPr="00CE77BA" w:rsidRDefault="00CE77BA" w:rsidP="00CE77BA">
            <w:pPr>
              <w:spacing w:line="240" w:lineRule="auto"/>
              <w:ind w:firstLine="0"/>
              <w:rPr>
                <w:lang w:val="es-ES" w:eastAsia="es-ES"/>
              </w:rPr>
            </w:pPr>
            <w:r w:rsidRPr="00CE77BA">
              <w:rPr>
                <w:lang w:val="es-ES" w:eastAsia="es-ES"/>
              </w:rPr>
              <w:t>Cambio de ruta y de reubicación de la zona de empaquetado para eliminar la cercanía con agentes contaminantes</w:t>
            </w:r>
          </w:p>
        </w:tc>
        <w:tc>
          <w:tcPr>
            <w:tcW w:w="1737" w:type="dxa"/>
          </w:tcPr>
          <w:p w14:paraId="794DB047" w14:textId="77777777" w:rsidR="00CE77BA" w:rsidRPr="00CE77BA" w:rsidRDefault="00CE77BA" w:rsidP="00CE77BA">
            <w:pPr>
              <w:spacing w:line="240" w:lineRule="auto"/>
              <w:ind w:firstLine="0"/>
              <w:rPr>
                <w:lang w:val="es-ES" w:eastAsia="es-ES"/>
              </w:rPr>
            </w:pPr>
            <w:r w:rsidRPr="00CE77BA">
              <w:rPr>
                <w:lang w:val="es-ES" w:eastAsia="es-ES"/>
              </w:rPr>
              <w:t>Cumple</w:t>
            </w:r>
          </w:p>
        </w:tc>
      </w:tr>
      <w:tr w:rsidR="00CE77BA" w:rsidRPr="00CE77BA" w14:paraId="241D61CD" w14:textId="77777777" w:rsidTr="00CE77BA">
        <w:tc>
          <w:tcPr>
            <w:tcW w:w="1976" w:type="dxa"/>
          </w:tcPr>
          <w:p w14:paraId="5D29D7F9" w14:textId="77777777" w:rsidR="00CE77BA" w:rsidRPr="00CE77BA" w:rsidRDefault="00CE77BA" w:rsidP="00CE77BA">
            <w:pPr>
              <w:spacing w:line="240" w:lineRule="auto"/>
              <w:ind w:firstLine="0"/>
              <w:rPr>
                <w:lang w:val="es-ES" w:eastAsia="es-ES"/>
              </w:rPr>
            </w:pPr>
            <w:r w:rsidRPr="00CE77BA">
              <w:rPr>
                <w:b/>
                <w:bCs/>
                <w:lang w:val="es-ES" w:eastAsia="es-ES"/>
              </w:rPr>
              <w:t>Decreto 3075 de 1997 – Art. 18</w:t>
            </w:r>
            <w:r w:rsidRPr="00CE77BA">
              <w:rPr>
                <w:lang w:val="es-ES" w:eastAsia="es-ES"/>
              </w:rPr>
              <w:t xml:space="preserve"> (Pasillos y circulación)</w:t>
            </w:r>
          </w:p>
        </w:tc>
        <w:tc>
          <w:tcPr>
            <w:tcW w:w="1976" w:type="dxa"/>
          </w:tcPr>
          <w:p w14:paraId="294F4C6A" w14:textId="77777777" w:rsidR="00CE77BA" w:rsidRPr="00CE77BA" w:rsidRDefault="00CE77BA" w:rsidP="00CE77BA">
            <w:pPr>
              <w:spacing w:line="240" w:lineRule="auto"/>
              <w:ind w:firstLine="0"/>
              <w:rPr>
                <w:lang w:val="es-ES" w:eastAsia="es-ES"/>
              </w:rPr>
            </w:pPr>
            <w:r w:rsidRPr="00CE77BA">
              <w:rPr>
                <w:lang w:val="es-ES" w:eastAsia="es-ES"/>
              </w:rPr>
              <w:t>Deben existir pasillos amplios para el tránsito de operarios y materiales</w:t>
            </w:r>
          </w:p>
        </w:tc>
        <w:tc>
          <w:tcPr>
            <w:tcW w:w="1976" w:type="dxa"/>
          </w:tcPr>
          <w:p w14:paraId="623359FE" w14:textId="77777777" w:rsidR="00CE77BA" w:rsidRPr="00CE77BA" w:rsidRDefault="00CE77BA" w:rsidP="00CE77BA">
            <w:pPr>
              <w:spacing w:line="240" w:lineRule="auto"/>
              <w:ind w:firstLine="0"/>
              <w:rPr>
                <w:lang w:val="es-ES" w:eastAsia="es-ES"/>
              </w:rPr>
            </w:pPr>
            <w:r w:rsidRPr="00CE77BA">
              <w:rPr>
                <w:lang w:val="es-ES" w:eastAsia="es-ES"/>
              </w:rPr>
              <w:t>El pasillo tiene interferencias en el paso entre armado, horneado, enfriamiento y empaquetado</w:t>
            </w:r>
          </w:p>
        </w:tc>
        <w:tc>
          <w:tcPr>
            <w:tcW w:w="2216" w:type="dxa"/>
          </w:tcPr>
          <w:p w14:paraId="67105D28" w14:textId="77777777" w:rsidR="00CE77BA" w:rsidRPr="00CE77BA" w:rsidRDefault="00CE77BA" w:rsidP="00CE77BA">
            <w:pPr>
              <w:spacing w:line="240" w:lineRule="auto"/>
              <w:ind w:firstLine="0"/>
              <w:rPr>
                <w:lang w:val="es-ES" w:eastAsia="es-ES"/>
              </w:rPr>
            </w:pPr>
            <w:r w:rsidRPr="00CE77BA">
              <w:rPr>
                <w:lang w:val="es-ES" w:eastAsia="es-ES"/>
              </w:rPr>
              <w:t>Despeje en los pasillos con el cambio de ubicación de áreas</w:t>
            </w:r>
          </w:p>
        </w:tc>
        <w:tc>
          <w:tcPr>
            <w:tcW w:w="1737" w:type="dxa"/>
          </w:tcPr>
          <w:p w14:paraId="79D2B958" w14:textId="77777777" w:rsidR="00CE77BA" w:rsidRPr="00CE77BA" w:rsidRDefault="00CE77BA" w:rsidP="00CE77BA">
            <w:pPr>
              <w:spacing w:line="240" w:lineRule="auto"/>
              <w:ind w:firstLine="0"/>
              <w:rPr>
                <w:lang w:val="es-ES" w:eastAsia="es-ES"/>
              </w:rPr>
            </w:pPr>
            <w:r w:rsidRPr="00CE77BA">
              <w:rPr>
                <w:lang w:val="es-ES" w:eastAsia="es-ES"/>
              </w:rPr>
              <w:t>Cumple</w:t>
            </w:r>
          </w:p>
        </w:tc>
      </w:tr>
      <w:tr w:rsidR="00CE77BA" w:rsidRPr="00CE77BA" w14:paraId="22E86868" w14:textId="77777777" w:rsidTr="00CE77BA">
        <w:tc>
          <w:tcPr>
            <w:tcW w:w="1976" w:type="dxa"/>
          </w:tcPr>
          <w:p w14:paraId="163DC0A1" w14:textId="77777777" w:rsidR="00CE77BA" w:rsidRPr="00CE77BA" w:rsidRDefault="00CE77BA" w:rsidP="00CE77BA">
            <w:pPr>
              <w:spacing w:line="240" w:lineRule="auto"/>
              <w:ind w:firstLine="0"/>
              <w:rPr>
                <w:lang w:val="es-ES" w:eastAsia="es-ES"/>
              </w:rPr>
            </w:pPr>
            <w:r w:rsidRPr="00CE77BA">
              <w:rPr>
                <w:b/>
                <w:bCs/>
                <w:lang w:val="es-ES" w:eastAsia="es-ES"/>
              </w:rPr>
              <w:t>Resolución 2674 de 2013 – Art. 9</w:t>
            </w:r>
            <w:r w:rsidRPr="00CE77BA">
              <w:rPr>
                <w:lang w:val="es-ES" w:eastAsia="es-ES"/>
              </w:rPr>
              <w:t xml:space="preserve"> (Flujo unidireccional)</w:t>
            </w:r>
          </w:p>
        </w:tc>
        <w:tc>
          <w:tcPr>
            <w:tcW w:w="1976" w:type="dxa"/>
          </w:tcPr>
          <w:p w14:paraId="5A139B15" w14:textId="77777777" w:rsidR="00CE77BA" w:rsidRPr="00CE77BA" w:rsidRDefault="00CE77BA" w:rsidP="00CE77BA">
            <w:pPr>
              <w:spacing w:line="240" w:lineRule="auto"/>
              <w:ind w:firstLine="0"/>
              <w:rPr>
                <w:lang w:val="es-ES" w:eastAsia="es-ES"/>
              </w:rPr>
            </w:pPr>
            <w:r w:rsidRPr="00CE77BA">
              <w:rPr>
                <w:lang w:val="es-ES" w:eastAsia="es-ES"/>
              </w:rPr>
              <w:t>Flujo de procesos debe ser continuo y sin retrocesos</w:t>
            </w:r>
          </w:p>
        </w:tc>
        <w:tc>
          <w:tcPr>
            <w:tcW w:w="1976" w:type="dxa"/>
          </w:tcPr>
          <w:p w14:paraId="3D31501E" w14:textId="77777777" w:rsidR="00CE77BA" w:rsidRPr="00CE77BA" w:rsidRDefault="00CE77BA" w:rsidP="00CE77BA">
            <w:pPr>
              <w:spacing w:line="240" w:lineRule="auto"/>
              <w:ind w:firstLine="0"/>
              <w:rPr>
                <w:lang w:val="es-ES" w:eastAsia="es-ES"/>
              </w:rPr>
            </w:pPr>
            <w:r w:rsidRPr="00CE77BA">
              <w:rPr>
                <w:lang w:val="es-ES" w:eastAsia="es-ES"/>
              </w:rPr>
              <w:t>Existen recorridos cruzados de operarios y materiales</w:t>
            </w:r>
          </w:p>
        </w:tc>
        <w:tc>
          <w:tcPr>
            <w:tcW w:w="2216" w:type="dxa"/>
          </w:tcPr>
          <w:p w14:paraId="27DB606C" w14:textId="77777777" w:rsidR="00CE77BA" w:rsidRPr="00CE77BA" w:rsidRDefault="00CE77BA" w:rsidP="00CE77BA">
            <w:pPr>
              <w:spacing w:line="240" w:lineRule="auto"/>
              <w:ind w:firstLine="0"/>
              <w:rPr>
                <w:lang w:val="es-ES" w:eastAsia="es-ES"/>
              </w:rPr>
            </w:pPr>
            <w:r w:rsidRPr="00CE77BA">
              <w:rPr>
                <w:lang w:val="es-ES" w:eastAsia="es-ES"/>
              </w:rPr>
              <w:t>Flujo unidireccional que elimina interrupciones en el transporte de material</w:t>
            </w:r>
          </w:p>
        </w:tc>
        <w:tc>
          <w:tcPr>
            <w:tcW w:w="1737" w:type="dxa"/>
          </w:tcPr>
          <w:p w14:paraId="260EDAB0" w14:textId="77777777" w:rsidR="00CE77BA" w:rsidRPr="00CE77BA" w:rsidRDefault="00CE77BA" w:rsidP="00CE77BA">
            <w:pPr>
              <w:spacing w:line="240" w:lineRule="auto"/>
              <w:ind w:firstLine="0"/>
              <w:rPr>
                <w:lang w:val="es-ES" w:eastAsia="es-ES"/>
              </w:rPr>
            </w:pPr>
            <w:r w:rsidRPr="00CE77BA">
              <w:rPr>
                <w:lang w:val="es-ES" w:eastAsia="es-ES"/>
              </w:rPr>
              <w:t>Cumple</w:t>
            </w:r>
          </w:p>
        </w:tc>
      </w:tr>
    </w:tbl>
    <w:p w14:paraId="6B104D22" w14:textId="61B4C447" w:rsidR="00CE77BA" w:rsidRPr="00364378" w:rsidRDefault="00CE77BA" w:rsidP="00364378">
      <w:pPr>
        <w:jc w:val="center"/>
      </w:pPr>
      <w:r>
        <w:rPr>
          <w:i/>
          <w:iCs/>
        </w:rPr>
        <w:t>Nota</w:t>
      </w:r>
      <w:r w:rsidRPr="00364378">
        <w:t>. Elaboración propia</w:t>
      </w:r>
    </w:p>
    <w:p w14:paraId="6EDAB47A" w14:textId="7352912E" w:rsidR="00CE77BA" w:rsidRDefault="002309A7" w:rsidP="00E91295">
      <w:pPr>
        <w:pStyle w:val="Ttulo2"/>
        <w:numPr>
          <w:ilvl w:val="1"/>
          <w:numId w:val="21"/>
        </w:numPr>
      </w:pPr>
      <w:bookmarkStart w:id="79" w:name="_Toc213275493"/>
      <w:r>
        <w:t>Análisis</w:t>
      </w:r>
      <w:r w:rsidR="00E91295">
        <w:t xml:space="preserve"> de resultados</w:t>
      </w:r>
      <w:bookmarkEnd w:id="79"/>
    </w:p>
    <w:p w14:paraId="4F7779FA" w14:textId="0064AD6C" w:rsidR="00CE77BA" w:rsidRDefault="009B4029" w:rsidP="00FB4AB9">
      <w:r>
        <w:t>Al comparar los resultados obtenidos con investigaciones previas, se observa una tendencia en los beneficios de la simulación y el rediseño de planta. Plua</w:t>
      </w:r>
      <w:r w:rsidR="00A3698C">
        <w:t xml:space="preserve">, al emplear el método Guerchet, demostró que la determinación adecuada de superficies contribuye directamente en la eficiencia espacial. [12] Así mismo, Paz, reportó una reducción en los recorridos con la reorganización de las áreas operativas. </w:t>
      </w:r>
    </w:p>
    <w:p w14:paraId="0CE4A201" w14:textId="77777777" w:rsidR="008654AA" w:rsidRDefault="00A3698C" w:rsidP="008654AA">
      <w:r>
        <w:lastRenderedPageBreak/>
        <w:t>Los resultados obtenidos evidencian una concordancia de los fundamentos teóricos de la distribución de planta y la optimización del flujo operativo. La reorganización secuencial de las áreas de trabajo reflejó una reducción de recorridos y los tiempos de producción, tal como lo indicaba Muther. De igual forma, la determinación de superficies con el método Guerchet permitió una disposición espacial ajustada a las necesidades del proceso.</w:t>
      </w:r>
    </w:p>
    <w:p w14:paraId="1FB25636" w14:textId="77777777" w:rsidR="008654AA" w:rsidRDefault="008654AA" w:rsidP="008654AA"/>
    <w:p w14:paraId="41238E49" w14:textId="77777777" w:rsidR="008654AA" w:rsidRDefault="008654AA" w:rsidP="008654AA"/>
    <w:p w14:paraId="4E8A5CFA" w14:textId="77777777" w:rsidR="008654AA" w:rsidRDefault="008654AA" w:rsidP="008654AA"/>
    <w:p w14:paraId="699EE845" w14:textId="77777777" w:rsidR="008654AA" w:rsidRDefault="008654AA" w:rsidP="008654AA"/>
    <w:p w14:paraId="3EB640B0" w14:textId="77777777" w:rsidR="008654AA" w:rsidRDefault="008654AA" w:rsidP="008654AA"/>
    <w:p w14:paraId="57777F19" w14:textId="77777777" w:rsidR="008654AA" w:rsidRDefault="008654AA" w:rsidP="008654AA"/>
    <w:p w14:paraId="10487CC9" w14:textId="77777777" w:rsidR="008654AA" w:rsidRDefault="008654AA" w:rsidP="008654AA"/>
    <w:p w14:paraId="25A5BBEE" w14:textId="77777777" w:rsidR="008654AA" w:rsidRDefault="008654AA" w:rsidP="008654AA"/>
    <w:p w14:paraId="1D26322B" w14:textId="77777777" w:rsidR="008654AA" w:rsidRDefault="008654AA" w:rsidP="008654AA"/>
    <w:p w14:paraId="2BB80BC6" w14:textId="77777777" w:rsidR="008654AA" w:rsidRDefault="008654AA" w:rsidP="008654AA"/>
    <w:p w14:paraId="53A51427" w14:textId="5D5F4A73" w:rsidR="00A3698C" w:rsidRDefault="00A3698C" w:rsidP="008654AA">
      <w:r>
        <w:t xml:space="preserve"> </w:t>
      </w:r>
    </w:p>
    <w:p w14:paraId="1672EAC4" w14:textId="442DA395" w:rsidR="00FB4AB9" w:rsidRDefault="00FB4AB9" w:rsidP="00FB4AB9"/>
    <w:p w14:paraId="25E963FF" w14:textId="77777777" w:rsidR="00FB4AB9" w:rsidRPr="00FB4AB9" w:rsidRDefault="00FB4AB9" w:rsidP="00FB4AB9"/>
    <w:p w14:paraId="650056EA" w14:textId="4CBE06FB" w:rsidR="00CE77BA" w:rsidRDefault="00CE77BA" w:rsidP="00CE77BA">
      <w:pPr>
        <w:pStyle w:val="Ttulo1"/>
      </w:pPr>
      <w:bookmarkStart w:id="80" w:name="_Toc213275494"/>
      <w:r>
        <w:lastRenderedPageBreak/>
        <w:t>Discusión</w:t>
      </w:r>
      <w:bookmarkEnd w:id="80"/>
    </w:p>
    <w:p w14:paraId="3E7F29F9" w14:textId="7E4088E0" w:rsidR="00BA0EF8" w:rsidRDefault="007B3173" w:rsidP="00CA0CC0">
      <w:r>
        <w:t>Los resultados obtenidos en esta investigación dem</w:t>
      </w:r>
      <w:r w:rsidR="00802C5B">
        <w:t xml:space="preserve">ostraron </w:t>
      </w:r>
      <w:r>
        <w:t xml:space="preserve">que la aplicación de simulación en FlexSim si representa una </w:t>
      </w:r>
      <w:r w:rsidR="0034679D">
        <w:t>solución para la</w:t>
      </w:r>
      <w:r w:rsidR="00197351">
        <w:t xml:space="preserve"> evaluación de </w:t>
      </w:r>
      <w:r w:rsidR="00F4328C">
        <w:t>nuevas propuestas de re distribución de planta.</w:t>
      </w:r>
      <w:r w:rsidR="001D340F">
        <w:t xml:space="preserve"> </w:t>
      </w:r>
      <w:r w:rsidR="00AE195B">
        <w:t>La unión de l</w:t>
      </w:r>
      <w:r w:rsidR="008B6056">
        <w:t>os métodos Guerchet y SLP</w:t>
      </w:r>
      <w:r w:rsidR="00AE195B">
        <w:t xml:space="preserve"> en otras investigaciones permitió tener un producto que </w:t>
      </w:r>
      <w:r w:rsidR="00A0775E">
        <w:t xml:space="preserve">analiza múltiples variables de manera </w:t>
      </w:r>
      <w:r w:rsidR="00377F0E">
        <w:t xml:space="preserve">más </w:t>
      </w:r>
      <w:r w:rsidR="00A0775E">
        <w:t>cercana a la realidad, brindando un</w:t>
      </w:r>
      <w:r w:rsidR="00377F0E">
        <w:t xml:space="preserve"> resultado más exacto y válido frente a sus contrapartes</w:t>
      </w:r>
      <w:r w:rsidR="003A1509">
        <w:t>.</w:t>
      </w:r>
      <w:r w:rsidR="003F2BDD">
        <w:t xml:space="preserve"> </w:t>
      </w:r>
      <w:r w:rsidR="008B6056">
        <w:t>Esta integración</w:t>
      </w:r>
      <w:r w:rsidR="003F2BDD">
        <w:t xml:space="preserve"> refuerza lo </w:t>
      </w:r>
      <w:r w:rsidR="000956EA">
        <w:t>planteado por Muther quien destaca la importancia de los flujos para la eficiencia operativ</w:t>
      </w:r>
      <w:r w:rsidR="008B6056">
        <w:t>a mediante flujos continuos y ordenados.</w:t>
      </w:r>
    </w:p>
    <w:p w14:paraId="626DE38C" w14:textId="23B01A99" w:rsidR="00E042F2" w:rsidRDefault="008B6056" w:rsidP="00E042F2">
      <w:r>
        <w:t xml:space="preserve">Al comparar los resultados obtenidos en investigaciones previas se encuentran resultados positivos derivados de la aplicación de la simulación. </w:t>
      </w:r>
      <w:r w:rsidR="00864F61">
        <w:t xml:space="preserve">Paz, en su simulación de rediseño de planta </w:t>
      </w:r>
      <w:r w:rsidR="00E042F2">
        <w:t xml:space="preserve">para la disposición de residuos </w:t>
      </w:r>
      <w:r w:rsidR="00864F61">
        <w:t xml:space="preserve">obtuvo una reducción del 10% en las distancias recorridas, en este proyecto </w:t>
      </w:r>
      <w:r w:rsidR="00E042F2">
        <w:t xml:space="preserve">para la línea de producción de rosquillas </w:t>
      </w:r>
      <w:r w:rsidR="00864F61">
        <w:t xml:space="preserve">se obtuvo una disminución 23.51%. </w:t>
      </w:r>
      <w:r w:rsidR="00E042F2">
        <w:t>Por su parte, Santamaría logró una disminución de 44 minutos bajo la metodología SPL por ciclo de producción eliminando los tiempos de espera</w:t>
      </w:r>
      <w:r w:rsidR="00BF11B3">
        <w:t xml:space="preserve">. En relación con la presente investigación se logró una </w:t>
      </w:r>
      <w:r w:rsidR="00E042F2">
        <w:t>disminución de 59 minutos por ciclo</w:t>
      </w:r>
      <w:r w:rsidR="00BF11B3">
        <w:t>, lo que demuestra que la aplicación la simulación en diferentes escenarios industriales permite la identificación de limitantes y su mejora.</w:t>
      </w:r>
    </w:p>
    <w:p w14:paraId="7DB0F1EB" w14:textId="34E902B7" w:rsidR="008A4EF4" w:rsidRPr="00B46C8E" w:rsidRDefault="008A4EF4" w:rsidP="00E042F2">
      <w:r>
        <w:t>En térmi</w:t>
      </w:r>
      <w:r w:rsidR="00B46C8E">
        <w:t>nos de espacio necesario para la distribución de recursos. Plua, por medio del método Guerchet determinó un espacio mínimo de 1086m</w:t>
      </w:r>
      <w:r w:rsidR="00B46C8E">
        <w:rPr>
          <w:vertAlign w:val="superscript"/>
        </w:rPr>
        <w:t>2</w:t>
      </w:r>
      <w:r w:rsidR="00B46C8E">
        <w:t xml:space="preserve"> para una empresa de la industria metalmecánica. En menor escala, bajo el mismo método se encontró como superficie mínima 67.1 m</w:t>
      </w:r>
      <w:r w:rsidR="00B46C8E">
        <w:rPr>
          <w:vertAlign w:val="superscript"/>
        </w:rPr>
        <w:t>2</w:t>
      </w:r>
      <w:r w:rsidR="00B46C8E">
        <w:t xml:space="preserve"> para la distribución de planta del presente proyecto.</w:t>
      </w:r>
    </w:p>
    <w:p w14:paraId="681D15A1" w14:textId="77777777" w:rsidR="008B6056" w:rsidRDefault="00F141C4" w:rsidP="008A4EF4">
      <w:r>
        <w:t xml:space="preserve">Al contrastar con los antecedentes presentados, en los que se emplea FlexSim para la simulación de procesos en sectores como el </w:t>
      </w:r>
      <w:r w:rsidR="00660A72">
        <w:t>manufac</w:t>
      </w:r>
      <w:r w:rsidR="0074329A">
        <w:t xml:space="preserve">turero, de recolección de residuos y </w:t>
      </w:r>
      <w:r w:rsidR="00AE54BB">
        <w:lastRenderedPageBreak/>
        <w:t>cárnic</w:t>
      </w:r>
      <w:r w:rsidR="00CC3105">
        <w:t>os,</w:t>
      </w:r>
      <w:r w:rsidR="00720AFC">
        <w:t xml:space="preserve"> se observa que la aplicación en PYMES representa una opción viable dad</w:t>
      </w:r>
      <w:r w:rsidR="00BA0EF8">
        <w:t>a</w:t>
      </w:r>
      <w:r w:rsidR="00720AFC">
        <w:t xml:space="preserve"> su facilidad de aplicación y bajo coste</w:t>
      </w:r>
      <w:r w:rsidR="00BE31D7">
        <w:t xml:space="preserve"> como lo indica Lyell.</w:t>
      </w:r>
    </w:p>
    <w:p w14:paraId="144CEAAC" w14:textId="2FD6E62F" w:rsidR="00CE77BA" w:rsidRDefault="008B6056" w:rsidP="008A4EF4">
      <w:r>
        <w:t xml:space="preserve">En síntesis, los resultados del presente estudio confirman que la combinación de metodologías clásicas con la aplicación de herramientas de simulación </w:t>
      </w:r>
      <w:r w:rsidR="00BF11B3">
        <w:t>fortalece la toma de decisiones y permite obtener mejoras competitiva</w:t>
      </w:r>
      <w:r w:rsidR="00C73B58">
        <w:t>s.</w:t>
      </w:r>
      <w:r w:rsidR="00CE77BA">
        <w:br w:type="page"/>
      </w:r>
    </w:p>
    <w:p w14:paraId="146B1A0B" w14:textId="4E5CBC1D" w:rsidR="00CE77BA" w:rsidRDefault="00CE77BA" w:rsidP="00CE77BA">
      <w:pPr>
        <w:pStyle w:val="Ttulo1"/>
      </w:pPr>
      <w:bookmarkStart w:id="81" w:name="_Toc213275495"/>
      <w:r>
        <w:lastRenderedPageBreak/>
        <w:t>Conclusión</w:t>
      </w:r>
      <w:bookmarkEnd w:id="81"/>
    </w:p>
    <w:p w14:paraId="0699ABB0" w14:textId="58AE3C31" w:rsidR="00CE77BA" w:rsidRDefault="00CE77BA" w:rsidP="00CE77BA">
      <w:r>
        <w:t xml:space="preserve">Con la simulación presentada se plantea una reducción del 23.5% </w:t>
      </w:r>
      <w:r w:rsidR="00864ED4">
        <w:t xml:space="preserve">(14.26m) </w:t>
      </w:r>
      <w:r>
        <w:t>en las distancias de recorrido por ciclo para los operarios pasando de 142.29m</w:t>
      </w:r>
      <w:r>
        <w:rPr>
          <w:vertAlign w:val="superscript"/>
        </w:rPr>
        <w:t>2</w:t>
      </w:r>
      <w:r>
        <w:t xml:space="preserve"> a 116.5 m</w:t>
      </w:r>
      <w:r>
        <w:rPr>
          <w:vertAlign w:val="superscript"/>
        </w:rPr>
        <w:t>2</w:t>
      </w:r>
      <w:r>
        <w:t>, esto representa un aprovechamiento del espacio. A pesar de superar el área máxima requerida de 73.29 m</w:t>
      </w:r>
      <w:r>
        <w:rPr>
          <w:vertAlign w:val="superscript"/>
        </w:rPr>
        <w:t>2</w:t>
      </w:r>
      <w:r>
        <w:t xml:space="preserve">, significa una mejora en este criterio y permite la expansión para un posible aumento en la producción. </w:t>
      </w:r>
    </w:p>
    <w:p w14:paraId="7D099289" w14:textId="49FC0F6B" w:rsidR="00CE77BA" w:rsidRDefault="00C73B58" w:rsidP="00CE77BA">
      <w:r>
        <w:t>El rediseño propuesto establece</w:t>
      </w:r>
      <w:r w:rsidR="00CE77BA">
        <w:t xml:space="preserve"> un flujo unidireccional de materiales y personal permite el reforzamiento de la inocuidad alimentaria y da cumplimiento a la normatividad colombiana vigente según lo estipulado en el Decreto 3075 de 1997, la Resolución 2674 de 2013 y las Buenas Prácticas de Manufactura (BPM).</w:t>
      </w:r>
    </w:p>
    <w:p w14:paraId="73479E42" w14:textId="77777777" w:rsidR="00CE77BA" w:rsidRDefault="00CE77BA" w:rsidP="00CE77BA">
      <w:r>
        <w:t xml:space="preserve">Los resultados de la simulación indican que no hay una mejora en la operación de las actividades o tiempos de trabajo de las máquinas, pero si hay una mejora del 7.67% en los tiempos de producción a causa de la reducción en los recorridos, lo que representan 21.56 horas de manera mensual. </w:t>
      </w:r>
    </w:p>
    <w:p w14:paraId="413748A5" w14:textId="67CD1733" w:rsidR="00533E02" w:rsidRDefault="00CE77BA" w:rsidP="00533E02">
      <w:r>
        <w:t>En conclusión, la propuesta de redistribución de planta es una alternativa sustentada que puede considerarse viable para la mejora en los tiempos de producción de rosquillas, garantizando el cumplimiento de la normatividad sanitaria vigente, cumpliendo a cabalidad con los objeti</w:t>
      </w:r>
      <w:r w:rsidR="00CB7EBE">
        <w:t>v</w:t>
      </w:r>
      <w:r>
        <w:t xml:space="preserve">os planteados para esta investigación. </w:t>
      </w:r>
    </w:p>
    <w:p w14:paraId="41FFF850" w14:textId="02458AF3" w:rsidR="00501381" w:rsidRDefault="00533E02" w:rsidP="00533E02">
      <w:r>
        <w:t xml:space="preserve">Se recomienda para futuras investigaciones profundizar en el control de desperdicio de materia prima encontrado en las galleteras, para mejorar la eficiencia del </w:t>
      </w:r>
      <w:r w:rsidR="00501381">
        <w:t xml:space="preserve">proceso. Así mismo, estudiar la efectividad del funcionamiento de estas máquinas para la reducción de reprocesos de </w:t>
      </w:r>
      <w:r w:rsidR="00501381">
        <w:lastRenderedPageBreak/>
        <w:t xml:space="preserve">la materia prima por la formación poco consistente de rosquillas. Finalmente, se recomienda </w:t>
      </w:r>
      <w:r>
        <w:t>la exploración de simulación con otras teorías y metodologías bases como el Lean Manufacturing.</w:t>
      </w:r>
    </w:p>
    <w:p w14:paraId="6676B9DE" w14:textId="55D8D353" w:rsidR="00501381" w:rsidRDefault="00501381" w:rsidP="00501381">
      <w:pPr>
        <w:spacing w:line="259" w:lineRule="auto"/>
        <w:ind w:firstLine="0"/>
      </w:pPr>
    </w:p>
    <w:p w14:paraId="0BCEFE27" w14:textId="7A2FFA21" w:rsidR="00533E02" w:rsidRPr="00533E02" w:rsidRDefault="00501381" w:rsidP="00501381">
      <w:pPr>
        <w:spacing w:line="259" w:lineRule="auto"/>
        <w:ind w:firstLine="0"/>
      </w:pPr>
      <w:r>
        <w:br w:type="page"/>
      </w:r>
    </w:p>
    <w:p w14:paraId="0514BC2F" w14:textId="5ABCD3DE" w:rsidR="00CB7EBE" w:rsidRPr="00DB6B09" w:rsidRDefault="00CB7EBE" w:rsidP="00DE3347">
      <w:pPr>
        <w:pStyle w:val="Ttulo1"/>
      </w:pPr>
      <w:bookmarkStart w:id="82" w:name="_Toc213275496"/>
      <w:r w:rsidRPr="00DB6B09">
        <w:lastRenderedPageBreak/>
        <w:t>Bibliografía</w:t>
      </w:r>
      <w:bookmarkEnd w:id="82"/>
    </w:p>
    <w:p w14:paraId="43A51000" w14:textId="064E669F" w:rsidR="009C6B5E" w:rsidRPr="00DB6B09" w:rsidRDefault="009C6B5E" w:rsidP="009C6B5E">
      <w:r w:rsidRPr="00DB6B09">
        <w:t xml:space="preserve">[1] J. C. Rivera Rodríguez, «El uso de la simulación para apoyar la toma de decisiones organizacionales», Ens.: Rev. Estud. Adm. Empres., vol. 9, n.º 1, ene. 2016. [En linea] Disponible en: </w:t>
      </w:r>
      <w:hyperlink r:id="rId47" w:history="1">
        <w:r w:rsidRPr="00DB6B09">
          <w:rPr>
            <w:rStyle w:val="Hipervnculo"/>
          </w:rPr>
          <w:t>https://revistas.unal.edu.co/index.php/ensayos/article/view/62075</w:t>
        </w:r>
      </w:hyperlink>
    </w:p>
    <w:p w14:paraId="682C7865" w14:textId="3012F1C8" w:rsidR="009C6B5E" w:rsidRDefault="009C6B5E" w:rsidP="009C6B5E">
      <w:r w:rsidRPr="00DB6B09">
        <w:t>[</w:t>
      </w:r>
      <w:r w:rsidR="00DB6B09" w:rsidRPr="00DB6B09">
        <w:t>2</w:t>
      </w:r>
      <w:r w:rsidRPr="00DB6B09">
        <w:t>] D. Lyell, “Comienza a utilizar la simulación para PYMES,” Siemens, 16-ago-2024. [En línea]. Disponible</w:t>
      </w:r>
      <w:r w:rsidRPr="009C6B5E">
        <w:t xml:space="preserve"> en: </w:t>
      </w:r>
      <w:hyperlink r:id="rId48" w:anchor="section_3" w:history="1">
        <w:r w:rsidR="00FB2D8E" w:rsidRPr="00633E0C">
          <w:rPr>
            <w:rStyle w:val="Hipervnculo"/>
          </w:rPr>
          <w:t>https://blogs.sw.siemens.com/es-ES/small-medium-business/2024/03/18/getting-started-with-simulation-as-an-smb/#section_3</w:t>
        </w:r>
      </w:hyperlink>
    </w:p>
    <w:p w14:paraId="776FCC2F" w14:textId="0A5413C7" w:rsidR="00843FCC" w:rsidRPr="00843FCC" w:rsidRDefault="00843FCC" w:rsidP="00843FCC">
      <w:r w:rsidRPr="00843FCC">
        <w:t>[</w:t>
      </w:r>
      <w:r>
        <w:t>3</w:t>
      </w:r>
      <w:r w:rsidRPr="00843FCC">
        <w:t>] D. de la Fuente García y I. Fernández Quesada, *Distribución de planta*. Oviedo, España: Universidad de Oviedo, 2005. [En línea]. Disponible en: https://books.google.com.co/books?id=7aRzy0JjqTMC&amp;pg=PA9&amp;hl=es&amp;source=gbs_toc_r&amp;cad=2#v=onepage&amp;q&amp;f=false</w:t>
      </w:r>
    </w:p>
    <w:p w14:paraId="52F30EC8" w14:textId="1B2889EC" w:rsidR="00FB2D8E" w:rsidRPr="00843FCC" w:rsidRDefault="00FB2D8E" w:rsidP="009C6B5E">
      <w:r w:rsidRPr="00843FCC">
        <w:t>[</w:t>
      </w:r>
      <w:r w:rsidR="00843FCC" w:rsidRPr="00843FCC">
        <w:t>4</w:t>
      </w:r>
      <w:r w:rsidRPr="00843FCC">
        <w:t xml:space="preserve">] D. González Rivera, “Impactos de la asignatura distribución en planta en la formación de estudiantes para la gestión de procesos en ingeniería industrial,” *Universidad y Sociedad*, vol. 7, no. 2, pp. 180–187, mayo-ago. 2015. [En línea]. Disponible en: </w:t>
      </w:r>
      <w:hyperlink r:id="rId49" w:history="1">
        <w:r w:rsidR="00260E9D" w:rsidRPr="00843FCC">
          <w:rPr>
            <w:rStyle w:val="Hipervnculo"/>
          </w:rPr>
          <w:t>http://scielo.sld.cu/scielo.php?script=sci_arttext&amp;pid=S2218-36202015000200004</w:t>
        </w:r>
      </w:hyperlink>
    </w:p>
    <w:p w14:paraId="62AE369C" w14:textId="0C23CB7D" w:rsidR="00260E9D" w:rsidRPr="00843FCC" w:rsidRDefault="00260E9D" w:rsidP="009C6B5E">
      <w:r w:rsidRPr="00843FCC">
        <w:t>[</w:t>
      </w:r>
      <w:r w:rsidR="00F35208" w:rsidRPr="00843FCC">
        <w:t>5</w:t>
      </w:r>
      <w:r w:rsidRPr="00843FCC">
        <w:t>] FlexSim, “Simulación de fábrica: ¿Qué es la simulación de fábrica?,” FlexSim, 2025. [En línea]. Disponible en: https://www.flexsim.com/factory-simulation/#:~:text=Simulaci%C3%B3n%20de%20f%C3%A1brica%20%C2%BFQu%C3%A9%20es,producci%C3%B3n%20al%20menor%20costo%20posible</w:t>
      </w:r>
    </w:p>
    <w:p w14:paraId="65D13405" w14:textId="40684D29" w:rsidR="00FC532A" w:rsidRPr="001C7C16" w:rsidRDefault="00FC532A" w:rsidP="00280FC3">
      <w:r w:rsidRPr="001C7C16">
        <w:t>[</w:t>
      </w:r>
      <w:r w:rsidR="001C7C16">
        <w:t>6</w:t>
      </w:r>
      <w:r w:rsidRPr="001C7C16">
        <w:t xml:space="preserve">] H. Paz Orozco, J. D. Cañar Truque, L. Plazas Pemberthy, and H. Angulo Sinisterra, “Propuesta para un diseño de distribución en planta en el área de separado para la empresa de alimentos cárnicos S.A.S, evaluada mediante una herramienta de simulación - Flexsim”, Publ. </w:t>
      </w:r>
      <w:r w:rsidRPr="001C7C16">
        <w:lastRenderedPageBreak/>
        <w:t>investig., vol. 12, no. 2, pp. 83–93, Jul. 2018, doi: 10.22490/25394088.2961. [Accedido: Febrero 2025]</w:t>
      </w:r>
    </w:p>
    <w:p w14:paraId="292C9142" w14:textId="3BFCD745" w:rsidR="00FC532A" w:rsidRPr="00872C76" w:rsidRDefault="00FC532A" w:rsidP="00280FC3">
      <w:r w:rsidRPr="007600D3">
        <w:t>[</w:t>
      </w:r>
      <w:r w:rsidR="007600D3" w:rsidRPr="007600D3">
        <w:t>7</w:t>
      </w:r>
      <w:r w:rsidRPr="007600D3">
        <w:t xml:space="preserve">] N. Panqueva Rada, “Propuesta de mejoramiento de distribución de planta de la Empresa secam j.r. mediante un software o un aplicativo de Simulación”, Universidad Católica de Colombia, Colombia, 2028, [En linea]. Disponible en: https://hdl.handle.net/10983/22502 </w:t>
      </w:r>
      <w:r w:rsidRPr="00872C76">
        <w:t>[Accedido: Febrero, 2025]</w:t>
      </w:r>
    </w:p>
    <w:p w14:paraId="3B2BD53F" w14:textId="105F57A7" w:rsidR="00FC532A" w:rsidRPr="00872C76" w:rsidRDefault="00FC532A" w:rsidP="00280FC3">
      <w:r w:rsidRPr="00872C76">
        <w:t>[</w:t>
      </w:r>
      <w:r w:rsidR="00872C76" w:rsidRPr="00872C76">
        <w:t>8</w:t>
      </w:r>
      <w:r w:rsidRPr="00872C76">
        <w:t>] M. Auris Goicochea “Propuesta de distribución de Planta basado en el simulador FlexSim para reducir los tiempos de Espera en la empresa Eléctrica Optimización S.A., SJL, 2019” Universidad César Vallejo, Lima, Perú, 2019 [En linea]. Disponible en: https://hdl.handle.net/20.500.12692/51699 [Accedido: Febrero 2025]</w:t>
      </w:r>
    </w:p>
    <w:p w14:paraId="7DD4B125" w14:textId="400EFC73" w:rsidR="00FC532A" w:rsidRPr="00872C76" w:rsidRDefault="00FC532A" w:rsidP="00280FC3">
      <w:r w:rsidRPr="00872C76">
        <w:t>[</w:t>
      </w:r>
      <w:r w:rsidR="00872C76" w:rsidRPr="00872C76">
        <w:t>9</w:t>
      </w:r>
      <w:r w:rsidRPr="00872C76">
        <w:t>] H. García Castellanos, C. G. Ruiz García, N. Y. Flores Enríquez, y A. F. Loera Castro, «Redistribución de planta de las áreas de trabajo de una marmolería mediante simulación, software FlexSim», IPSUMTEC, vol. 6, n.º 3, pp. 95–102, jun. 2023. [En linea] Disponible en: https://revistas.milpaalta.tecnm.mx/index.php/IPSUMTEC/article/view/219 [Accedido: Febrero, 2025]</w:t>
      </w:r>
    </w:p>
    <w:p w14:paraId="11B1B4F7" w14:textId="59ED614B" w:rsidR="00FC532A" w:rsidRPr="00C97B54" w:rsidRDefault="00FC532A" w:rsidP="00280FC3">
      <w:r w:rsidRPr="00C97B54">
        <w:t>[</w:t>
      </w:r>
      <w:r w:rsidR="00C97B54" w:rsidRPr="00C97B54">
        <w:t>10</w:t>
      </w:r>
      <w:r w:rsidRPr="00C97B54">
        <w:t>] H. V. Morales Villegas, K. D. Gavilanes Gómez, J. A. Díaz Vásconez, R. S. Chicaiza Guerrero, y E. M. Ortiz Pérez, «Impacto de la simulación en FlexSim para rediseñar procesos industriales: Mejora de velocidad y simplificación operativa en sistemas automatizados», Ciencia Latina, vol. 8, n.º 6, pp. 3388-3404, dic. 2024. [En linea] Disponible en: https://ciencialatina.org/index.php/cienciala/article/view/15098 [Accedido</w:t>
      </w:r>
      <w:r w:rsidR="00280FC3" w:rsidRPr="00C97B54">
        <w:t>:</w:t>
      </w:r>
      <w:r w:rsidRPr="00C97B54">
        <w:t xml:space="preserve"> Febrero</w:t>
      </w:r>
      <w:r w:rsidR="00280FC3" w:rsidRPr="00C97B54">
        <w:t xml:space="preserve"> 2025</w:t>
      </w:r>
      <w:r w:rsidRPr="00C97B54">
        <w:t>]</w:t>
      </w:r>
    </w:p>
    <w:p w14:paraId="436487A3" w14:textId="45DD60C6" w:rsidR="00FC532A" w:rsidRPr="00374D46" w:rsidRDefault="00FC532A" w:rsidP="00280FC3">
      <w:r w:rsidRPr="00374D46">
        <w:t>[</w:t>
      </w:r>
      <w:r w:rsidR="00374D46" w:rsidRPr="00374D46">
        <w:t>11</w:t>
      </w:r>
      <w:r w:rsidRPr="00374D46">
        <w:t xml:space="preserve">] “FlexSim: qué es y para qué nos sirve,” Zona Captiva. [En línea]. Disponible en: https://zonacaptiva.com/tecnologia/flexsim-que-es-y-para-que-nos-sirve/.  </w:t>
      </w:r>
    </w:p>
    <w:p w14:paraId="59F09DF0" w14:textId="195723FF" w:rsidR="00FC532A" w:rsidRDefault="00FC532A" w:rsidP="00280FC3">
      <w:r w:rsidRPr="00374D46">
        <w:lastRenderedPageBreak/>
        <w:t>[</w:t>
      </w:r>
      <w:r w:rsidR="00374D46" w:rsidRPr="00374D46">
        <w:t>12</w:t>
      </w:r>
      <w:r w:rsidRPr="00374D46">
        <w:t xml:space="preserve">] S. Plua, N. Carrión, J. Madruñero y P. Castro Verdezoto, “Estimación de la superficie requerida y distribución de planta de una industria metalmecánica,” IDEAS (Innovation &amp; Development in Engineering and Applied Science), vol. 4, no. 2, pp. 87–95, 2022. </w:t>
      </w:r>
      <w:r w:rsidRPr="00FC21D1">
        <w:t xml:space="preserve">[En línea]. Disponible en: </w:t>
      </w:r>
      <w:hyperlink r:id="rId50" w:history="1">
        <w:r w:rsidR="006741A4" w:rsidRPr="006C02FA">
          <w:rPr>
            <w:rStyle w:val="Hipervnculo"/>
          </w:rPr>
          <w:t>https://dialnet.unirioja.es/servlet/articulo?codigo=9920486</w:t>
        </w:r>
      </w:hyperlink>
    </w:p>
    <w:p w14:paraId="41AFAC32" w14:textId="3FBC6C56" w:rsidR="006741A4" w:rsidRPr="00FC21D1" w:rsidRDefault="006741A4" w:rsidP="00280FC3">
      <w:r>
        <w:t xml:space="preserve">[13] </w:t>
      </w:r>
      <w:r w:rsidRPr="006741A4">
        <w:t>Naturela, “Sobre nosotros,” Naturela, 2025. [En línea]. Disponible en: https://naturela.com/es/posts/sobre-nosotros [Accedido: feb. 2025].</w:t>
      </w:r>
    </w:p>
    <w:p w14:paraId="232D9E7B" w14:textId="02CD28B5" w:rsidR="00FC532A" w:rsidRPr="00FC21D1" w:rsidRDefault="00FC532A" w:rsidP="00280FC3">
      <w:r w:rsidRPr="00FC21D1">
        <w:t>[</w:t>
      </w:r>
      <w:r w:rsidR="006741A4">
        <w:t>14</w:t>
      </w:r>
      <w:r w:rsidRPr="00FC21D1">
        <w:t xml:space="preserve">] R. Muther, Distribución de Planta. </w:t>
      </w:r>
      <w:r w:rsidRPr="0016397B">
        <w:rPr>
          <w:lang w:val="en-US"/>
        </w:rPr>
        <w:t xml:space="preserve">New York, EE. UU.: McGraw-Hill Book Company, 1970. </w:t>
      </w:r>
      <w:r w:rsidRPr="00FC21D1">
        <w:t>[En línea]. Disponible en: https://richardmuther.com/wp-content/uploads/2016/07/Spanish-PPL.pdf. Accedido en: 12 Febrero 2025.</w:t>
      </w:r>
    </w:p>
    <w:p w14:paraId="4826A20B" w14:textId="238EB83E" w:rsidR="00FC532A" w:rsidRPr="006741A4" w:rsidRDefault="00FC532A" w:rsidP="00280FC3">
      <w:r w:rsidRPr="006741A4">
        <w:t>[</w:t>
      </w:r>
      <w:r w:rsidR="006741A4" w:rsidRPr="006741A4">
        <w:t>15]</w:t>
      </w:r>
      <w:r w:rsidRPr="006741A4">
        <w:t xml:space="preserve"> R. Perez Prieto. “Módulo de simulación microscópica para la herramienta tramos. Integración de modelos y animación gráfica” [En linea]. Disponible en: e-REdING. Biblioteca de la Escuela Superior de Ingenieros de Sevilla. [Fecha de consulta: 10 Febrero 2025]</w:t>
      </w:r>
    </w:p>
    <w:p w14:paraId="1E968B4C" w14:textId="49FD2922" w:rsidR="00FC532A" w:rsidRPr="006741A4" w:rsidRDefault="00FC532A" w:rsidP="00280FC3">
      <w:r w:rsidRPr="006741A4">
        <w:t>[1</w:t>
      </w:r>
      <w:r w:rsidR="006741A4" w:rsidRPr="006741A4">
        <w:t>6</w:t>
      </w:r>
      <w:r w:rsidRPr="006741A4">
        <w:t>] J. Barceló. “Simulación de Sistemas Discretos”, 1ra edición. Madrid, España; ISDEFE, 1996 [Fecha de consulta: 10 Febrero]</w:t>
      </w:r>
    </w:p>
    <w:p w14:paraId="67E96F2C" w14:textId="6CB8D86C" w:rsidR="00FC532A" w:rsidRPr="00D41200" w:rsidRDefault="00FC532A" w:rsidP="00280FC3">
      <w:r w:rsidRPr="006741A4">
        <w:t>[</w:t>
      </w:r>
      <w:r w:rsidR="006741A4" w:rsidRPr="006741A4">
        <w:t>17</w:t>
      </w:r>
      <w:r w:rsidRPr="006741A4">
        <w:t xml:space="preserve">] R. Hernandez Sampieri, C. Fernández Collado, M. Baptista Lucio, "Metodología de la </w:t>
      </w:r>
      <w:r w:rsidRPr="00D41200">
        <w:t>Investigación Científica," 6ª ed., Editorial McGraw-Hill, 2014, pp. 10, 96</w:t>
      </w:r>
    </w:p>
    <w:p w14:paraId="18311FC9" w14:textId="23E89E41" w:rsidR="00FC532A" w:rsidRPr="00D41200" w:rsidRDefault="00FC532A" w:rsidP="00280FC3">
      <w:r w:rsidRPr="00D41200">
        <w:t>[1</w:t>
      </w:r>
      <w:r w:rsidR="00D41200" w:rsidRPr="00D41200">
        <w:t>8</w:t>
      </w:r>
      <w:r w:rsidRPr="00D41200">
        <w:t>] A. Aguilar Jaen, “Diseño de infraestructura de nueva planta para la línea de producción de los modelos Buller y Linner 12 en Dina Camiones,” Ciudad Sahagún, Hidalgo, México, oct. 2017. [En línea]. Disponible en: https://ciateq.repositorioinstitucional.mx/jspui/bitstream/1020/93/1/AguilarJaenAntonio%20MMANAV%202017.pdf [Accedido: Septiembre 2025].</w:t>
      </w:r>
    </w:p>
    <w:p w14:paraId="389F02B1" w14:textId="7694BB31" w:rsidR="00FC532A" w:rsidRPr="00B5743C" w:rsidRDefault="00FC532A" w:rsidP="00280FC3">
      <w:r w:rsidRPr="00B5743C">
        <w:lastRenderedPageBreak/>
        <w:t>[1</w:t>
      </w:r>
      <w:r w:rsidR="00B5743C" w:rsidRPr="00B5743C">
        <w:t>9]</w:t>
      </w:r>
      <w:r w:rsidRPr="00B5743C">
        <w:t xml:space="preserve"> J. P. García Sabater, “Distribución en Planta,” 21-oct-2020. [En línea]. Disponible en: https://riunet.upv.es/handle/10251/152734 </w:t>
      </w:r>
    </w:p>
    <w:p w14:paraId="24482304" w14:textId="53DAB6E6" w:rsidR="00FC532A" w:rsidRPr="00B5743C" w:rsidRDefault="00FC532A" w:rsidP="00280FC3">
      <w:r w:rsidRPr="00B5743C">
        <w:t>[</w:t>
      </w:r>
      <w:r w:rsidR="00B5743C" w:rsidRPr="00B5743C">
        <w:t>20</w:t>
      </w:r>
      <w:r w:rsidRPr="00B5743C">
        <w:t>] L. Cuatrecasas, *Diseño avanzado de procesos y plantas de producción flexible*, 3ra ed. Barcelona, España: Profit Editorial, 2021. [En línea]. Disponible en: https://books.google.com.co/books?id=QgUYEAAAQBAJ&amp;printsec=frontcover&amp;hl=es#v=onepage&amp;q&amp;f=false [Accedido: 14-sept-2025]</w:t>
      </w:r>
    </w:p>
    <w:p w14:paraId="4A9882C9" w14:textId="7FEB7FFD" w:rsidR="00FC532A" w:rsidRPr="00D84EC9" w:rsidRDefault="00FC532A" w:rsidP="00D84EC9">
      <w:r w:rsidRPr="00B5743C">
        <w:t>[</w:t>
      </w:r>
      <w:r w:rsidR="00B5743C" w:rsidRPr="00B5743C">
        <w:t>21</w:t>
      </w:r>
      <w:r w:rsidRPr="00B5743C">
        <w:t>] A. M. Galindo Álvarez, “SPL: Una forma sencilla de analizar la distribución física de su fábrica,” *Ingeniería Industrial*, vol. 29, no. 2, 2008. [En línea]. Disponible en: https://dialnet.unirioja.es/servlet/articulo?codigo=4786785 [Accedido: 14-sept-2025].</w:t>
      </w:r>
    </w:p>
    <w:p w14:paraId="010A4257" w14:textId="254F21A7" w:rsidR="00FC532A" w:rsidRPr="00D84EC9" w:rsidRDefault="00FC532A" w:rsidP="00280FC3">
      <w:r w:rsidRPr="00D84EC9">
        <w:t>[</w:t>
      </w:r>
      <w:r w:rsidR="00D84EC9" w:rsidRPr="00D84EC9">
        <w:t>22</w:t>
      </w:r>
      <w:r w:rsidRPr="00D84EC9">
        <w:t>] C. Jara, “Simulación de un proceso industrial mediante FlexSim”, Universidad de Alicante, España, 7 Febrero 2012 [En linea]. Disponible en: http://hdl.handle.net/10045/20587 [Accedido: 13 Febrero 2025]</w:t>
      </w:r>
    </w:p>
    <w:p w14:paraId="689862C8" w14:textId="3D6A4DE9" w:rsidR="00FC532A" w:rsidRPr="00D84EC9" w:rsidRDefault="00FC532A" w:rsidP="00280FC3">
      <w:r w:rsidRPr="00D84EC9">
        <w:t>[</w:t>
      </w:r>
      <w:r w:rsidR="00D84EC9" w:rsidRPr="00D84EC9">
        <w:t>23</w:t>
      </w:r>
      <w:r w:rsidRPr="00D84EC9">
        <w:t>] R.Caballero “Estudio de Tiempos” Universidad Tecnológica de Panamá. [En linea]. Disponible en: https://www.academia.utp.ac.pa/sites/default/files/docente/541/l11_estudio_de_tiempos.pdf [Accedido: 14 de Febrero 2025]</w:t>
      </w:r>
    </w:p>
    <w:p w14:paraId="1521F487" w14:textId="72908622" w:rsidR="00FC532A" w:rsidRPr="00D84EC9" w:rsidRDefault="00FC532A" w:rsidP="00280FC3">
      <w:r w:rsidRPr="00D84EC9">
        <w:t>[2</w:t>
      </w:r>
      <w:r w:rsidR="00D84EC9" w:rsidRPr="00D84EC9">
        <w:t>4</w:t>
      </w:r>
      <w:r w:rsidRPr="00D84EC9">
        <w:t xml:space="preserve">] R. B. Chase, “Administración de Operaciones: Producción y Cadena de Suministro,” 5.ª ed. en español, McGraw-Hill Education, 2018. [En línea]. Disponible en: https://ucreanop.com/wp-content/uploads/2020/08/Administracion-de-Operaciones-Produccion-y-Cadena-de-Suministro-13edi-Chase.pdf [Accedido: </w:t>
      </w:r>
      <w:r w:rsidR="00280FC3" w:rsidRPr="00D84EC9">
        <w:t xml:space="preserve">Septiembre </w:t>
      </w:r>
      <w:r w:rsidRPr="00D84EC9">
        <w:t>2025].</w:t>
      </w:r>
    </w:p>
    <w:p w14:paraId="10D58BDC" w14:textId="5D9167B3" w:rsidR="00FC532A" w:rsidRPr="00D84EC9" w:rsidRDefault="00FC532A" w:rsidP="00280FC3">
      <w:r w:rsidRPr="00D84EC9">
        <w:lastRenderedPageBreak/>
        <w:t>[2</w:t>
      </w:r>
      <w:r w:rsidR="00D84EC9" w:rsidRPr="00D84EC9">
        <w:t>5</w:t>
      </w:r>
      <w:r w:rsidRPr="00D84EC9">
        <w:t>] C. A. Mejía Cañas, “El concepto de la capacidad instalada,” Valor Agregado, julio 2013. [En línea]. Disponible en: https://planning.com.co/bd/valor_agregado/Julio2013.pdf [Accedido: 14-sept-2025].</w:t>
      </w:r>
    </w:p>
    <w:p w14:paraId="17055E8B" w14:textId="09A15FCB" w:rsidR="00F25B54" w:rsidRPr="00D84EC9" w:rsidRDefault="00F25B54" w:rsidP="00F25B54">
      <w:r w:rsidRPr="00D84EC9">
        <w:t>[</w:t>
      </w:r>
      <w:r w:rsidR="00D84EC9" w:rsidRPr="00D84EC9">
        <w:t>2</w:t>
      </w:r>
      <w:r w:rsidRPr="00D84EC9">
        <w:t>6] Ministerio de Salud y Protección Social, “Decreto 3075 de 1997. Por el cual se reglamenta parcialmente la Ley 9 de 1979 en lo relacionado con las condiciones sanitarias de los alimentos,” 1997. [En línea]. Disponible en: https://www.minsalud.gov.co/Normatividad_Nuevo/decreto%203075%20DE%201997.pdf [Accedido: Septiembre 2025]</w:t>
      </w:r>
    </w:p>
    <w:p w14:paraId="5817758C" w14:textId="2577FCEA" w:rsidR="00F25B54" w:rsidRPr="00D84EC9" w:rsidRDefault="00F25B54" w:rsidP="00D84EC9">
      <w:r w:rsidRPr="00D84EC9">
        <w:t>[</w:t>
      </w:r>
      <w:r w:rsidR="00D84EC9" w:rsidRPr="00D84EC9">
        <w:t>27</w:t>
      </w:r>
      <w:r w:rsidRPr="00D84EC9">
        <w:t xml:space="preserve">] Ministerio de Salud y Protección Social, “Resolución 2674 de 2013. Por la cual se establecen los requisitos sanitarios que deben cumplir los manipuladores de alimentos y las condiciones de los establecimientos,” 2013. [En línea]. Disponible en: https://www.minsalud.gov.co/sites/rid/Lists/BibliotecaDigital/RIDE/DE/DIJ/resolucion-2674-de-2013.pdf </w:t>
      </w:r>
    </w:p>
    <w:p w14:paraId="69DDF5BB" w14:textId="4FBEFDC5" w:rsidR="00DE3347" w:rsidRPr="00D84EC9" w:rsidRDefault="00FC532A" w:rsidP="00FC532A">
      <w:r w:rsidRPr="00D84EC9">
        <w:t>[2</w:t>
      </w:r>
      <w:r w:rsidR="00D84EC9" w:rsidRPr="00D84EC9">
        <w:t>8</w:t>
      </w:r>
      <w:r w:rsidRPr="00D84EC9">
        <w:t xml:space="preserve">] R. </w:t>
      </w:r>
      <w:r w:rsidR="0016397B" w:rsidRPr="00D84EC9">
        <w:t>Hernández</w:t>
      </w:r>
      <w:r w:rsidRPr="00D84EC9">
        <w:t xml:space="preserve"> Sampieri, C. Fernández Collado, M. Baptista Lucio, "Metodología de la Investigación Científica," 6ª ed., Editorial McGraw-Hill, 2014, pp. 10, 96</w:t>
      </w:r>
    </w:p>
    <w:p w14:paraId="309B11F1" w14:textId="3ACC0737" w:rsidR="00786C45" w:rsidRPr="004C306C" w:rsidRDefault="00786C45" w:rsidP="00786C45">
      <w:r w:rsidRPr="004C306C">
        <w:t>[2</w:t>
      </w:r>
      <w:r w:rsidR="004C306C" w:rsidRPr="004C306C">
        <w:t>9</w:t>
      </w:r>
      <w:r w:rsidRPr="004C306C">
        <w:t>] F. G. Arias, El proyecto de investigación: Introducción a la metodología científica, 6ª ed. Caracas, Venezuela: Editorial Episteme, 2012. [En línea]. Disponible en: https://abacoenred.org/wp-content/uploads/2019/02/El-proyecto-de-investigaci%C3%B3n-F.G.-Arias-2012-pdf-1.pdf [Accedido: 14-sept-2025].q2</w:t>
      </w:r>
    </w:p>
    <w:p w14:paraId="6178365E" w14:textId="5EB5CABC" w:rsidR="003F3789" w:rsidRPr="004C306C" w:rsidRDefault="003F3789" w:rsidP="00FC532A">
      <w:r w:rsidRPr="004C306C">
        <w:t>[</w:t>
      </w:r>
      <w:r w:rsidR="004C306C" w:rsidRPr="004C306C">
        <w:t>30</w:t>
      </w:r>
      <w:r w:rsidRPr="004C306C">
        <w:t xml:space="preserve">] M Tamayo y Tamayo, “El proceso de la investigación científica”, 4 ed. México: Lmusa, 2004. [En linea]. Disponible en: </w:t>
      </w:r>
      <w:hyperlink r:id="rId51" w:history="1">
        <w:r w:rsidRPr="004C306C">
          <w:rPr>
            <w:rStyle w:val="Hipervnculo"/>
          </w:rPr>
          <w:t>https://www.gob.mx/cms/uploads/attachment/file/227860/El_proceso__de_la_investigaci_n_cient_fica_Mario_Tamayo.pdf</w:t>
        </w:r>
      </w:hyperlink>
    </w:p>
    <w:p w14:paraId="3DE9B0A4" w14:textId="03DB37F8" w:rsidR="003F3789" w:rsidRDefault="003F3789" w:rsidP="00FC532A">
      <w:bookmarkStart w:id="83" w:name="_GoBack"/>
      <w:r w:rsidRPr="004C306C">
        <w:t>[</w:t>
      </w:r>
      <w:r w:rsidR="004C306C" w:rsidRPr="004C306C">
        <w:t>31</w:t>
      </w:r>
      <w:r w:rsidR="00DB3780" w:rsidRPr="004C306C">
        <w:t>] C. Rodríguez Rodríguez, J. L. Breña Oré, y D. Esenarro Vargas, Las variables en la metodología de la investigación científica. Madrid, España: Área de Innovación y Desarrollo, S.L., 1ª ed., 2021. doi: 10.17993/IngyTec.2021.78</w:t>
      </w:r>
      <w:bookmarkEnd w:id="83"/>
      <w:r w:rsidR="00DB3780" w:rsidRPr="004C306C">
        <w:t>.</w:t>
      </w:r>
    </w:p>
    <w:p w14:paraId="024195BC" w14:textId="455F36A3" w:rsidR="008D03F0" w:rsidRDefault="008D03F0" w:rsidP="00FC532A"/>
    <w:p w14:paraId="70BFE07B" w14:textId="77777777" w:rsidR="008D03F0" w:rsidRDefault="008D03F0">
      <w:pPr>
        <w:spacing w:line="259" w:lineRule="auto"/>
        <w:ind w:firstLine="0"/>
      </w:pPr>
      <w:r>
        <w:br w:type="page"/>
      </w:r>
    </w:p>
    <w:p w14:paraId="6618180A" w14:textId="2B9B7083" w:rsidR="008D03F0" w:rsidRDefault="008D03F0" w:rsidP="008D03F0">
      <w:pPr>
        <w:pStyle w:val="Ttulo1"/>
      </w:pPr>
      <w:bookmarkStart w:id="84" w:name="_Toc213275497"/>
      <w:r>
        <w:lastRenderedPageBreak/>
        <w:t>Anexos</w:t>
      </w:r>
      <w:bookmarkEnd w:id="84"/>
    </w:p>
    <w:p w14:paraId="023E3E96" w14:textId="7B544819" w:rsidR="00CE7369" w:rsidRDefault="008D03F0" w:rsidP="00F500D1">
      <w:pPr>
        <w:jc w:val="center"/>
      </w:pPr>
      <w:r>
        <w:t>Certificación de productos resultado de actividades emitido por Naturela.</w:t>
      </w:r>
      <w:r>
        <w:rPr>
          <w:noProof/>
          <w:lang w:val="en-US"/>
        </w:rPr>
        <w:drawing>
          <wp:inline distT="0" distB="0" distL="0" distR="0" wp14:anchorId="5CDEF3E6" wp14:editId="78FC4DE7">
            <wp:extent cx="5511800" cy="7186603"/>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52">
                      <a:extLst>
                        <a:ext uri="{28A0092B-C50C-407E-A947-70E740481C1C}">
                          <a14:useLocalDpi xmlns:a14="http://schemas.microsoft.com/office/drawing/2010/main" val="0"/>
                        </a:ext>
                      </a:extLst>
                    </a:blip>
                    <a:srcRect b="2401"/>
                    <a:stretch/>
                  </pic:blipFill>
                  <pic:spPr bwMode="auto">
                    <a:xfrm>
                      <a:off x="0" y="0"/>
                      <a:ext cx="5520542" cy="7198001"/>
                    </a:xfrm>
                    <a:prstGeom prst="rect">
                      <a:avLst/>
                    </a:prstGeom>
                    <a:noFill/>
                    <a:ln>
                      <a:noFill/>
                    </a:ln>
                    <a:extLst>
                      <a:ext uri="{53640926-AAD7-44D8-BBD7-CCE9431645EC}">
                        <a14:shadowObscured xmlns:a14="http://schemas.microsoft.com/office/drawing/2010/main"/>
                      </a:ext>
                    </a:extLst>
                  </pic:spPr>
                </pic:pic>
              </a:graphicData>
            </a:graphic>
          </wp:inline>
        </w:drawing>
      </w:r>
    </w:p>
    <w:p w14:paraId="70F15ED9" w14:textId="6C5133D4" w:rsidR="006F279E" w:rsidRDefault="006F279E" w:rsidP="006F279E">
      <w:r>
        <w:lastRenderedPageBreak/>
        <w:t>Desperdicio encontrado en Galleteras:</w:t>
      </w:r>
    </w:p>
    <w:p w14:paraId="3362B1F1" w14:textId="6414ED8F" w:rsidR="00CE7369" w:rsidRDefault="00CE7369" w:rsidP="006F279E">
      <w:r>
        <w:rPr>
          <w:noProof/>
          <w:lang w:val="en-US"/>
        </w:rPr>
        <w:drawing>
          <wp:inline distT="0" distB="0" distL="0" distR="0" wp14:anchorId="151DF4B0" wp14:editId="4F713BB3">
            <wp:extent cx="3107267" cy="4130075"/>
            <wp:effectExtent l="0" t="0" r="0" b="381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n 30"/>
                    <pic:cNvPicPr/>
                  </pic:nvPicPr>
                  <pic:blipFill>
                    <a:blip r:embed="rId53" cstate="print">
                      <a:extLst>
                        <a:ext uri="{28A0092B-C50C-407E-A947-70E740481C1C}">
                          <a14:useLocalDpi xmlns:a14="http://schemas.microsoft.com/office/drawing/2010/main" val="0"/>
                        </a:ext>
                      </a:extLst>
                    </a:blip>
                    <a:stretch>
                      <a:fillRect/>
                    </a:stretch>
                  </pic:blipFill>
                  <pic:spPr>
                    <a:xfrm>
                      <a:off x="0" y="0"/>
                      <a:ext cx="3119355" cy="4146142"/>
                    </a:xfrm>
                    <a:prstGeom prst="rect">
                      <a:avLst/>
                    </a:prstGeom>
                  </pic:spPr>
                </pic:pic>
              </a:graphicData>
            </a:graphic>
          </wp:inline>
        </w:drawing>
      </w:r>
    </w:p>
    <w:p w14:paraId="11EA7266" w14:textId="1A4BB64D" w:rsidR="00CE7369" w:rsidRDefault="00CE7369" w:rsidP="006F279E">
      <w:r>
        <w:t>Armado de rosquillas:</w:t>
      </w:r>
    </w:p>
    <w:p w14:paraId="23F98668" w14:textId="460C1007" w:rsidR="006F279E" w:rsidRPr="008D03F0" w:rsidRDefault="00CE7369" w:rsidP="00CE7369">
      <w:r>
        <w:rPr>
          <w:noProof/>
          <w:lang w:val="en-US"/>
        </w:rPr>
        <w:drawing>
          <wp:inline distT="0" distB="0" distL="0" distR="0" wp14:anchorId="13885D65" wp14:editId="6A4EAC14">
            <wp:extent cx="3869267" cy="2911045"/>
            <wp:effectExtent l="0" t="0" r="0" b="381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agen 31"/>
                    <pic:cNvPicPr/>
                  </pic:nvPicPr>
                  <pic:blipFill>
                    <a:blip r:embed="rId54" cstate="print">
                      <a:extLst>
                        <a:ext uri="{28A0092B-C50C-407E-A947-70E740481C1C}">
                          <a14:useLocalDpi xmlns:a14="http://schemas.microsoft.com/office/drawing/2010/main" val="0"/>
                        </a:ext>
                      </a:extLst>
                    </a:blip>
                    <a:stretch>
                      <a:fillRect/>
                    </a:stretch>
                  </pic:blipFill>
                  <pic:spPr>
                    <a:xfrm>
                      <a:off x="0" y="0"/>
                      <a:ext cx="3872258" cy="2913295"/>
                    </a:xfrm>
                    <a:prstGeom prst="rect">
                      <a:avLst/>
                    </a:prstGeom>
                  </pic:spPr>
                </pic:pic>
              </a:graphicData>
            </a:graphic>
          </wp:inline>
        </w:drawing>
      </w:r>
    </w:p>
    <w:sectPr w:rsidR="006F279E" w:rsidRPr="008D03F0" w:rsidSect="00D32A5D">
      <w:headerReference w:type="default" r:id="rId55"/>
      <w:headerReference w:type="first" r:id="rId56"/>
      <w:pgSz w:w="12240" w:h="15840"/>
      <w:pgMar w:top="1440" w:right="1440" w:bottom="1440" w:left="144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134C63" w14:textId="77777777" w:rsidR="00825653" w:rsidRDefault="00825653" w:rsidP="00DB620E">
      <w:pPr>
        <w:spacing w:after="0" w:line="240" w:lineRule="auto"/>
      </w:pPr>
      <w:r>
        <w:separator/>
      </w:r>
    </w:p>
  </w:endnote>
  <w:endnote w:type="continuationSeparator" w:id="0">
    <w:p w14:paraId="3DD7D1B6" w14:textId="77777777" w:rsidR="00825653" w:rsidRDefault="00825653" w:rsidP="00DB62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2574A36" w14:textId="77777777" w:rsidR="00825653" w:rsidRDefault="00825653" w:rsidP="00DB620E">
      <w:pPr>
        <w:spacing w:after="0" w:line="240" w:lineRule="auto"/>
      </w:pPr>
      <w:r>
        <w:separator/>
      </w:r>
    </w:p>
  </w:footnote>
  <w:footnote w:type="continuationSeparator" w:id="0">
    <w:p w14:paraId="7EBBBDDE" w14:textId="77777777" w:rsidR="00825653" w:rsidRDefault="00825653" w:rsidP="00DB620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69300752"/>
      <w:docPartObj>
        <w:docPartGallery w:val="Page Numbers (Top of Page)"/>
        <w:docPartUnique/>
      </w:docPartObj>
    </w:sdtPr>
    <w:sdtContent>
      <w:p w14:paraId="5B0428ED" w14:textId="69DB8DA0" w:rsidR="0016397B" w:rsidRDefault="0016397B">
        <w:pPr>
          <w:pStyle w:val="Encabezado"/>
          <w:jc w:val="right"/>
        </w:pPr>
        <w:r>
          <w:fldChar w:fldCharType="begin"/>
        </w:r>
        <w:r>
          <w:instrText>PAGE   \* MERGEFORMAT</w:instrText>
        </w:r>
        <w:r>
          <w:fldChar w:fldCharType="separate"/>
        </w:r>
        <w:r w:rsidR="00696236" w:rsidRPr="00696236">
          <w:rPr>
            <w:noProof/>
            <w:lang w:val="es-ES"/>
          </w:rPr>
          <w:t>82</w:t>
        </w:r>
        <w:r>
          <w:fldChar w:fldCharType="end"/>
        </w:r>
      </w:p>
    </w:sdtContent>
  </w:sdt>
  <w:p w14:paraId="452B4976" w14:textId="71A422B4" w:rsidR="0016397B" w:rsidRDefault="0016397B" w:rsidP="00CB7EBE">
    <w:pPr>
      <w:pStyle w:val="Encabezado"/>
      <w:ind w:firstLine="0"/>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73095E" w14:textId="12A5F6CF" w:rsidR="0016397B" w:rsidRDefault="0016397B" w:rsidP="00D32A5D">
    <w:pPr>
      <w:pStyle w:val="Encabezado"/>
      <w:jc w:val="center"/>
    </w:pPr>
  </w:p>
  <w:p w14:paraId="169BF115" w14:textId="77777777" w:rsidR="0016397B" w:rsidRDefault="0016397B">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717FF6"/>
    <w:multiLevelType w:val="hybridMultilevel"/>
    <w:tmpl w:val="A11AD666"/>
    <w:lvl w:ilvl="0" w:tplc="240A0001">
      <w:start w:val="1"/>
      <w:numFmt w:val="bullet"/>
      <w:lvlText w:val=""/>
      <w:lvlJc w:val="left"/>
      <w:pPr>
        <w:ind w:left="2137" w:hanging="360"/>
      </w:pPr>
      <w:rPr>
        <w:rFonts w:ascii="Symbol" w:hAnsi="Symbol" w:hint="default"/>
      </w:rPr>
    </w:lvl>
    <w:lvl w:ilvl="1" w:tplc="240A0003" w:tentative="1">
      <w:start w:val="1"/>
      <w:numFmt w:val="bullet"/>
      <w:lvlText w:val="o"/>
      <w:lvlJc w:val="left"/>
      <w:pPr>
        <w:ind w:left="2857" w:hanging="360"/>
      </w:pPr>
      <w:rPr>
        <w:rFonts w:ascii="Courier New" w:hAnsi="Courier New" w:cs="Courier New" w:hint="default"/>
      </w:rPr>
    </w:lvl>
    <w:lvl w:ilvl="2" w:tplc="240A0005" w:tentative="1">
      <w:start w:val="1"/>
      <w:numFmt w:val="bullet"/>
      <w:lvlText w:val=""/>
      <w:lvlJc w:val="left"/>
      <w:pPr>
        <w:ind w:left="3577" w:hanging="360"/>
      </w:pPr>
      <w:rPr>
        <w:rFonts w:ascii="Wingdings" w:hAnsi="Wingdings" w:hint="default"/>
      </w:rPr>
    </w:lvl>
    <w:lvl w:ilvl="3" w:tplc="240A0001" w:tentative="1">
      <w:start w:val="1"/>
      <w:numFmt w:val="bullet"/>
      <w:lvlText w:val=""/>
      <w:lvlJc w:val="left"/>
      <w:pPr>
        <w:ind w:left="4297" w:hanging="360"/>
      </w:pPr>
      <w:rPr>
        <w:rFonts w:ascii="Symbol" w:hAnsi="Symbol" w:hint="default"/>
      </w:rPr>
    </w:lvl>
    <w:lvl w:ilvl="4" w:tplc="240A0003" w:tentative="1">
      <w:start w:val="1"/>
      <w:numFmt w:val="bullet"/>
      <w:lvlText w:val="o"/>
      <w:lvlJc w:val="left"/>
      <w:pPr>
        <w:ind w:left="5017" w:hanging="360"/>
      </w:pPr>
      <w:rPr>
        <w:rFonts w:ascii="Courier New" w:hAnsi="Courier New" w:cs="Courier New" w:hint="default"/>
      </w:rPr>
    </w:lvl>
    <w:lvl w:ilvl="5" w:tplc="240A0005" w:tentative="1">
      <w:start w:val="1"/>
      <w:numFmt w:val="bullet"/>
      <w:lvlText w:val=""/>
      <w:lvlJc w:val="left"/>
      <w:pPr>
        <w:ind w:left="5737" w:hanging="360"/>
      </w:pPr>
      <w:rPr>
        <w:rFonts w:ascii="Wingdings" w:hAnsi="Wingdings" w:hint="default"/>
      </w:rPr>
    </w:lvl>
    <w:lvl w:ilvl="6" w:tplc="240A0001" w:tentative="1">
      <w:start w:val="1"/>
      <w:numFmt w:val="bullet"/>
      <w:lvlText w:val=""/>
      <w:lvlJc w:val="left"/>
      <w:pPr>
        <w:ind w:left="6457" w:hanging="360"/>
      </w:pPr>
      <w:rPr>
        <w:rFonts w:ascii="Symbol" w:hAnsi="Symbol" w:hint="default"/>
      </w:rPr>
    </w:lvl>
    <w:lvl w:ilvl="7" w:tplc="240A0003" w:tentative="1">
      <w:start w:val="1"/>
      <w:numFmt w:val="bullet"/>
      <w:lvlText w:val="o"/>
      <w:lvlJc w:val="left"/>
      <w:pPr>
        <w:ind w:left="7177" w:hanging="360"/>
      </w:pPr>
      <w:rPr>
        <w:rFonts w:ascii="Courier New" w:hAnsi="Courier New" w:cs="Courier New" w:hint="default"/>
      </w:rPr>
    </w:lvl>
    <w:lvl w:ilvl="8" w:tplc="240A0005" w:tentative="1">
      <w:start w:val="1"/>
      <w:numFmt w:val="bullet"/>
      <w:lvlText w:val=""/>
      <w:lvlJc w:val="left"/>
      <w:pPr>
        <w:ind w:left="7897" w:hanging="360"/>
      </w:pPr>
      <w:rPr>
        <w:rFonts w:ascii="Wingdings" w:hAnsi="Wingdings" w:hint="default"/>
      </w:rPr>
    </w:lvl>
  </w:abstractNum>
  <w:abstractNum w:abstractNumId="1" w15:restartNumberingAfterBreak="0">
    <w:nsid w:val="3BB53F8D"/>
    <w:multiLevelType w:val="multilevel"/>
    <w:tmpl w:val="A4364820"/>
    <w:lvl w:ilvl="0">
      <w:start w:val="6"/>
      <w:numFmt w:val="decimal"/>
      <w:lvlText w:val="%1"/>
      <w:lvlJc w:val="left"/>
      <w:pPr>
        <w:ind w:left="600" w:hanging="600"/>
      </w:pPr>
      <w:rPr>
        <w:rFonts w:hint="default"/>
      </w:rPr>
    </w:lvl>
    <w:lvl w:ilvl="1">
      <w:start w:val="1"/>
      <w:numFmt w:val="decimal"/>
      <w:lvlText w:val="%1.%2"/>
      <w:lvlJc w:val="left"/>
      <w:pPr>
        <w:ind w:left="1140" w:hanging="600"/>
      </w:pPr>
      <w:rPr>
        <w:rFonts w:hint="default"/>
      </w:rPr>
    </w:lvl>
    <w:lvl w:ilvl="2">
      <w:start w:val="20"/>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2" w15:restartNumberingAfterBreak="0">
    <w:nsid w:val="43A142F7"/>
    <w:multiLevelType w:val="hybridMultilevel"/>
    <w:tmpl w:val="9FB21848"/>
    <w:lvl w:ilvl="0" w:tplc="F0A8E5F6">
      <w:start w:val="1"/>
      <w:numFmt w:val="decimal"/>
      <w:pStyle w:val="Ttulo3"/>
      <w:lvlText w:val="%1.1.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3" w15:restartNumberingAfterBreak="0">
    <w:nsid w:val="4B2501D5"/>
    <w:multiLevelType w:val="hybridMultilevel"/>
    <w:tmpl w:val="EF3A3F2C"/>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4" w15:restartNumberingAfterBreak="0">
    <w:nsid w:val="56B409D9"/>
    <w:multiLevelType w:val="multilevel"/>
    <w:tmpl w:val="02B2D33C"/>
    <w:lvl w:ilvl="0">
      <w:start w:val="1"/>
      <w:numFmt w:val="decimal"/>
      <w:pStyle w:val="Ttulo1"/>
      <w:lvlText w:val="%1."/>
      <w:lvlJc w:val="left"/>
      <w:pPr>
        <w:ind w:left="1440" w:hanging="360"/>
      </w:pPr>
    </w:lvl>
    <w:lvl w:ilvl="1">
      <w:start w:val="2"/>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5" w15:restartNumberingAfterBreak="0">
    <w:nsid w:val="5CFD3034"/>
    <w:multiLevelType w:val="multilevel"/>
    <w:tmpl w:val="02B2D33C"/>
    <w:styleLink w:val="Listaactual1"/>
    <w:lvl w:ilvl="0">
      <w:start w:val="1"/>
      <w:numFmt w:val="decimal"/>
      <w:lvlText w:val="%1."/>
      <w:lvlJc w:val="left"/>
      <w:pPr>
        <w:ind w:left="1440" w:hanging="360"/>
      </w:pPr>
    </w:lvl>
    <w:lvl w:ilvl="1">
      <w:start w:val="2"/>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6" w15:restartNumberingAfterBreak="0">
    <w:nsid w:val="608939F0"/>
    <w:multiLevelType w:val="hybridMultilevel"/>
    <w:tmpl w:val="5686C258"/>
    <w:lvl w:ilvl="0" w:tplc="2CB8EBB0">
      <w:start w:val="4"/>
      <w:numFmt w:val="decimal"/>
      <w:pStyle w:val="Ttulo2"/>
      <w:lvlText w:val="%1.1"/>
      <w:lvlJc w:val="left"/>
      <w:pPr>
        <w:ind w:left="1440" w:hanging="360"/>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7" w15:restartNumberingAfterBreak="0">
    <w:nsid w:val="6BBF39F5"/>
    <w:multiLevelType w:val="multilevel"/>
    <w:tmpl w:val="37A41C54"/>
    <w:lvl w:ilvl="0">
      <w:start w:val="11"/>
      <w:numFmt w:val="decimal"/>
      <w:lvlText w:val="%1"/>
      <w:lvlJc w:val="left"/>
      <w:pPr>
        <w:ind w:left="600" w:hanging="600"/>
      </w:pPr>
      <w:rPr>
        <w:rFonts w:hint="default"/>
      </w:rPr>
    </w:lvl>
    <w:lvl w:ilvl="1">
      <w:start w:val="2"/>
      <w:numFmt w:val="decimal"/>
      <w:lvlText w:val="%1.%2"/>
      <w:lvlJc w:val="left"/>
      <w:pPr>
        <w:ind w:left="2388" w:hanging="600"/>
      </w:pPr>
      <w:rPr>
        <w:rFonts w:hint="default"/>
      </w:rPr>
    </w:lvl>
    <w:lvl w:ilvl="2">
      <w:start w:val="3"/>
      <w:numFmt w:val="decimal"/>
      <w:lvlText w:val="%1.%2.%3"/>
      <w:lvlJc w:val="left"/>
      <w:pPr>
        <w:ind w:left="4296" w:hanging="720"/>
      </w:pPr>
      <w:rPr>
        <w:rFonts w:hint="default"/>
      </w:rPr>
    </w:lvl>
    <w:lvl w:ilvl="3">
      <w:start w:val="1"/>
      <w:numFmt w:val="decimal"/>
      <w:lvlText w:val="%1.%2.%3.%4"/>
      <w:lvlJc w:val="left"/>
      <w:pPr>
        <w:ind w:left="6084" w:hanging="720"/>
      </w:pPr>
      <w:rPr>
        <w:rFonts w:hint="default"/>
      </w:rPr>
    </w:lvl>
    <w:lvl w:ilvl="4">
      <w:start w:val="1"/>
      <w:numFmt w:val="decimal"/>
      <w:lvlText w:val="%1.%2.%3.%4.%5"/>
      <w:lvlJc w:val="left"/>
      <w:pPr>
        <w:ind w:left="8232" w:hanging="1080"/>
      </w:pPr>
      <w:rPr>
        <w:rFonts w:hint="default"/>
      </w:rPr>
    </w:lvl>
    <w:lvl w:ilvl="5">
      <w:start w:val="1"/>
      <w:numFmt w:val="decimal"/>
      <w:lvlText w:val="%1.%2.%3.%4.%5.%6"/>
      <w:lvlJc w:val="left"/>
      <w:pPr>
        <w:ind w:left="10020" w:hanging="1080"/>
      </w:pPr>
      <w:rPr>
        <w:rFonts w:hint="default"/>
      </w:rPr>
    </w:lvl>
    <w:lvl w:ilvl="6">
      <w:start w:val="1"/>
      <w:numFmt w:val="decimal"/>
      <w:lvlText w:val="%1.%2.%3.%4.%5.%6.%7"/>
      <w:lvlJc w:val="left"/>
      <w:pPr>
        <w:ind w:left="12168" w:hanging="1440"/>
      </w:pPr>
      <w:rPr>
        <w:rFonts w:hint="default"/>
      </w:rPr>
    </w:lvl>
    <w:lvl w:ilvl="7">
      <w:start w:val="1"/>
      <w:numFmt w:val="decimal"/>
      <w:lvlText w:val="%1.%2.%3.%4.%5.%6.%7.%8"/>
      <w:lvlJc w:val="left"/>
      <w:pPr>
        <w:ind w:left="13956" w:hanging="1440"/>
      </w:pPr>
      <w:rPr>
        <w:rFonts w:hint="default"/>
      </w:rPr>
    </w:lvl>
    <w:lvl w:ilvl="8">
      <w:start w:val="1"/>
      <w:numFmt w:val="decimal"/>
      <w:lvlText w:val="%1.%2.%3.%4.%5.%6.%7.%8.%9"/>
      <w:lvlJc w:val="left"/>
      <w:pPr>
        <w:ind w:left="16104" w:hanging="1800"/>
      </w:pPr>
      <w:rPr>
        <w:rFonts w:hint="default"/>
      </w:rPr>
    </w:lvl>
  </w:abstractNum>
  <w:abstractNum w:abstractNumId="8" w15:restartNumberingAfterBreak="0">
    <w:nsid w:val="762D5D8E"/>
    <w:multiLevelType w:val="multilevel"/>
    <w:tmpl w:val="A6E2CF8A"/>
    <w:lvl w:ilvl="0">
      <w:start w:val="6"/>
      <w:numFmt w:val="decimal"/>
      <w:lvlText w:val="%1"/>
      <w:lvlJc w:val="left"/>
      <w:pPr>
        <w:ind w:left="600" w:hanging="600"/>
      </w:pPr>
      <w:rPr>
        <w:rFonts w:hint="default"/>
      </w:rPr>
    </w:lvl>
    <w:lvl w:ilvl="1">
      <w:start w:val="3"/>
      <w:numFmt w:val="decimal"/>
      <w:lvlText w:val="%1.%2"/>
      <w:lvlJc w:val="left"/>
      <w:pPr>
        <w:ind w:left="1140" w:hanging="600"/>
      </w:pPr>
      <w:rPr>
        <w:rFonts w:hint="default"/>
      </w:rPr>
    </w:lvl>
    <w:lvl w:ilvl="2">
      <w:start w:val="40"/>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9" w15:restartNumberingAfterBreak="0">
    <w:nsid w:val="78396895"/>
    <w:multiLevelType w:val="multilevel"/>
    <w:tmpl w:val="DA022654"/>
    <w:lvl w:ilvl="0">
      <w:start w:val="6"/>
      <w:numFmt w:val="decimal"/>
      <w:lvlText w:val="%1"/>
      <w:lvlJc w:val="left"/>
      <w:pPr>
        <w:ind w:left="780" w:hanging="780"/>
      </w:pPr>
      <w:rPr>
        <w:rFonts w:hint="default"/>
      </w:rPr>
    </w:lvl>
    <w:lvl w:ilvl="1">
      <w:start w:val="1"/>
      <w:numFmt w:val="decimal"/>
      <w:lvlText w:val="%1.%2"/>
      <w:lvlJc w:val="left"/>
      <w:pPr>
        <w:ind w:left="1140" w:hanging="780"/>
      </w:pPr>
      <w:rPr>
        <w:rFonts w:hint="default"/>
      </w:rPr>
    </w:lvl>
    <w:lvl w:ilvl="2">
      <w:start w:val="1"/>
      <w:numFmt w:val="decimal"/>
      <w:lvlText w:val="%1.%2.%3"/>
      <w:lvlJc w:val="left"/>
      <w:pPr>
        <w:ind w:left="1500" w:hanging="780"/>
      </w:pPr>
      <w:rPr>
        <w:rFonts w:hint="default"/>
      </w:rPr>
    </w:lvl>
    <w:lvl w:ilvl="3">
      <w:start w:val="10"/>
      <w:numFmt w:val="decimal"/>
      <w:lvlText w:val="%1.%2.%3.%4"/>
      <w:lvlJc w:val="left"/>
      <w:pPr>
        <w:ind w:left="1860" w:hanging="7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0" w15:restartNumberingAfterBreak="0">
    <w:nsid w:val="7FC215EB"/>
    <w:multiLevelType w:val="multilevel"/>
    <w:tmpl w:val="043817C4"/>
    <w:lvl w:ilvl="0">
      <w:start w:val="6"/>
      <w:numFmt w:val="decimal"/>
      <w:lvlText w:val="%1"/>
      <w:lvlJc w:val="left"/>
      <w:pPr>
        <w:ind w:left="780" w:hanging="780"/>
      </w:pPr>
      <w:rPr>
        <w:rFonts w:hint="default"/>
      </w:rPr>
    </w:lvl>
    <w:lvl w:ilvl="1">
      <w:start w:val="1"/>
      <w:numFmt w:val="decimal"/>
      <w:lvlText w:val="%1.%2"/>
      <w:lvlJc w:val="left"/>
      <w:pPr>
        <w:ind w:left="1140" w:hanging="780"/>
      </w:pPr>
      <w:rPr>
        <w:rFonts w:hint="default"/>
      </w:rPr>
    </w:lvl>
    <w:lvl w:ilvl="2">
      <w:start w:val="1"/>
      <w:numFmt w:val="decimal"/>
      <w:lvlText w:val="%1.%2.%3"/>
      <w:lvlJc w:val="left"/>
      <w:pPr>
        <w:ind w:left="1500" w:hanging="780"/>
      </w:pPr>
      <w:rPr>
        <w:rFonts w:hint="default"/>
      </w:rPr>
    </w:lvl>
    <w:lvl w:ilvl="3">
      <w:start w:val="10"/>
      <w:numFmt w:val="decimal"/>
      <w:lvlText w:val="%1.%2.%3.%4"/>
      <w:lvlJc w:val="left"/>
      <w:pPr>
        <w:ind w:left="1860" w:hanging="7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4"/>
  </w:num>
  <w:num w:numId="2">
    <w:abstractNumId w:val="6"/>
  </w:num>
  <w:num w:numId="3">
    <w:abstractNumId w:val="0"/>
  </w:num>
  <w:num w:numId="4">
    <w:abstractNumId w:val="3"/>
  </w:num>
  <w:num w:numId="5">
    <w:abstractNumId w:val="2"/>
  </w:num>
  <w:num w:numId="6">
    <w:abstractNumId w:val="4"/>
    <w:lvlOverride w:ilvl="0">
      <w:startOverride w:val="6"/>
    </w:lvlOverride>
    <w:lvlOverride w:ilvl="1"/>
  </w:num>
  <w:num w:numId="7">
    <w:abstractNumId w:val="1"/>
  </w:num>
  <w:num w:numId="8">
    <w:abstractNumId w:val="9"/>
  </w:num>
  <w:num w:numId="9">
    <w:abstractNumId w:val="10"/>
  </w:num>
  <w:num w:numId="10">
    <w:abstractNumId w:val="4"/>
    <w:lvlOverride w:ilvl="0">
      <w:startOverride w:val="6"/>
    </w:lvlOverride>
    <w:lvlOverride w:ilvl="1">
      <w:startOverride w:val="2"/>
    </w:lvlOverride>
  </w:num>
  <w:num w:numId="11">
    <w:abstractNumId w:val="8"/>
  </w:num>
  <w:num w:numId="12">
    <w:abstractNumId w:val="5"/>
  </w:num>
  <w:num w:numId="13">
    <w:abstractNumId w:val="4"/>
    <w:lvlOverride w:ilvl="0">
      <w:startOverride w:val="7"/>
    </w:lvlOverride>
    <w:lvlOverride w:ilvl="1">
      <w:startOverride w:val="1"/>
    </w:lvlOverride>
  </w:num>
  <w:num w:numId="14">
    <w:abstractNumId w:val="4"/>
  </w:num>
  <w:num w:numId="15">
    <w:abstractNumId w:val="4"/>
    <w:lvlOverride w:ilvl="0">
      <w:startOverride w:val="7"/>
    </w:lvlOverride>
    <w:lvlOverride w:ilvl="1">
      <w:startOverride w:val="2"/>
    </w:lvlOverride>
    <w:lvlOverride w:ilvl="2">
      <w:startOverride w:val="1"/>
    </w:lvlOverride>
  </w:num>
  <w:num w:numId="16">
    <w:abstractNumId w:val="4"/>
  </w:num>
  <w:num w:numId="17">
    <w:abstractNumId w:val="4"/>
    <w:lvlOverride w:ilvl="0">
      <w:startOverride w:val="6"/>
    </w:lvlOverride>
    <w:lvlOverride w:ilvl="1">
      <w:startOverride w:val="1"/>
    </w:lvlOverride>
  </w:num>
  <w:num w:numId="18">
    <w:abstractNumId w:val="4"/>
    <w:lvlOverride w:ilvl="0">
      <w:startOverride w:val="9"/>
    </w:lvlOverride>
    <w:lvlOverride w:ilvl="1">
      <w:startOverride w:val="1"/>
    </w:lvlOverride>
  </w:num>
  <w:num w:numId="19">
    <w:abstractNumId w:val="4"/>
    <w:lvlOverride w:ilvl="0">
      <w:startOverride w:val="3"/>
    </w:lvlOverride>
    <w:lvlOverride w:ilvl="1">
      <w:startOverride w:val="2"/>
    </w:lvlOverride>
  </w:num>
  <w:num w:numId="20">
    <w:abstractNumId w:val="7"/>
  </w:num>
  <w:num w:numId="21">
    <w:abstractNumId w:val="4"/>
    <w:lvlOverride w:ilvl="0">
      <w:startOverride w:val="10"/>
    </w:lvlOverride>
    <w:lvlOverride w:ilvl="1">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6F91"/>
    <w:rsid w:val="0001054E"/>
    <w:rsid w:val="00010F3B"/>
    <w:rsid w:val="00017AF4"/>
    <w:rsid w:val="000260CD"/>
    <w:rsid w:val="00026A4B"/>
    <w:rsid w:val="000321C9"/>
    <w:rsid w:val="00041581"/>
    <w:rsid w:val="00043BB7"/>
    <w:rsid w:val="00046C66"/>
    <w:rsid w:val="000545E8"/>
    <w:rsid w:val="00054CBD"/>
    <w:rsid w:val="00070AA8"/>
    <w:rsid w:val="00071B36"/>
    <w:rsid w:val="00071BAF"/>
    <w:rsid w:val="00080457"/>
    <w:rsid w:val="00083DC3"/>
    <w:rsid w:val="00084BB3"/>
    <w:rsid w:val="000956EA"/>
    <w:rsid w:val="000A124B"/>
    <w:rsid w:val="000A1CA3"/>
    <w:rsid w:val="000A708E"/>
    <w:rsid w:val="000B4F43"/>
    <w:rsid w:val="000C530A"/>
    <w:rsid w:val="000C7AF8"/>
    <w:rsid w:val="000D1D7A"/>
    <w:rsid w:val="000D5198"/>
    <w:rsid w:val="000E3FF0"/>
    <w:rsid w:val="000F04C2"/>
    <w:rsid w:val="00110195"/>
    <w:rsid w:val="00112BDC"/>
    <w:rsid w:val="00141932"/>
    <w:rsid w:val="00142FC4"/>
    <w:rsid w:val="0016397B"/>
    <w:rsid w:val="00164D77"/>
    <w:rsid w:val="00165D43"/>
    <w:rsid w:val="00167FC1"/>
    <w:rsid w:val="00174622"/>
    <w:rsid w:val="0019053B"/>
    <w:rsid w:val="00196326"/>
    <w:rsid w:val="00197351"/>
    <w:rsid w:val="001B0593"/>
    <w:rsid w:val="001B236D"/>
    <w:rsid w:val="001C1521"/>
    <w:rsid w:val="001C7C16"/>
    <w:rsid w:val="001D011E"/>
    <w:rsid w:val="001D340F"/>
    <w:rsid w:val="001D398F"/>
    <w:rsid w:val="001D4D0A"/>
    <w:rsid w:val="001D5F48"/>
    <w:rsid w:val="001D6FE8"/>
    <w:rsid w:val="001D797D"/>
    <w:rsid w:val="001E029F"/>
    <w:rsid w:val="001E08E2"/>
    <w:rsid w:val="001E77F1"/>
    <w:rsid w:val="001F361E"/>
    <w:rsid w:val="002009BC"/>
    <w:rsid w:val="0020738B"/>
    <w:rsid w:val="00210EA6"/>
    <w:rsid w:val="002110AC"/>
    <w:rsid w:val="00211C7E"/>
    <w:rsid w:val="0022315D"/>
    <w:rsid w:val="002309A7"/>
    <w:rsid w:val="002422C7"/>
    <w:rsid w:val="00254D2E"/>
    <w:rsid w:val="00260E9D"/>
    <w:rsid w:val="002622CE"/>
    <w:rsid w:val="00274DC3"/>
    <w:rsid w:val="00280FC3"/>
    <w:rsid w:val="0028433C"/>
    <w:rsid w:val="0029574D"/>
    <w:rsid w:val="002B7266"/>
    <w:rsid w:val="002C27E8"/>
    <w:rsid w:val="002C2987"/>
    <w:rsid w:val="002E3CE5"/>
    <w:rsid w:val="002E52A9"/>
    <w:rsid w:val="002E782F"/>
    <w:rsid w:val="00305616"/>
    <w:rsid w:val="0030664B"/>
    <w:rsid w:val="003266FC"/>
    <w:rsid w:val="00332CBB"/>
    <w:rsid w:val="003436BB"/>
    <w:rsid w:val="0034679D"/>
    <w:rsid w:val="00353B87"/>
    <w:rsid w:val="00364378"/>
    <w:rsid w:val="00364540"/>
    <w:rsid w:val="00364BB0"/>
    <w:rsid w:val="00366572"/>
    <w:rsid w:val="00371231"/>
    <w:rsid w:val="00374D46"/>
    <w:rsid w:val="00377F0E"/>
    <w:rsid w:val="00382CAE"/>
    <w:rsid w:val="0038694D"/>
    <w:rsid w:val="00387A88"/>
    <w:rsid w:val="0039106B"/>
    <w:rsid w:val="00395146"/>
    <w:rsid w:val="003964D7"/>
    <w:rsid w:val="003A1509"/>
    <w:rsid w:val="003A1864"/>
    <w:rsid w:val="003A2B3D"/>
    <w:rsid w:val="003B444A"/>
    <w:rsid w:val="003C1AF9"/>
    <w:rsid w:val="003C3BF2"/>
    <w:rsid w:val="003D1EE2"/>
    <w:rsid w:val="003E21B5"/>
    <w:rsid w:val="003E693A"/>
    <w:rsid w:val="003F2BDD"/>
    <w:rsid w:val="003F3789"/>
    <w:rsid w:val="003F41C0"/>
    <w:rsid w:val="0040176E"/>
    <w:rsid w:val="004135AF"/>
    <w:rsid w:val="0042285E"/>
    <w:rsid w:val="0042418F"/>
    <w:rsid w:val="00434778"/>
    <w:rsid w:val="004501FF"/>
    <w:rsid w:val="00454675"/>
    <w:rsid w:val="00457676"/>
    <w:rsid w:val="00460861"/>
    <w:rsid w:val="004634CF"/>
    <w:rsid w:val="00472A09"/>
    <w:rsid w:val="00491564"/>
    <w:rsid w:val="00496E78"/>
    <w:rsid w:val="004A30DB"/>
    <w:rsid w:val="004C306C"/>
    <w:rsid w:val="004C4241"/>
    <w:rsid w:val="004C5627"/>
    <w:rsid w:val="004C7015"/>
    <w:rsid w:val="004D0D7B"/>
    <w:rsid w:val="004D30E0"/>
    <w:rsid w:val="004D43EC"/>
    <w:rsid w:val="004E2436"/>
    <w:rsid w:val="004E480A"/>
    <w:rsid w:val="004F10E3"/>
    <w:rsid w:val="004F4F2B"/>
    <w:rsid w:val="004F7A77"/>
    <w:rsid w:val="00500693"/>
    <w:rsid w:val="00501381"/>
    <w:rsid w:val="00516CBE"/>
    <w:rsid w:val="00522FE7"/>
    <w:rsid w:val="00533E02"/>
    <w:rsid w:val="0053645A"/>
    <w:rsid w:val="00542AE9"/>
    <w:rsid w:val="005500C3"/>
    <w:rsid w:val="0055215D"/>
    <w:rsid w:val="00553F53"/>
    <w:rsid w:val="005545C3"/>
    <w:rsid w:val="00556058"/>
    <w:rsid w:val="005709AC"/>
    <w:rsid w:val="005818AC"/>
    <w:rsid w:val="00585F86"/>
    <w:rsid w:val="00586532"/>
    <w:rsid w:val="0059036C"/>
    <w:rsid w:val="0059145B"/>
    <w:rsid w:val="005A1F6C"/>
    <w:rsid w:val="005A3445"/>
    <w:rsid w:val="005A5D4C"/>
    <w:rsid w:val="005A6EFA"/>
    <w:rsid w:val="005B066C"/>
    <w:rsid w:val="005B1041"/>
    <w:rsid w:val="005B7726"/>
    <w:rsid w:val="005C47C8"/>
    <w:rsid w:val="005D49CC"/>
    <w:rsid w:val="005E2988"/>
    <w:rsid w:val="005E757C"/>
    <w:rsid w:val="005F0317"/>
    <w:rsid w:val="005F0A91"/>
    <w:rsid w:val="005F301E"/>
    <w:rsid w:val="0063252E"/>
    <w:rsid w:val="0065077F"/>
    <w:rsid w:val="00656EB1"/>
    <w:rsid w:val="00660A72"/>
    <w:rsid w:val="006741A4"/>
    <w:rsid w:val="00676346"/>
    <w:rsid w:val="00677AD2"/>
    <w:rsid w:val="006838A9"/>
    <w:rsid w:val="006953CF"/>
    <w:rsid w:val="00696236"/>
    <w:rsid w:val="006A4F4F"/>
    <w:rsid w:val="006C1C82"/>
    <w:rsid w:val="006C5335"/>
    <w:rsid w:val="006C57E5"/>
    <w:rsid w:val="006D533A"/>
    <w:rsid w:val="006D7043"/>
    <w:rsid w:val="006F1077"/>
    <w:rsid w:val="006F279E"/>
    <w:rsid w:val="006F36F8"/>
    <w:rsid w:val="006F410C"/>
    <w:rsid w:val="006F7C69"/>
    <w:rsid w:val="00720AFC"/>
    <w:rsid w:val="0074329A"/>
    <w:rsid w:val="007441B2"/>
    <w:rsid w:val="00744FFE"/>
    <w:rsid w:val="00747671"/>
    <w:rsid w:val="00750474"/>
    <w:rsid w:val="007523E1"/>
    <w:rsid w:val="0075659C"/>
    <w:rsid w:val="007600D3"/>
    <w:rsid w:val="00766E99"/>
    <w:rsid w:val="00786C45"/>
    <w:rsid w:val="0078731F"/>
    <w:rsid w:val="00787613"/>
    <w:rsid w:val="00792917"/>
    <w:rsid w:val="0079378E"/>
    <w:rsid w:val="00795DA7"/>
    <w:rsid w:val="007A2A5A"/>
    <w:rsid w:val="007B3173"/>
    <w:rsid w:val="007C4117"/>
    <w:rsid w:val="007C49D0"/>
    <w:rsid w:val="007C5A9E"/>
    <w:rsid w:val="007C64BD"/>
    <w:rsid w:val="007D4263"/>
    <w:rsid w:val="007E0EE4"/>
    <w:rsid w:val="007E24C3"/>
    <w:rsid w:val="007E4126"/>
    <w:rsid w:val="007F231F"/>
    <w:rsid w:val="007F636B"/>
    <w:rsid w:val="00802C5B"/>
    <w:rsid w:val="00825653"/>
    <w:rsid w:val="00827387"/>
    <w:rsid w:val="00837F03"/>
    <w:rsid w:val="00843FCC"/>
    <w:rsid w:val="0084525A"/>
    <w:rsid w:val="00847D20"/>
    <w:rsid w:val="00850B7B"/>
    <w:rsid w:val="00863E29"/>
    <w:rsid w:val="00864ED4"/>
    <w:rsid w:val="00864F61"/>
    <w:rsid w:val="008654AA"/>
    <w:rsid w:val="00872C76"/>
    <w:rsid w:val="0087410E"/>
    <w:rsid w:val="00882CC0"/>
    <w:rsid w:val="00890DFE"/>
    <w:rsid w:val="008917F8"/>
    <w:rsid w:val="008A2A4C"/>
    <w:rsid w:val="008A4EF4"/>
    <w:rsid w:val="008A7749"/>
    <w:rsid w:val="008B1E26"/>
    <w:rsid w:val="008B2A90"/>
    <w:rsid w:val="008B2A9B"/>
    <w:rsid w:val="008B6056"/>
    <w:rsid w:val="008D03F0"/>
    <w:rsid w:val="008D28A4"/>
    <w:rsid w:val="008D50C9"/>
    <w:rsid w:val="008D75DE"/>
    <w:rsid w:val="008E2FE3"/>
    <w:rsid w:val="008E3509"/>
    <w:rsid w:val="008E612B"/>
    <w:rsid w:val="008E64C7"/>
    <w:rsid w:val="008F21CC"/>
    <w:rsid w:val="008F6794"/>
    <w:rsid w:val="0090604E"/>
    <w:rsid w:val="009114E5"/>
    <w:rsid w:val="009210D9"/>
    <w:rsid w:val="00922BA6"/>
    <w:rsid w:val="00923800"/>
    <w:rsid w:val="00944C15"/>
    <w:rsid w:val="00961EDB"/>
    <w:rsid w:val="009772A4"/>
    <w:rsid w:val="00980403"/>
    <w:rsid w:val="00991F31"/>
    <w:rsid w:val="009B0481"/>
    <w:rsid w:val="009B4029"/>
    <w:rsid w:val="009B44FB"/>
    <w:rsid w:val="009C6B5E"/>
    <w:rsid w:val="009D0108"/>
    <w:rsid w:val="009D01C7"/>
    <w:rsid w:val="009D34E1"/>
    <w:rsid w:val="009E1FA3"/>
    <w:rsid w:val="009E6B73"/>
    <w:rsid w:val="009F0E0C"/>
    <w:rsid w:val="009F2483"/>
    <w:rsid w:val="00A05726"/>
    <w:rsid w:val="00A05D45"/>
    <w:rsid w:val="00A0775E"/>
    <w:rsid w:val="00A16822"/>
    <w:rsid w:val="00A24956"/>
    <w:rsid w:val="00A32F18"/>
    <w:rsid w:val="00A3698C"/>
    <w:rsid w:val="00A37416"/>
    <w:rsid w:val="00A43514"/>
    <w:rsid w:val="00A437F8"/>
    <w:rsid w:val="00A447C8"/>
    <w:rsid w:val="00A51F26"/>
    <w:rsid w:val="00A64D2D"/>
    <w:rsid w:val="00A676F4"/>
    <w:rsid w:val="00A67C21"/>
    <w:rsid w:val="00A74309"/>
    <w:rsid w:val="00A74405"/>
    <w:rsid w:val="00A7637B"/>
    <w:rsid w:val="00A85ED9"/>
    <w:rsid w:val="00AA3DDF"/>
    <w:rsid w:val="00AA565D"/>
    <w:rsid w:val="00AD401E"/>
    <w:rsid w:val="00AD65CF"/>
    <w:rsid w:val="00AE1203"/>
    <w:rsid w:val="00AE195B"/>
    <w:rsid w:val="00AE34A9"/>
    <w:rsid w:val="00AE3682"/>
    <w:rsid w:val="00AE54BB"/>
    <w:rsid w:val="00AF61C3"/>
    <w:rsid w:val="00B030F7"/>
    <w:rsid w:val="00B108D5"/>
    <w:rsid w:val="00B10E26"/>
    <w:rsid w:val="00B26E70"/>
    <w:rsid w:val="00B31AB1"/>
    <w:rsid w:val="00B3437E"/>
    <w:rsid w:val="00B45C83"/>
    <w:rsid w:val="00B45CE3"/>
    <w:rsid w:val="00B46C8E"/>
    <w:rsid w:val="00B50163"/>
    <w:rsid w:val="00B52E0F"/>
    <w:rsid w:val="00B53D5D"/>
    <w:rsid w:val="00B5743C"/>
    <w:rsid w:val="00B60DCD"/>
    <w:rsid w:val="00B6342F"/>
    <w:rsid w:val="00B6381D"/>
    <w:rsid w:val="00B63D20"/>
    <w:rsid w:val="00B67F8C"/>
    <w:rsid w:val="00B76C4A"/>
    <w:rsid w:val="00B83387"/>
    <w:rsid w:val="00B83614"/>
    <w:rsid w:val="00BA0EF8"/>
    <w:rsid w:val="00BA7A38"/>
    <w:rsid w:val="00BB2B2A"/>
    <w:rsid w:val="00BB2BCE"/>
    <w:rsid w:val="00BB4584"/>
    <w:rsid w:val="00BC0C21"/>
    <w:rsid w:val="00BC2650"/>
    <w:rsid w:val="00BC2DB6"/>
    <w:rsid w:val="00BC2F7B"/>
    <w:rsid w:val="00BC4D9B"/>
    <w:rsid w:val="00BD0A0B"/>
    <w:rsid w:val="00BD0F77"/>
    <w:rsid w:val="00BD5DEE"/>
    <w:rsid w:val="00BE31D7"/>
    <w:rsid w:val="00BE3BD6"/>
    <w:rsid w:val="00BE59E7"/>
    <w:rsid w:val="00BE6C31"/>
    <w:rsid w:val="00BF11B3"/>
    <w:rsid w:val="00BF3EE8"/>
    <w:rsid w:val="00BF7AE9"/>
    <w:rsid w:val="00BF7B1A"/>
    <w:rsid w:val="00C0170A"/>
    <w:rsid w:val="00C033EA"/>
    <w:rsid w:val="00C07789"/>
    <w:rsid w:val="00C13E54"/>
    <w:rsid w:val="00C26A5B"/>
    <w:rsid w:val="00C33E97"/>
    <w:rsid w:val="00C52266"/>
    <w:rsid w:val="00C55056"/>
    <w:rsid w:val="00C64FB8"/>
    <w:rsid w:val="00C73B58"/>
    <w:rsid w:val="00C82F74"/>
    <w:rsid w:val="00C85B95"/>
    <w:rsid w:val="00C97B54"/>
    <w:rsid w:val="00CA0CC0"/>
    <w:rsid w:val="00CA5988"/>
    <w:rsid w:val="00CB2CCE"/>
    <w:rsid w:val="00CB4348"/>
    <w:rsid w:val="00CB6898"/>
    <w:rsid w:val="00CB7EBE"/>
    <w:rsid w:val="00CC11CF"/>
    <w:rsid w:val="00CC3105"/>
    <w:rsid w:val="00CD7E14"/>
    <w:rsid w:val="00CE1E36"/>
    <w:rsid w:val="00CE23CA"/>
    <w:rsid w:val="00CE496F"/>
    <w:rsid w:val="00CE7369"/>
    <w:rsid w:val="00CE77BA"/>
    <w:rsid w:val="00CF1222"/>
    <w:rsid w:val="00CF7684"/>
    <w:rsid w:val="00D03B14"/>
    <w:rsid w:val="00D04CF1"/>
    <w:rsid w:val="00D061FC"/>
    <w:rsid w:val="00D07E8D"/>
    <w:rsid w:val="00D2290B"/>
    <w:rsid w:val="00D27B05"/>
    <w:rsid w:val="00D32A5D"/>
    <w:rsid w:val="00D41200"/>
    <w:rsid w:val="00D460D6"/>
    <w:rsid w:val="00D4767D"/>
    <w:rsid w:val="00D53717"/>
    <w:rsid w:val="00D65955"/>
    <w:rsid w:val="00D725E4"/>
    <w:rsid w:val="00D73F4C"/>
    <w:rsid w:val="00D80B0B"/>
    <w:rsid w:val="00D838F4"/>
    <w:rsid w:val="00D83C4D"/>
    <w:rsid w:val="00D84EC9"/>
    <w:rsid w:val="00D97567"/>
    <w:rsid w:val="00DA38BA"/>
    <w:rsid w:val="00DA392D"/>
    <w:rsid w:val="00DB3780"/>
    <w:rsid w:val="00DB45A5"/>
    <w:rsid w:val="00DB612F"/>
    <w:rsid w:val="00DB620E"/>
    <w:rsid w:val="00DB6B09"/>
    <w:rsid w:val="00DB6C96"/>
    <w:rsid w:val="00DC3AFF"/>
    <w:rsid w:val="00DD5184"/>
    <w:rsid w:val="00DE2B1C"/>
    <w:rsid w:val="00DE3347"/>
    <w:rsid w:val="00DE41A9"/>
    <w:rsid w:val="00DE5D5D"/>
    <w:rsid w:val="00DE71DA"/>
    <w:rsid w:val="00DE7CCB"/>
    <w:rsid w:val="00DE7D8C"/>
    <w:rsid w:val="00DF7FEA"/>
    <w:rsid w:val="00E042F2"/>
    <w:rsid w:val="00E070B3"/>
    <w:rsid w:val="00E13399"/>
    <w:rsid w:val="00E2522D"/>
    <w:rsid w:val="00E254AD"/>
    <w:rsid w:val="00E264F3"/>
    <w:rsid w:val="00E31A68"/>
    <w:rsid w:val="00E359B3"/>
    <w:rsid w:val="00E403F7"/>
    <w:rsid w:val="00E424DC"/>
    <w:rsid w:val="00E46568"/>
    <w:rsid w:val="00E47092"/>
    <w:rsid w:val="00E4731F"/>
    <w:rsid w:val="00E50E1D"/>
    <w:rsid w:val="00E56F91"/>
    <w:rsid w:val="00E62AAE"/>
    <w:rsid w:val="00E64B79"/>
    <w:rsid w:val="00E655E9"/>
    <w:rsid w:val="00E67E2B"/>
    <w:rsid w:val="00E75C65"/>
    <w:rsid w:val="00E76F5B"/>
    <w:rsid w:val="00E779F8"/>
    <w:rsid w:val="00E77BF7"/>
    <w:rsid w:val="00E8166C"/>
    <w:rsid w:val="00E91295"/>
    <w:rsid w:val="00E91AEA"/>
    <w:rsid w:val="00E95864"/>
    <w:rsid w:val="00EA248E"/>
    <w:rsid w:val="00EB09B3"/>
    <w:rsid w:val="00EB252A"/>
    <w:rsid w:val="00EB4E00"/>
    <w:rsid w:val="00EC1652"/>
    <w:rsid w:val="00EC3C88"/>
    <w:rsid w:val="00EC5CA3"/>
    <w:rsid w:val="00ED0DBE"/>
    <w:rsid w:val="00ED3433"/>
    <w:rsid w:val="00ED5899"/>
    <w:rsid w:val="00EE1CED"/>
    <w:rsid w:val="00EE5DB7"/>
    <w:rsid w:val="00EE620F"/>
    <w:rsid w:val="00EE7930"/>
    <w:rsid w:val="00EE7F2D"/>
    <w:rsid w:val="00EF704B"/>
    <w:rsid w:val="00F02DFE"/>
    <w:rsid w:val="00F061DC"/>
    <w:rsid w:val="00F117C6"/>
    <w:rsid w:val="00F1355B"/>
    <w:rsid w:val="00F141C4"/>
    <w:rsid w:val="00F24573"/>
    <w:rsid w:val="00F25B54"/>
    <w:rsid w:val="00F271BF"/>
    <w:rsid w:val="00F33FCA"/>
    <w:rsid w:val="00F35208"/>
    <w:rsid w:val="00F4328C"/>
    <w:rsid w:val="00F43B72"/>
    <w:rsid w:val="00F47946"/>
    <w:rsid w:val="00F500D1"/>
    <w:rsid w:val="00F532D6"/>
    <w:rsid w:val="00F537B9"/>
    <w:rsid w:val="00F6341B"/>
    <w:rsid w:val="00F66742"/>
    <w:rsid w:val="00F66FF1"/>
    <w:rsid w:val="00F70149"/>
    <w:rsid w:val="00F81B71"/>
    <w:rsid w:val="00F82306"/>
    <w:rsid w:val="00F83F47"/>
    <w:rsid w:val="00F84AD3"/>
    <w:rsid w:val="00F85156"/>
    <w:rsid w:val="00F91BD7"/>
    <w:rsid w:val="00F9295E"/>
    <w:rsid w:val="00FA24F3"/>
    <w:rsid w:val="00FA77AB"/>
    <w:rsid w:val="00FB2D8E"/>
    <w:rsid w:val="00FB3847"/>
    <w:rsid w:val="00FB4AB9"/>
    <w:rsid w:val="00FC21D1"/>
    <w:rsid w:val="00FC3545"/>
    <w:rsid w:val="00FC3679"/>
    <w:rsid w:val="00FC532A"/>
    <w:rsid w:val="00FC7571"/>
    <w:rsid w:val="00FD0F41"/>
    <w:rsid w:val="00FD2551"/>
    <w:rsid w:val="00FD5D41"/>
    <w:rsid w:val="00FD7717"/>
    <w:rsid w:val="00FE6A12"/>
    <w:rsid w:val="00FF0283"/>
    <w:rsid w:val="00FF062F"/>
    <w:rsid w:val="00FF704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024FF6"/>
  <w15:chartTrackingRefBased/>
  <w15:docId w15:val="{96F73D10-9CE5-4102-9A7B-867886BF8E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56F91"/>
    <w:pPr>
      <w:spacing w:line="480" w:lineRule="auto"/>
      <w:ind w:firstLine="720"/>
    </w:pPr>
    <w:rPr>
      <w:rFonts w:ascii="Times New Roman" w:hAnsi="Times New Roman"/>
      <w:sz w:val="24"/>
    </w:rPr>
  </w:style>
  <w:style w:type="paragraph" w:styleId="Ttulo1">
    <w:name w:val="heading 1"/>
    <w:basedOn w:val="Normal"/>
    <w:next w:val="Normal"/>
    <w:link w:val="Ttulo1Car"/>
    <w:uiPriority w:val="9"/>
    <w:qFormat/>
    <w:rsid w:val="004C7015"/>
    <w:pPr>
      <w:keepNext/>
      <w:keepLines/>
      <w:numPr>
        <w:numId w:val="1"/>
      </w:numPr>
      <w:spacing w:before="240" w:after="0"/>
      <w:ind w:left="1434" w:hanging="357"/>
      <w:jc w:val="center"/>
      <w:outlineLvl w:val="0"/>
    </w:pPr>
    <w:rPr>
      <w:rFonts w:eastAsiaTheme="majorEastAsia" w:cstheme="majorBidi"/>
      <w:b/>
      <w:szCs w:val="32"/>
    </w:rPr>
  </w:style>
  <w:style w:type="paragraph" w:styleId="Ttulo2">
    <w:name w:val="heading 2"/>
    <w:basedOn w:val="Normal"/>
    <w:next w:val="Normal"/>
    <w:link w:val="Ttulo2Car"/>
    <w:uiPriority w:val="9"/>
    <w:unhideWhenUsed/>
    <w:qFormat/>
    <w:rsid w:val="00434778"/>
    <w:pPr>
      <w:keepNext/>
      <w:keepLines/>
      <w:numPr>
        <w:numId w:val="2"/>
      </w:numPr>
      <w:spacing w:before="40" w:after="0"/>
      <w:outlineLvl w:val="1"/>
    </w:pPr>
    <w:rPr>
      <w:rFonts w:eastAsiaTheme="majorEastAsia" w:cstheme="majorBidi"/>
      <w:b/>
      <w:szCs w:val="26"/>
    </w:rPr>
  </w:style>
  <w:style w:type="paragraph" w:styleId="Ttulo3">
    <w:name w:val="heading 3"/>
    <w:basedOn w:val="Normal"/>
    <w:next w:val="Normal"/>
    <w:link w:val="Ttulo3Car"/>
    <w:uiPriority w:val="9"/>
    <w:unhideWhenUsed/>
    <w:qFormat/>
    <w:rsid w:val="00EB252A"/>
    <w:pPr>
      <w:keepNext/>
      <w:keepLines/>
      <w:numPr>
        <w:numId w:val="5"/>
      </w:numPr>
      <w:spacing w:before="40" w:after="0"/>
      <w:outlineLvl w:val="2"/>
    </w:pPr>
    <w:rPr>
      <w:rFonts w:eastAsiaTheme="majorEastAsia" w:cstheme="majorBidi"/>
      <w:b/>
      <w:i/>
      <w:szCs w:val="24"/>
    </w:rPr>
  </w:style>
  <w:style w:type="paragraph" w:styleId="Ttulo4">
    <w:name w:val="heading 4"/>
    <w:basedOn w:val="Normal"/>
    <w:next w:val="Normal"/>
    <w:link w:val="Ttulo4Car"/>
    <w:uiPriority w:val="9"/>
    <w:unhideWhenUsed/>
    <w:qFormat/>
    <w:rsid w:val="006F1077"/>
    <w:pPr>
      <w:keepNext/>
      <w:keepLines/>
      <w:spacing w:before="40" w:after="0"/>
      <w:outlineLvl w:val="3"/>
    </w:pPr>
    <w:rPr>
      <w:rFonts w:eastAsiaTheme="majorEastAsia" w:cstheme="majorBidi"/>
      <w:i/>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4C7015"/>
    <w:rPr>
      <w:rFonts w:ascii="Times New Roman" w:eastAsiaTheme="majorEastAsia" w:hAnsi="Times New Roman" w:cstheme="majorBidi"/>
      <w:b/>
      <w:sz w:val="24"/>
      <w:szCs w:val="32"/>
    </w:rPr>
  </w:style>
  <w:style w:type="character" w:customStyle="1" w:styleId="Ttulo2Car">
    <w:name w:val="Título 2 Car"/>
    <w:basedOn w:val="Fuentedeprrafopredeter"/>
    <w:link w:val="Ttulo2"/>
    <w:uiPriority w:val="9"/>
    <w:rsid w:val="00787613"/>
    <w:rPr>
      <w:rFonts w:ascii="Times New Roman" w:eastAsiaTheme="majorEastAsia" w:hAnsi="Times New Roman" w:cstheme="majorBidi"/>
      <w:b/>
      <w:sz w:val="24"/>
      <w:szCs w:val="26"/>
    </w:rPr>
  </w:style>
  <w:style w:type="character" w:customStyle="1" w:styleId="Ttulo3Car">
    <w:name w:val="Título 3 Car"/>
    <w:basedOn w:val="Fuentedeprrafopredeter"/>
    <w:link w:val="Ttulo3"/>
    <w:uiPriority w:val="9"/>
    <w:rsid w:val="00E56F91"/>
    <w:rPr>
      <w:rFonts w:ascii="Times New Roman" w:eastAsiaTheme="majorEastAsia" w:hAnsi="Times New Roman" w:cstheme="majorBidi"/>
      <w:b/>
      <w:i/>
      <w:sz w:val="24"/>
      <w:szCs w:val="24"/>
    </w:rPr>
  </w:style>
  <w:style w:type="paragraph" w:styleId="Descripcin">
    <w:name w:val="caption"/>
    <w:basedOn w:val="Normal"/>
    <w:next w:val="Normal"/>
    <w:uiPriority w:val="35"/>
    <w:unhideWhenUsed/>
    <w:qFormat/>
    <w:rsid w:val="00BF7AE9"/>
    <w:pPr>
      <w:spacing w:after="200" w:line="240" w:lineRule="auto"/>
    </w:pPr>
    <w:rPr>
      <w:i/>
      <w:iCs/>
      <w:color w:val="44546A" w:themeColor="text2"/>
      <w:sz w:val="18"/>
      <w:szCs w:val="18"/>
    </w:rPr>
  </w:style>
  <w:style w:type="character" w:styleId="nfasis">
    <w:name w:val="Emphasis"/>
    <w:basedOn w:val="Fuentedeprrafopredeter"/>
    <w:uiPriority w:val="20"/>
    <w:qFormat/>
    <w:rsid w:val="00A32F18"/>
    <w:rPr>
      <w:i/>
      <w:iCs/>
    </w:rPr>
  </w:style>
  <w:style w:type="paragraph" w:styleId="TtuloTDC">
    <w:name w:val="TOC Heading"/>
    <w:basedOn w:val="Ttulo1"/>
    <w:next w:val="Normal"/>
    <w:uiPriority w:val="39"/>
    <w:unhideWhenUsed/>
    <w:qFormat/>
    <w:rsid w:val="00B3437E"/>
    <w:pPr>
      <w:numPr>
        <w:numId w:val="0"/>
      </w:numPr>
      <w:spacing w:line="259" w:lineRule="auto"/>
      <w:jc w:val="left"/>
      <w:outlineLvl w:val="9"/>
    </w:pPr>
    <w:rPr>
      <w:rFonts w:asciiTheme="majorHAnsi" w:hAnsiTheme="majorHAnsi"/>
      <w:b w:val="0"/>
      <w:color w:val="2F5496" w:themeColor="accent1" w:themeShade="BF"/>
      <w:sz w:val="32"/>
      <w:lang w:eastAsia="es-CO"/>
    </w:rPr>
  </w:style>
  <w:style w:type="paragraph" w:styleId="TDC1">
    <w:name w:val="toc 1"/>
    <w:basedOn w:val="Normal"/>
    <w:next w:val="Normal"/>
    <w:autoRedefine/>
    <w:uiPriority w:val="39"/>
    <w:unhideWhenUsed/>
    <w:rsid w:val="00E76F5B"/>
    <w:pPr>
      <w:tabs>
        <w:tab w:val="left" w:pos="1320"/>
        <w:tab w:val="right" w:leader="dot" w:pos="9350"/>
      </w:tabs>
      <w:spacing w:after="100" w:line="276" w:lineRule="auto"/>
    </w:pPr>
  </w:style>
  <w:style w:type="paragraph" w:styleId="TDC2">
    <w:name w:val="toc 2"/>
    <w:basedOn w:val="Normal"/>
    <w:next w:val="Normal"/>
    <w:autoRedefine/>
    <w:uiPriority w:val="39"/>
    <w:unhideWhenUsed/>
    <w:rsid w:val="00B3437E"/>
    <w:pPr>
      <w:spacing w:after="100"/>
      <w:ind w:left="240"/>
    </w:pPr>
  </w:style>
  <w:style w:type="character" w:styleId="Hipervnculo">
    <w:name w:val="Hyperlink"/>
    <w:basedOn w:val="Fuentedeprrafopredeter"/>
    <w:uiPriority w:val="99"/>
    <w:unhideWhenUsed/>
    <w:rsid w:val="00B3437E"/>
    <w:rPr>
      <w:color w:val="0563C1" w:themeColor="hyperlink"/>
      <w:u w:val="single"/>
    </w:rPr>
  </w:style>
  <w:style w:type="paragraph" w:styleId="Prrafodelista">
    <w:name w:val="List Paragraph"/>
    <w:basedOn w:val="Normal"/>
    <w:uiPriority w:val="34"/>
    <w:qFormat/>
    <w:rsid w:val="00DB612F"/>
    <w:pPr>
      <w:ind w:left="720"/>
      <w:contextualSpacing/>
    </w:pPr>
  </w:style>
  <w:style w:type="table" w:styleId="Tablaconcuadrcula">
    <w:name w:val="Table Grid"/>
    <w:basedOn w:val="Tablanormal"/>
    <w:uiPriority w:val="59"/>
    <w:rsid w:val="00254D2E"/>
    <w:pPr>
      <w:spacing w:after="0" w:line="240" w:lineRule="auto"/>
    </w:pPr>
    <w:rPr>
      <w:rFonts w:ascii="Times New Roman" w:eastAsia="Times New Roman" w:hAnsi="Times New Roman" w:cs="Times New Roman"/>
      <w:sz w:val="24"/>
      <w:szCs w:val="24"/>
      <w:lang w:eastAsia="es-CO"/>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Sinespaciado">
    <w:name w:val="No Spacing"/>
    <w:uiPriority w:val="1"/>
    <w:qFormat/>
    <w:rsid w:val="00254D2E"/>
    <w:pPr>
      <w:spacing w:after="0" w:line="240" w:lineRule="auto"/>
      <w:ind w:firstLine="720"/>
    </w:pPr>
    <w:rPr>
      <w:rFonts w:ascii="Times New Roman" w:hAnsi="Times New Roman"/>
      <w:sz w:val="24"/>
    </w:rPr>
  </w:style>
  <w:style w:type="character" w:customStyle="1" w:styleId="UnresolvedMention">
    <w:name w:val="Unresolved Mention"/>
    <w:basedOn w:val="Fuentedeprrafopredeter"/>
    <w:uiPriority w:val="99"/>
    <w:semiHidden/>
    <w:unhideWhenUsed/>
    <w:rsid w:val="00D07E8D"/>
    <w:rPr>
      <w:color w:val="605E5C"/>
      <w:shd w:val="clear" w:color="auto" w:fill="E1DFDD"/>
    </w:rPr>
  </w:style>
  <w:style w:type="paragraph" w:styleId="Encabezado">
    <w:name w:val="header"/>
    <w:basedOn w:val="Normal"/>
    <w:link w:val="EncabezadoCar"/>
    <w:uiPriority w:val="99"/>
    <w:unhideWhenUsed/>
    <w:rsid w:val="00DB620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DB620E"/>
    <w:rPr>
      <w:rFonts w:ascii="Times New Roman" w:hAnsi="Times New Roman"/>
      <w:sz w:val="24"/>
    </w:rPr>
  </w:style>
  <w:style w:type="paragraph" w:styleId="Piedepgina">
    <w:name w:val="footer"/>
    <w:basedOn w:val="Normal"/>
    <w:link w:val="PiedepginaCar"/>
    <w:uiPriority w:val="99"/>
    <w:unhideWhenUsed/>
    <w:rsid w:val="00DB620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DB620E"/>
    <w:rPr>
      <w:rFonts w:ascii="Times New Roman" w:hAnsi="Times New Roman"/>
      <w:sz w:val="24"/>
    </w:rPr>
  </w:style>
  <w:style w:type="paragraph" w:styleId="TDC3">
    <w:name w:val="toc 3"/>
    <w:basedOn w:val="Normal"/>
    <w:next w:val="Normal"/>
    <w:autoRedefine/>
    <w:uiPriority w:val="39"/>
    <w:unhideWhenUsed/>
    <w:rsid w:val="004634CF"/>
    <w:pPr>
      <w:spacing w:after="100"/>
      <w:ind w:left="480"/>
    </w:pPr>
  </w:style>
  <w:style w:type="character" w:customStyle="1" w:styleId="Ttulo4Car">
    <w:name w:val="Título 4 Car"/>
    <w:basedOn w:val="Fuentedeprrafopredeter"/>
    <w:link w:val="Ttulo4"/>
    <w:uiPriority w:val="9"/>
    <w:rsid w:val="006F1077"/>
    <w:rPr>
      <w:rFonts w:ascii="Times New Roman" w:eastAsiaTheme="majorEastAsia" w:hAnsi="Times New Roman" w:cstheme="majorBidi"/>
      <w:i/>
      <w:iCs/>
      <w:sz w:val="24"/>
    </w:rPr>
  </w:style>
  <w:style w:type="table" w:customStyle="1" w:styleId="Tablaconcuadrcula1">
    <w:name w:val="Tabla con cuadrícula1"/>
    <w:basedOn w:val="Tablanormal"/>
    <w:next w:val="Tablaconcuadrcula"/>
    <w:uiPriority w:val="59"/>
    <w:rsid w:val="0042418F"/>
    <w:pPr>
      <w:spacing w:after="0" w:line="240" w:lineRule="auto"/>
    </w:pPr>
    <w:rPr>
      <w:rFonts w:ascii="Times New Roman" w:eastAsia="Times New Roman" w:hAnsi="Times New Roman" w:cs="Times New Roman"/>
      <w:sz w:val="24"/>
      <w:szCs w:val="24"/>
      <w:lang w:eastAsia="es-CO"/>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
    <w:name w:val="Tabla con cuadrícula2"/>
    <w:basedOn w:val="Tablanormal"/>
    <w:next w:val="Tablaconcuadrcula"/>
    <w:uiPriority w:val="59"/>
    <w:rsid w:val="001D797D"/>
    <w:pPr>
      <w:spacing w:after="0" w:line="240" w:lineRule="auto"/>
    </w:pPr>
    <w:rPr>
      <w:rFonts w:ascii="Times New Roman" w:eastAsia="Times New Roman" w:hAnsi="Times New Roman" w:cs="Times New Roman"/>
      <w:sz w:val="24"/>
      <w:szCs w:val="24"/>
      <w:lang w:eastAsia="es-CO"/>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abladeilustraciones">
    <w:name w:val="table of figures"/>
    <w:basedOn w:val="Normal"/>
    <w:next w:val="Normal"/>
    <w:uiPriority w:val="99"/>
    <w:unhideWhenUsed/>
    <w:rsid w:val="00CB7EBE"/>
    <w:pPr>
      <w:spacing w:after="0"/>
    </w:pPr>
  </w:style>
  <w:style w:type="numbering" w:customStyle="1" w:styleId="Listaactual1">
    <w:name w:val="Lista actual1"/>
    <w:uiPriority w:val="99"/>
    <w:rsid w:val="001D011E"/>
    <w:pPr>
      <w:numPr>
        <w:numId w:val="1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184597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jpeg"/><Relationship Id="rId26" Type="http://schemas.openxmlformats.org/officeDocument/2006/relationships/image" Target="media/image18.png"/><Relationship Id="rId39" Type="http://schemas.openxmlformats.org/officeDocument/2006/relationships/image" Target="media/image31.png"/><Relationship Id="rId21" Type="http://schemas.openxmlformats.org/officeDocument/2006/relationships/image" Target="media/image13.jpe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hyperlink" Target="https://revistas.unal.edu.co/index.php/ensayos/article/view/62075" TargetMode="External"/><Relationship Id="rId50" Type="http://schemas.openxmlformats.org/officeDocument/2006/relationships/hyperlink" Target="https://dialnet.unirioja.es/servlet/articulo?codigo=9920486" TargetMode="External"/><Relationship Id="rId55" Type="http://schemas.openxmlformats.org/officeDocument/2006/relationships/header" Target="head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1.jpeg"/><Relationship Id="rId11" Type="http://schemas.openxmlformats.org/officeDocument/2006/relationships/image" Target="media/image3.jpeg"/><Relationship Id="rId24" Type="http://schemas.openxmlformats.org/officeDocument/2006/relationships/image" Target="media/image16.jpeg"/><Relationship Id="rId32" Type="http://schemas.openxmlformats.org/officeDocument/2006/relationships/image" Target="media/image24.jpe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3" Type="http://schemas.openxmlformats.org/officeDocument/2006/relationships/image" Target="media/image40.jpeg"/><Relationship Id="rId58" Type="http://schemas.openxmlformats.org/officeDocument/2006/relationships/theme" Target="theme/theme1.xml"/><Relationship Id="rId5" Type="http://schemas.openxmlformats.org/officeDocument/2006/relationships/webSettings" Target="webSettings.xml"/><Relationship Id="rId19" Type="http://schemas.openxmlformats.org/officeDocument/2006/relationships/image" Target="media/image11.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hyperlink" Target="https://blogs.sw.siemens.com/es-ES/small-medium-business/2024/03/18/getting-started-with-simulation-as-an-smb/" TargetMode="External"/><Relationship Id="rId56" Type="http://schemas.openxmlformats.org/officeDocument/2006/relationships/header" Target="header2.xml"/><Relationship Id="rId8" Type="http://schemas.openxmlformats.org/officeDocument/2006/relationships/image" Target="media/image1.png"/><Relationship Id="rId51" Type="http://schemas.openxmlformats.org/officeDocument/2006/relationships/hyperlink" Target="https://www.gob.mx/cms/uploads/attachment/file/227860/El_proceso__de_la_investigaci_n_cient_fica_Mario_Tamayo.pdf" TargetMode="External"/><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jpe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jpeg"/><Relationship Id="rId20" Type="http://schemas.openxmlformats.org/officeDocument/2006/relationships/image" Target="media/image12.jpeg"/><Relationship Id="rId41" Type="http://schemas.openxmlformats.org/officeDocument/2006/relationships/image" Target="media/image33.png"/><Relationship Id="rId54" Type="http://schemas.openxmlformats.org/officeDocument/2006/relationships/image" Target="media/image41.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jpeg"/><Relationship Id="rId28" Type="http://schemas.openxmlformats.org/officeDocument/2006/relationships/image" Target="media/image20.jpeg"/><Relationship Id="rId36" Type="http://schemas.openxmlformats.org/officeDocument/2006/relationships/image" Target="media/image28.png"/><Relationship Id="rId49" Type="http://schemas.openxmlformats.org/officeDocument/2006/relationships/hyperlink" Target="http://scielo.sld.cu/scielo.php?script=sci_arttext&amp;pid=S2218-36202015000200004" TargetMode="External"/><Relationship Id="rId57" Type="http://schemas.openxmlformats.org/officeDocument/2006/relationships/fontTable" Target="fontTable.xml"/><Relationship Id="rId10" Type="http://schemas.openxmlformats.org/officeDocument/2006/relationships/hyperlink" Target="https://maps.app.goo.gl/HHptr8qcKP4PVwqK8" TargetMode="External"/><Relationship Id="rId31" Type="http://schemas.openxmlformats.org/officeDocument/2006/relationships/image" Target="media/image23.jpeg"/><Relationship Id="rId44" Type="http://schemas.openxmlformats.org/officeDocument/2006/relationships/image" Target="media/image36.png"/><Relationship Id="rId52" Type="http://schemas.openxmlformats.org/officeDocument/2006/relationships/image" Target="media/image39.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ECFE23-6825-44EB-81A3-E208903E8F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4712</TotalTime>
  <Pages>1</Pages>
  <Words>14179</Words>
  <Characters>80823</Characters>
  <Application>Microsoft Office Word</Application>
  <DocSecurity>0</DocSecurity>
  <Lines>673</Lines>
  <Paragraphs>189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94813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Adriana Solano</dc:creator>
  <cp:keywords/>
  <dc:description/>
  <cp:lastModifiedBy>BIBLIOTECA</cp:lastModifiedBy>
  <cp:revision>12</cp:revision>
  <dcterms:created xsi:type="dcterms:W3CDTF">2025-09-20T16:53:00Z</dcterms:created>
  <dcterms:modified xsi:type="dcterms:W3CDTF">2025-11-18T21:40:00Z</dcterms:modified>
</cp:coreProperties>
</file>